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5C6" w:rsidRPr="00CA14B7" w:rsidRDefault="004775C6" w:rsidP="00CA14B7">
      <w:pPr>
        <w:pStyle w:val="Default"/>
        <w:ind w:firstLine="709"/>
        <w:jc w:val="center"/>
        <w:rPr>
          <w:color w:val="auto"/>
          <w:sz w:val="28"/>
          <w:szCs w:val="28"/>
        </w:rPr>
      </w:pPr>
      <w:r w:rsidRPr="00CA14B7">
        <w:rPr>
          <w:color w:val="auto"/>
          <w:sz w:val="28"/>
          <w:szCs w:val="28"/>
        </w:rPr>
        <w:t>Министерство культуры Российской Федерации ФГБОУ ВПО</w:t>
      </w:r>
    </w:p>
    <w:p w:rsidR="004775C6" w:rsidRPr="009B678A" w:rsidRDefault="004775C6" w:rsidP="009B678A">
      <w:pPr>
        <w:pStyle w:val="Default"/>
        <w:ind w:firstLine="709"/>
        <w:jc w:val="center"/>
        <w:rPr>
          <w:color w:val="auto"/>
          <w:sz w:val="28"/>
          <w:szCs w:val="28"/>
        </w:rPr>
      </w:pPr>
      <w:r w:rsidRPr="009B678A">
        <w:rPr>
          <w:color w:val="auto"/>
          <w:sz w:val="28"/>
          <w:szCs w:val="28"/>
        </w:rPr>
        <w:t>«Санкт-Петербургская государственная консерватория (академия)</w:t>
      </w:r>
    </w:p>
    <w:p w:rsidR="004775C6" w:rsidRPr="009B678A" w:rsidRDefault="004775C6" w:rsidP="009B678A">
      <w:pPr>
        <w:pStyle w:val="Default"/>
        <w:ind w:firstLine="709"/>
        <w:jc w:val="center"/>
        <w:rPr>
          <w:color w:val="auto"/>
          <w:sz w:val="28"/>
          <w:szCs w:val="28"/>
        </w:rPr>
      </w:pPr>
      <w:r w:rsidRPr="009B678A">
        <w:rPr>
          <w:color w:val="auto"/>
          <w:sz w:val="28"/>
          <w:szCs w:val="28"/>
        </w:rPr>
        <w:t>имени Н. А. Римского-Корсакова»</w:t>
      </w:r>
    </w:p>
    <w:p w:rsidR="004775C6" w:rsidRPr="006848D0" w:rsidRDefault="004775C6" w:rsidP="004775C6">
      <w:pPr>
        <w:pStyle w:val="Default"/>
        <w:ind w:firstLine="709"/>
        <w:jc w:val="both"/>
        <w:rPr>
          <w:color w:val="auto"/>
          <w:sz w:val="28"/>
          <w:szCs w:val="28"/>
        </w:rPr>
      </w:pPr>
      <w:r w:rsidRPr="006848D0">
        <w:rPr>
          <w:color w:val="auto"/>
          <w:sz w:val="28"/>
          <w:szCs w:val="28"/>
        </w:rPr>
        <w:t xml:space="preserve"> </w:t>
      </w:r>
    </w:p>
    <w:p w:rsidR="004775C6" w:rsidRPr="006848D0" w:rsidRDefault="004775C6" w:rsidP="004775C6">
      <w:pPr>
        <w:pStyle w:val="Default"/>
        <w:ind w:firstLine="709"/>
        <w:jc w:val="both"/>
        <w:rPr>
          <w:color w:val="auto"/>
          <w:sz w:val="28"/>
          <w:szCs w:val="28"/>
        </w:rPr>
      </w:pPr>
    </w:p>
    <w:p w:rsidR="004775C6" w:rsidRPr="006848D0" w:rsidRDefault="004775C6" w:rsidP="004775C6">
      <w:pPr>
        <w:pStyle w:val="Default"/>
        <w:ind w:firstLine="709"/>
        <w:jc w:val="both"/>
        <w:rPr>
          <w:color w:val="auto"/>
          <w:sz w:val="28"/>
          <w:szCs w:val="28"/>
        </w:rPr>
      </w:pPr>
      <w:r w:rsidRPr="006848D0">
        <w:rPr>
          <w:color w:val="auto"/>
          <w:sz w:val="28"/>
          <w:szCs w:val="28"/>
        </w:rPr>
        <w:t xml:space="preserve">                                                                                       На правах рукописи</w:t>
      </w:r>
    </w:p>
    <w:p w:rsidR="004775C6" w:rsidRPr="006848D0" w:rsidRDefault="004775C6" w:rsidP="004775C6">
      <w:pPr>
        <w:pStyle w:val="Default"/>
        <w:ind w:firstLine="709"/>
        <w:jc w:val="both"/>
        <w:rPr>
          <w:bCs/>
          <w:color w:val="auto"/>
          <w:sz w:val="32"/>
          <w:szCs w:val="32"/>
        </w:rPr>
      </w:pPr>
    </w:p>
    <w:p w:rsidR="004775C6" w:rsidRPr="006848D0" w:rsidRDefault="004775C6" w:rsidP="004775C6">
      <w:pPr>
        <w:pStyle w:val="Default"/>
        <w:ind w:firstLine="709"/>
        <w:jc w:val="both"/>
        <w:rPr>
          <w:bCs/>
          <w:color w:val="auto"/>
          <w:sz w:val="32"/>
          <w:szCs w:val="32"/>
        </w:rPr>
      </w:pPr>
    </w:p>
    <w:p w:rsidR="004775C6" w:rsidRPr="006848D0" w:rsidRDefault="004775C6" w:rsidP="004775C6">
      <w:pPr>
        <w:pStyle w:val="Default"/>
        <w:ind w:firstLine="709"/>
        <w:jc w:val="both"/>
        <w:rPr>
          <w:bCs/>
          <w:color w:val="auto"/>
          <w:sz w:val="32"/>
          <w:szCs w:val="32"/>
        </w:rPr>
      </w:pPr>
    </w:p>
    <w:p w:rsidR="004775C6" w:rsidRPr="006848D0" w:rsidRDefault="004775C6" w:rsidP="004775C6">
      <w:pPr>
        <w:pStyle w:val="Default"/>
        <w:ind w:firstLine="709"/>
        <w:jc w:val="both"/>
        <w:rPr>
          <w:bCs/>
          <w:color w:val="auto"/>
          <w:sz w:val="32"/>
          <w:szCs w:val="32"/>
        </w:rPr>
      </w:pPr>
    </w:p>
    <w:p w:rsidR="004775C6" w:rsidRPr="006848D0" w:rsidRDefault="004775C6" w:rsidP="004775C6">
      <w:pPr>
        <w:pStyle w:val="Default"/>
        <w:ind w:firstLine="709"/>
        <w:jc w:val="both"/>
        <w:rPr>
          <w:bCs/>
          <w:color w:val="auto"/>
          <w:sz w:val="32"/>
          <w:szCs w:val="32"/>
        </w:rPr>
      </w:pPr>
    </w:p>
    <w:p w:rsidR="004775C6" w:rsidRPr="006848D0" w:rsidRDefault="004775C6" w:rsidP="004775C6">
      <w:pPr>
        <w:pStyle w:val="Default"/>
        <w:ind w:firstLine="709"/>
        <w:jc w:val="both"/>
        <w:rPr>
          <w:bCs/>
          <w:color w:val="auto"/>
          <w:sz w:val="32"/>
          <w:szCs w:val="32"/>
        </w:rPr>
      </w:pPr>
    </w:p>
    <w:p w:rsidR="004775C6" w:rsidRPr="006848D0" w:rsidRDefault="003869FD" w:rsidP="00FF0E6A">
      <w:pPr>
        <w:pStyle w:val="Default"/>
        <w:ind w:firstLine="709"/>
        <w:jc w:val="center"/>
        <w:rPr>
          <w:bCs/>
          <w:color w:val="auto"/>
          <w:sz w:val="32"/>
          <w:szCs w:val="32"/>
        </w:rPr>
      </w:pPr>
      <w:r w:rsidRPr="006848D0">
        <w:rPr>
          <w:bCs/>
          <w:color w:val="auto"/>
          <w:sz w:val="32"/>
          <w:szCs w:val="32"/>
        </w:rPr>
        <w:t>Красикова</w:t>
      </w:r>
      <w:r w:rsidR="004775C6" w:rsidRPr="006848D0">
        <w:rPr>
          <w:bCs/>
          <w:color w:val="auto"/>
          <w:sz w:val="32"/>
          <w:szCs w:val="32"/>
        </w:rPr>
        <w:t xml:space="preserve"> Наталья Борисовна</w:t>
      </w:r>
    </w:p>
    <w:p w:rsidR="004775C6" w:rsidRPr="006848D0" w:rsidRDefault="004775C6" w:rsidP="004775C6">
      <w:pPr>
        <w:pStyle w:val="Default"/>
        <w:ind w:firstLine="709"/>
        <w:jc w:val="both"/>
        <w:rPr>
          <w:bCs/>
          <w:color w:val="auto"/>
          <w:sz w:val="32"/>
          <w:szCs w:val="32"/>
        </w:rPr>
      </w:pPr>
    </w:p>
    <w:p w:rsidR="004775C6" w:rsidRPr="006848D0" w:rsidRDefault="004775C6" w:rsidP="004775C6">
      <w:pPr>
        <w:pStyle w:val="Default"/>
        <w:ind w:firstLine="709"/>
        <w:jc w:val="both"/>
        <w:rPr>
          <w:bCs/>
          <w:color w:val="auto"/>
          <w:sz w:val="32"/>
          <w:szCs w:val="32"/>
        </w:rPr>
      </w:pPr>
    </w:p>
    <w:p w:rsidR="004775C6" w:rsidRPr="006848D0" w:rsidRDefault="004775C6" w:rsidP="004775C6">
      <w:pPr>
        <w:pStyle w:val="Default"/>
        <w:ind w:firstLine="709"/>
        <w:jc w:val="both"/>
        <w:rPr>
          <w:bCs/>
          <w:color w:val="auto"/>
          <w:sz w:val="32"/>
          <w:szCs w:val="32"/>
        </w:rPr>
      </w:pPr>
    </w:p>
    <w:p w:rsidR="00DC31A8" w:rsidRDefault="00DC31A8" w:rsidP="007C61E9">
      <w:pPr>
        <w:pStyle w:val="Default"/>
        <w:ind w:firstLine="709"/>
        <w:jc w:val="center"/>
        <w:rPr>
          <w:bCs/>
          <w:color w:val="auto"/>
          <w:sz w:val="32"/>
          <w:szCs w:val="32"/>
        </w:rPr>
      </w:pPr>
      <w:r>
        <w:rPr>
          <w:bCs/>
          <w:color w:val="auto"/>
          <w:sz w:val="32"/>
          <w:szCs w:val="32"/>
        </w:rPr>
        <w:t xml:space="preserve">Стихоподобная и прозоподобная </w:t>
      </w:r>
    </w:p>
    <w:p w:rsidR="007C61E9" w:rsidRDefault="00DC31A8" w:rsidP="007C61E9">
      <w:pPr>
        <w:pStyle w:val="Default"/>
        <w:ind w:firstLine="709"/>
        <w:jc w:val="center"/>
        <w:rPr>
          <w:bCs/>
          <w:color w:val="auto"/>
          <w:sz w:val="32"/>
          <w:szCs w:val="32"/>
        </w:rPr>
      </w:pPr>
      <w:r>
        <w:rPr>
          <w:bCs/>
          <w:color w:val="auto"/>
          <w:sz w:val="32"/>
          <w:szCs w:val="32"/>
        </w:rPr>
        <w:t>о</w:t>
      </w:r>
      <w:r w:rsidR="007C61E9">
        <w:rPr>
          <w:bCs/>
          <w:color w:val="auto"/>
          <w:sz w:val="32"/>
          <w:szCs w:val="32"/>
        </w:rPr>
        <w:t xml:space="preserve">рганизация музыкальной речи </w:t>
      </w:r>
    </w:p>
    <w:p w:rsidR="004775C6" w:rsidRPr="007C61E9" w:rsidRDefault="004775C6" w:rsidP="00DC31A8">
      <w:pPr>
        <w:pStyle w:val="Default"/>
        <w:ind w:firstLine="709"/>
        <w:rPr>
          <w:bCs/>
          <w:color w:val="auto"/>
          <w:sz w:val="32"/>
          <w:szCs w:val="32"/>
        </w:rPr>
      </w:pPr>
    </w:p>
    <w:p w:rsidR="004775C6" w:rsidRPr="006848D0" w:rsidRDefault="004775C6" w:rsidP="004775C6">
      <w:pPr>
        <w:pStyle w:val="Default"/>
        <w:ind w:firstLine="709"/>
        <w:jc w:val="both"/>
        <w:rPr>
          <w:color w:val="auto"/>
          <w:sz w:val="28"/>
          <w:szCs w:val="28"/>
        </w:rPr>
      </w:pPr>
    </w:p>
    <w:p w:rsidR="004775C6" w:rsidRPr="006848D0" w:rsidRDefault="004775C6" w:rsidP="004775C6">
      <w:pPr>
        <w:pStyle w:val="Default"/>
        <w:ind w:firstLine="709"/>
        <w:jc w:val="both"/>
        <w:rPr>
          <w:color w:val="auto"/>
          <w:sz w:val="28"/>
          <w:szCs w:val="28"/>
        </w:rPr>
      </w:pPr>
    </w:p>
    <w:p w:rsidR="004775C6" w:rsidRPr="006848D0" w:rsidRDefault="004775C6" w:rsidP="004775C6">
      <w:pPr>
        <w:pStyle w:val="Default"/>
        <w:ind w:firstLine="709"/>
        <w:jc w:val="both"/>
        <w:rPr>
          <w:color w:val="auto"/>
          <w:sz w:val="28"/>
          <w:szCs w:val="28"/>
        </w:rPr>
      </w:pPr>
      <w:r w:rsidRPr="006848D0">
        <w:rPr>
          <w:color w:val="auto"/>
          <w:sz w:val="28"/>
          <w:szCs w:val="28"/>
        </w:rPr>
        <w:t>Специальность 17.00.02 – музыкальное искусство</w:t>
      </w:r>
    </w:p>
    <w:p w:rsidR="004775C6" w:rsidRPr="006848D0" w:rsidRDefault="00E33172" w:rsidP="004775C6">
      <w:pPr>
        <w:pStyle w:val="Default"/>
        <w:ind w:firstLine="709"/>
        <w:jc w:val="both"/>
        <w:rPr>
          <w:color w:val="auto"/>
          <w:sz w:val="28"/>
          <w:szCs w:val="28"/>
        </w:rPr>
      </w:pPr>
      <w:r w:rsidRPr="006848D0">
        <w:rPr>
          <w:color w:val="auto"/>
          <w:sz w:val="28"/>
          <w:szCs w:val="28"/>
        </w:rPr>
        <w:t>Диссертация на соискание уче</w:t>
      </w:r>
      <w:r w:rsidR="004775C6" w:rsidRPr="006848D0">
        <w:rPr>
          <w:color w:val="auto"/>
          <w:sz w:val="28"/>
          <w:szCs w:val="28"/>
        </w:rPr>
        <w:t>ной степени</w:t>
      </w:r>
    </w:p>
    <w:p w:rsidR="004775C6" w:rsidRPr="006848D0" w:rsidRDefault="004775C6" w:rsidP="004775C6">
      <w:pPr>
        <w:pStyle w:val="Default"/>
        <w:ind w:firstLine="709"/>
        <w:jc w:val="both"/>
        <w:rPr>
          <w:color w:val="auto"/>
          <w:sz w:val="28"/>
          <w:szCs w:val="28"/>
        </w:rPr>
      </w:pPr>
      <w:r w:rsidRPr="006848D0">
        <w:rPr>
          <w:color w:val="auto"/>
          <w:sz w:val="28"/>
          <w:szCs w:val="28"/>
        </w:rPr>
        <w:t>кандидата искусствоведения</w:t>
      </w:r>
    </w:p>
    <w:p w:rsidR="004775C6" w:rsidRPr="006848D0" w:rsidRDefault="004775C6" w:rsidP="004775C6">
      <w:pPr>
        <w:pStyle w:val="Default"/>
        <w:ind w:firstLine="709"/>
        <w:jc w:val="both"/>
        <w:rPr>
          <w:color w:val="auto"/>
          <w:sz w:val="28"/>
          <w:szCs w:val="28"/>
        </w:rPr>
      </w:pPr>
    </w:p>
    <w:p w:rsidR="004775C6" w:rsidRPr="006848D0" w:rsidRDefault="004775C6" w:rsidP="004775C6">
      <w:pPr>
        <w:pStyle w:val="Default"/>
        <w:ind w:firstLine="709"/>
        <w:jc w:val="both"/>
        <w:rPr>
          <w:color w:val="auto"/>
          <w:sz w:val="28"/>
          <w:szCs w:val="28"/>
        </w:rPr>
      </w:pPr>
    </w:p>
    <w:p w:rsidR="004775C6" w:rsidRPr="006848D0" w:rsidRDefault="004775C6" w:rsidP="004775C6">
      <w:pPr>
        <w:pStyle w:val="Default"/>
        <w:ind w:firstLine="709"/>
        <w:jc w:val="both"/>
        <w:rPr>
          <w:color w:val="auto"/>
          <w:sz w:val="28"/>
          <w:szCs w:val="28"/>
        </w:rPr>
      </w:pPr>
    </w:p>
    <w:p w:rsidR="004775C6" w:rsidRPr="006848D0" w:rsidRDefault="004775C6" w:rsidP="004775C6">
      <w:pPr>
        <w:pStyle w:val="Default"/>
        <w:ind w:firstLine="709"/>
        <w:jc w:val="both"/>
        <w:rPr>
          <w:color w:val="auto"/>
          <w:sz w:val="28"/>
          <w:szCs w:val="28"/>
        </w:rPr>
      </w:pPr>
    </w:p>
    <w:p w:rsidR="004775C6" w:rsidRPr="006848D0" w:rsidRDefault="004775C6" w:rsidP="004775C6">
      <w:pPr>
        <w:pStyle w:val="Default"/>
        <w:ind w:firstLine="709"/>
        <w:jc w:val="both"/>
        <w:rPr>
          <w:color w:val="auto"/>
          <w:sz w:val="28"/>
          <w:szCs w:val="28"/>
        </w:rPr>
      </w:pPr>
    </w:p>
    <w:p w:rsidR="004775C6" w:rsidRPr="006848D0" w:rsidRDefault="004775C6" w:rsidP="00FF0E6A">
      <w:pPr>
        <w:pStyle w:val="Default"/>
        <w:ind w:firstLine="709"/>
        <w:jc w:val="right"/>
        <w:rPr>
          <w:color w:val="auto"/>
          <w:sz w:val="28"/>
          <w:szCs w:val="28"/>
        </w:rPr>
      </w:pPr>
      <w:r w:rsidRPr="006848D0">
        <w:rPr>
          <w:color w:val="auto"/>
          <w:sz w:val="28"/>
          <w:szCs w:val="28"/>
        </w:rPr>
        <w:t xml:space="preserve">Научный руководитель </w:t>
      </w:r>
    </w:p>
    <w:p w:rsidR="004775C6" w:rsidRPr="006848D0" w:rsidRDefault="004775C6" w:rsidP="00FF0E6A">
      <w:pPr>
        <w:pStyle w:val="Default"/>
        <w:ind w:firstLine="709"/>
        <w:jc w:val="right"/>
        <w:rPr>
          <w:color w:val="auto"/>
          <w:sz w:val="28"/>
          <w:szCs w:val="28"/>
        </w:rPr>
      </w:pPr>
      <w:r w:rsidRPr="006848D0">
        <w:rPr>
          <w:color w:val="auto"/>
          <w:sz w:val="28"/>
          <w:szCs w:val="28"/>
        </w:rPr>
        <w:t>доктор искусствоведения, профессор</w:t>
      </w:r>
    </w:p>
    <w:p w:rsidR="004775C6" w:rsidRPr="006848D0" w:rsidRDefault="004775C6" w:rsidP="00FF0E6A">
      <w:pPr>
        <w:pStyle w:val="Default"/>
        <w:ind w:firstLine="709"/>
        <w:jc w:val="right"/>
        <w:rPr>
          <w:color w:val="auto"/>
          <w:sz w:val="28"/>
          <w:szCs w:val="28"/>
        </w:rPr>
      </w:pPr>
      <w:r w:rsidRPr="006848D0">
        <w:rPr>
          <w:color w:val="auto"/>
          <w:sz w:val="28"/>
          <w:szCs w:val="28"/>
        </w:rPr>
        <w:t xml:space="preserve">Бершадская Т.С. </w:t>
      </w:r>
    </w:p>
    <w:p w:rsidR="004775C6" w:rsidRPr="006848D0" w:rsidRDefault="004775C6" w:rsidP="004775C6">
      <w:pPr>
        <w:pStyle w:val="Default"/>
        <w:ind w:firstLine="709"/>
        <w:jc w:val="both"/>
        <w:rPr>
          <w:color w:val="auto"/>
          <w:sz w:val="28"/>
          <w:szCs w:val="28"/>
        </w:rPr>
      </w:pPr>
    </w:p>
    <w:p w:rsidR="00FF0E6A" w:rsidRPr="006848D0" w:rsidRDefault="00FF0E6A" w:rsidP="004775C6">
      <w:pPr>
        <w:pStyle w:val="Default"/>
        <w:ind w:firstLine="709"/>
        <w:jc w:val="both"/>
        <w:rPr>
          <w:color w:val="auto"/>
          <w:sz w:val="28"/>
          <w:szCs w:val="28"/>
        </w:rPr>
      </w:pPr>
    </w:p>
    <w:p w:rsidR="00FF0E6A" w:rsidRPr="006848D0" w:rsidRDefault="00FF0E6A" w:rsidP="004775C6">
      <w:pPr>
        <w:pStyle w:val="Default"/>
        <w:ind w:firstLine="709"/>
        <w:jc w:val="both"/>
        <w:rPr>
          <w:color w:val="auto"/>
          <w:sz w:val="28"/>
          <w:szCs w:val="28"/>
        </w:rPr>
      </w:pPr>
    </w:p>
    <w:p w:rsidR="00FF0E6A" w:rsidRPr="006848D0" w:rsidRDefault="00FF0E6A" w:rsidP="004775C6">
      <w:pPr>
        <w:pStyle w:val="Default"/>
        <w:ind w:firstLine="709"/>
        <w:jc w:val="both"/>
        <w:rPr>
          <w:color w:val="auto"/>
          <w:sz w:val="28"/>
          <w:szCs w:val="28"/>
        </w:rPr>
      </w:pPr>
    </w:p>
    <w:p w:rsidR="00FF0E6A" w:rsidRPr="006848D0" w:rsidRDefault="00FF0E6A" w:rsidP="004775C6">
      <w:pPr>
        <w:pStyle w:val="Default"/>
        <w:ind w:firstLine="709"/>
        <w:jc w:val="both"/>
        <w:rPr>
          <w:color w:val="auto"/>
          <w:sz w:val="28"/>
          <w:szCs w:val="28"/>
        </w:rPr>
      </w:pPr>
    </w:p>
    <w:p w:rsidR="00FF0E6A" w:rsidRPr="006848D0" w:rsidRDefault="00FF0E6A" w:rsidP="004775C6">
      <w:pPr>
        <w:pStyle w:val="Default"/>
        <w:ind w:firstLine="709"/>
        <w:jc w:val="both"/>
        <w:rPr>
          <w:color w:val="auto"/>
          <w:sz w:val="28"/>
          <w:szCs w:val="28"/>
        </w:rPr>
      </w:pPr>
    </w:p>
    <w:p w:rsidR="00FF0E6A" w:rsidRPr="006848D0" w:rsidRDefault="00FF0E6A" w:rsidP="004775C6">
      <w:pPr>
        <w:pStyle w:val="Default"/>
        <w:ind w:firstLine="709"/>
        <w:jc w:val="both"/>
        <w:rPr>
          <w:color w:val="auto"/>
          <w:sz w:val="28"/>
          <w:szCs w:val="28"/>
        </w:rPr>
      </w:pPr>
    </w:p>
    <w:p w:rsidR="00FF0E6A" w:rsidRPr="006848D0" w:rsidRDefault="004775C6" w:rsidP="009D2DA5">
      <w:pPr>
        <w:pStyle w:val="Default"/>
        <w:jc w:val="center"/>
        <w:rPr>
          <w:color w:val="auto"/>
          <w:sz w:val="28"/>
          <w:szCs w:val="28"/>
        </w:rPr>
      </w:pPr>
      <w:r w:rsidRPr="006848D0">
        <w:rPr>
          <w:color w:val="auto"/>
          <w:sz w:val="28"/>
          <w:szCs w:val="28"/>
        </w:rPr>
        <w:t>Санкт-Петербур</w:t>
      </w:r>
      <w:r w:rsidR="002C375F" w:rsidRPr="006848D0">
        <w:rPr>
          <w:color w:val="auto"/>
          <w:sz w:val="28"/>
          <w:szCs w:val="28"/>
        </w:rPr>
        <w:t>г 2017</w:t>
      </w:r>
      <w:r w:rsidR="00FF0E6A" w:rsidRPr="006848D0">
        <w:rPr>
          <w:color w:val="auto"/>
          <w:sz w:val="28"/>
          <w:szCs w:val="28"/>
        </w:rPr>
        <w:br w:type="page"/>
      </w:r>
    </w:p>
    <w:bookmarkStart w:id="0" w:name="_Toc478427291" w:displacedByCustomXml="next"/>
    <w:sdt>
      <w:sdtPr>
        <w:rPr>
          <w:rFonts w:ascii="Times New Roman" w:eastAsiaTheme="minorEastAsia" w:hAnsi="Times New Roman" w:cstheme="minorBidi"/>
          <w:b w:val="0"/>
          <w:bCs w:val="0"/>
          <w:color w:val="auto"/>
          <w:szCs w:val="22"/>
        </w:rPr>
        <w:id w:val="-45842061"/>
        <w:docPartObj>
          <w:docPartGallery w:val="Table of Contents"/>
          <w:docPartUnique/>
        </w:docPartObj>
      </w:sdtPr>
      <w:sdtEndPr/>
      <w:sdtContent>
        <w:p w:rsidR="00CA14B7" w:rsidRPr="00CA14B7" w:rsidRDefault="00CA14B7">
          <w:pPr>
            <w:pStyle w:val="af4"/>
            <w:rPr>
              <w:rFonts w:ascii="Times New Roman" w:hAnsi="Times New Roman" w:cs="Times New Roman"/>
              <w:color w:val="auto"/>
            </w:rPr>
          </w:pPr>
          <w:r w:rsidRPr="00CA14B7">
            <w:rPr>
              <w:rFonts w:ascii="Times New Roman" w:hAnsi="Times New Roman" w:cs="Times New Roman"/>
              <w:color w:val="auto"/>
            </w:rPr>
            <w:t>Оглавлени</w:t>
          </w:r>
          <w:bookmarkStart w:id="1" w:name="_GoBack"/>
          <w:bookmarkEnd w:id="1"/>
          <w:r w:rsidRPr="00CA14B7">
            <w:rPr>
              <w:rFonts w:ascii="Times New Roman" w:hAnsi="Times New Roman" w:cs="Times New Roman"/>
              <w:color w:val="auto"/>
            </w:rPr>
            <w:t>е</w:t>
          </w:r>
        </w:p>
        <w:p w:rsidR="0074587F" w:rsidRDefault="00CA14B7">
          <w:pPr>
            <w:pStyle w:val="11"/>
            <w:tabs>
              <w:tab w:val="right" w:leader="dot" w:pos="9911"/>
            </w:tabs>
            <w:rPr>
              <w:rFonts w:asciiTheme="minorHAnsi" w:hAnsiTheme="minorHAnsi"/>
              <w:noProof/>
              <w:sz w:val="22"/>
            </w:rPr>
          </w:pPr>
          <w:r>
            <w:fldChar w:fldCharType="begin"/>
          </w:r>
          <w:r>
            <w:instrText xml:space="preserve"> TOC \o "1-3" \h \z \u </w:instrText>
          </w:r>
          <w:r>
            <w:fldChar w:fldCharType="separate"/>
          </w:r>
          <w:hyperlink w:anchor="_Toc498119158" w:history="1">
            <w:r w:rsidR="0074587F" w:rsidRPr="00962F5D">
              <w:rPr>
                <w:rStyle w:val="a3"/>
                <w:noProof/>
              </w:rPr>
              <w:t>ВВЕДЕНИЕ</w:t>
            </w:r>
            <w:r w:rsidR="0074587F">
              <w:rPr>
                <w:noProof/>
                <w:webHidden/>
              </w:rPr>
              <w:tab/>
            </w:r>
            <w:r w:rsidR="0074587F">
              <w:rPr>
                <w:noProof/>
                <w:webHidden/>
              </w:rPr>
              <w:fldChar w:fldCharType="begin"/>
            </w:r>
            <w:r w:rsidR="0074587F">
              <w:rPr>
                <w:noProof/>
                <w:webHidden/>
              </w:rPr>
              <w:instrText xml:space="preserve"> PAGEREF _Toc498119158 \h </w:instrText>
            </w:r>
            <w:r w:rsidR="0074587F">
              <w:rPr>
                <w:noProof/>
                <w:webHidden/>
              </w:rPr>
            </w:r>
            <w:r w:rsidR="0074587F">
              <w:rPr>
                <w:noProof/>
                <w:webHidden/>
              </w:rPr>
              <w:fldChar w:fldCharType="separate"/>
            </w:r>
            <w:r w:rsidR="00F7710A">
              <w:rPr>
                <w:noProof/>
                <w:webHidden/>
              </w:rPr>
              <w:t>4</w:t>
            </w:r>
            <w:r w:rsidR="0074587F">
              <w:rPr>
                <w:noProof/>
                <w:webHidden/>
              </w:rPr>
              <w:fldChar w:fldCharType="end"/>
            </w:r>
          </w:hyperlink>
        </w:p>
        <w:p w:rsidR="0074587F" w:rsidRDefault="001D2BCA">
          <w:pPr>
            <w:pStyle w:val="11"/>
            <w:tabs>
              <w:tab w:val="right" w:leader="dot" w:pos="9911"/>
            </w:tabs>
            <w:rPr>
              <w:rFonts w:asciiTheme="minorHAnsi" w:hAnsiTheme="minorHAnsi"/>
              <w:noProof/>
              <w:sz w:val="22"/>
            </w:rPr>
          </w:pPr>
          <w:hyperlink w:anchor="_Toc498119159" w:history="1">
            <w:r w:rsidR="0074587F" w:rsidRPr="00962F5D">
              <w:rPr>
                <w:rStyle w:val="a3"/>
                <w:noProof/>
              </w:rPr>
              <w:t xml:space="preserve">ГЛАВА 1. Язык и речь в вербальной и музыкальной системах, сегментация </w:t>
            </w:r>
            <w:r w:rsidR="00ED4C23">
              <w:rPr>
                <w:rStyle w:val="a3"/>
                <w:noProof/>
              </w:rPr>
              <w:t xml:space="preserve">    </w:t>
            </w:r>
            <w:r w:rsidR="0074587F" w:rsidRPr="00962F5D">
              <w:rPr>
                <w:rStyle w:val="a3"/>
                <w:noProof/>
              </w:rPr>
              <w:t>речи</w:t>
            </w:r>
            <w:r w:rsidR="0074587F">
              <w:rPr>
                <w:noProof/>
                <w:webHidden/>
              </w:rPr>
              <w:tab/>
            </w:r>
            <w:r w:rsidR="0074587F">
              <w:rPr>
                <w:noProof/>
                <w:webHidden/>
              </w:rPr>
              <w:fldChar w:fldCharType="begin"/>
            </w:r>
            <w:r w:rsidR="0074587F">
              <w:rPr>
                <w:noProof/>
                <w:webHidden/>
              </w:rPr>
              <w:instrText xml:space="preserve"> PAGEREF _Toc498119159 \h </w:instrText>
            </w:r>
            <w:r w:rsidR="0074587F">
              <w:rPr>
                <w:noProof/>
                <w:webHidden/>
              </w:rPr>
            </w:r>
            <w:r w:rsidR="0074587F">
              <w:rPr>
                <w:noProof/>
                <w:webHidden/>
              </w:rPr>
              <w:fldChar w:fldCharType="separate"/>
            </w:r>
            <w:r w:rsidR="00F7710A">
              <w:rPr>
                <w:noProof/>
                <w:webHidden/>
              </w:rPr>
              <w:t>15</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60" w:history="1">
            <w:r w:rsidR="0074587F" w:rsidRPr="00962F5D">
              <w:rPr>
                <w:rStyle w:val="a3"/>
                <w:noProof/>
              </w:rPr>
              <w:t>1.1.</w:t>
            </w:r>
            <w:r w:rsidR="0074587F">
              <w:rPr>
                <w:rFonts w:asciiTheme="minorHAnsi" w:hAnsiTheme="minorHAnsi"/>
                <w:noProof/>
                <w:sz w:val="22"/>
              </w:rPr>
              <w:tab/>
            </w:r>
            <w:r w:rsidR="0074587F" w:rsidRPr="00962F5D">
              <w:rPr>
                <w:rStyle w:val="a3"/>
                <w:noProof/>
              </w:rPr>
              <w:t>Язык и речь в вербальной и музыкальной системах</w:t>
            </w:r>
            <w:r w:rsidR="0074587F">
              <w:rPr>
                <w:noProof/>
                <w:webHidden/>
              </w:rPr>
              <w:tab/>
            </w:r>
            <w:r w:rsidR="0074587F">
              <w:rPr>
                <w:noProof/>
                <w:webHidden/>
              </w:rPr>
              <w:fldChar w:fldCharType="begin"/>
            </w:r>
            <w:r w:rsidR="0074587F">
              <w:rPr>
                <w:noProof/>
                <w:webHidden/>
              </w:rPr>
              <w:instrText xml:space="preserve"> PAGEREF _Toc498119160 \h </w:instrText>
            </w:r>
            <w:r w:rsidR="0074587F">
              <w:rPr>
                <w:noProof/>
                <w:webHidden/>
              </w:rPr>
            </w:r>
            <w:r w:rsidR="0074587F">
              <w:rPr>
                <w:noProof/>
                <w:webHidden/>
              </w:rPr>
              <w:fldChar w:fldCharType="separate"/>
            </w:r>
            <w:r w:rsidR="00F7710A">
              <w:rPr>
                <w:noProof/>
                <w:webHidden/>
              </w:rPr>
              <w:t>15</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61" w:history="1">
            <w:r w:rsidR="0074587F" w:rsidRPr="00962F5D">
              <w:rPr>
                <w:rStyle w:val="a3"/>
                <w:noProof/>
              </w:rPr>
              <w:t>1.2.</w:t>
            </w:r>
            <w:r w:rsidR="0074587F">
              <w:rPr>
                <w:rFonts w:asciiTheme="minorHAnsi" w:hAnsiTheme="minorHAnsi"/>
                <w:noProof/>
                <w:sz w:val="22"/>
              </w:rPr>
              <w:tab/>
            </w:r>
            <w:r w:rsidR="0074587F" w:rsidRPr="00962F5D">
              <w:rPr>
                <w:rStyle w:val="a3"/>
                <w:noProof/>
              </w:rPr>
              <w:t>Сегментность речи</w:t>
            </w:r>
            <w:r w:rsidR="0074587F">
              <w:rPr>
                <w:noProof/>
                <w:webHidden/>
              </w:rPr>
              <w:tab/>
            </w:r>
            <w:r w:rsidR="0074587F">
              <w:rPr>
                <w:noProof/>
                <w:webHidden/>
              </w:rPr>
              <w:fldChar w:fldCharType="begin"/>
            </w:r>
            <w:r w:rsidR="0074587F">
              <w:rPr>
                <w:noProof/>
                <w:webHidden/>
              </w:rPr>
              <w:instrText xml:space="preserve"> PAGEREF _Toc498119161 \h </w:instrText>
            </w:r>
            <w:r w:rsidR="0074587F">
              <w:rPr>
                <w:noProof/>
                <w:webHidden/>
              </w:rPr>
            </w:r>
            <w:r w:rsidR="0074587F">
              <w:rPr>
                <w:noProof/>
                <w:webHidden/>
              </w:rPr>
              <w:fldChar w:fldCharType="separate"/>
            </w:r>
            <w:r w:rsidR="00F7710A">
              <w:rPr>
                <w:noProof/>
                <w:webHidden/>
              </w:rPr>
              <w:t>20</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62" w:history="1">
            <w:r w:rsidR="0074587F" w:rsidRPr="00962F5D">
              <w:rPr>
                <w:rStyle w:val="a3"/>
                <w:noProof/>
              </w:rPr>
              <w:t>1.3.</w:t>
            </w:r>
            <w:r w:rsidR="0074587F">
              <w:rPr>
                <w:rFonts w:asciiTheme="minorHAnsi" w:hAnsiTheme="minorHAnsi"/>
                <w:noProof/>
                <w:sz w:val="22"/>
              </w:rPr>
              <w:tab/>
            </w:r>
            <w:r w:rsidR="0074587F" w:rsidRPr="00962F5D">
              <w:rPr>
                <w:rStyle w:val="a3"/>
                <w:noProof/>
                <w:shd w:val="clear" w:color="auto" w:fill="FFFFFF"/>
              </w:rPr>
              <w:t>Сегментация речи как результат синтаксической организации</w:t>
            </w:r>
            <w:r w:rsidR="0074587F">
              <w:rPr>
                <w:noProof/>
                <w:webHidden/>
              </w:rPr>
              <w:tab/>
            </w:r>
            <w:r w:rsidR="0074587F">
              <w:rPr>
                <w:noProof/>
                <w:webHidden/>
              </w:rPr>
              <w:fldChar w:fldCharType="begin"/>
            </w:r>
            <w:r w:rsidR="0074587F">
              <w:rPr>
                <w:noProof/>
                <w:webHidden/>
              </w:rPr>
              <w:instrText xml:space="preserve"> PAGEREF _Toc498119162 \h </w:instrText>
            </w:r>
            <w:r w:rsidR="0074587F">
              <w:rPr>
                <w:noProof/>
                <w:webHidden/>
              </w:rPr>
            </w:r>
            <w:r w:rsidR="0074587F">
              <w:rPr>
                <w:noProof/>
                <w:webHidden/>
              </w:rPr>
              <w:fldChar w:fldCharType="separate"/>
            </w:r>
            <w:r w:rsidR="00F7710A">
              <w:rPr>
                <w:noProof/>
                <w:webHidden/>
              </w:rPr>
              <w:t>25</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63" w:history="1">
            <w:r w:rsidR="0074587F" w:rsidRPr="00962F5D">
              <w:rPr>
                <w:rStyle w:val="a3"/>
                <w:noProof/>
              </w:rPr>
              <w:t>1.4.</w:t>
            </w:r>
            <w:r w:rsidR="0074587F">
              <w:rPr>
                <w:rFonts w:asciiTheme="minorHAnsi" w:hAnsiTheme="minorHAnsi"/>
                <w:noProof/>
                <w:sz w:val="22"/>
              </w:rPr>
              <w:tab/>
            </w:r>
            <w:r w:rsidR="0074587F" w:rsidRPr="00962F5D">
              <w:rPr>
                <w:rStyle w:val="a3"/>
                <w:noProof/>
              </w:rPr>
              <w:t>Несинтаксические средства сегментации</w:t>
            </w:r>
            <w:r w:rsidR="0074587F">
              <w:rPr>
                <w:noProof/>
                <w:webHidden/>
              </w:rPr>
              <w:tab/>
            </w:r>
            <w:r w:rsidR="0074587F">
              <w:rPr>
                <w:noProof/>
                <w:webHidden/>
              </w:rPr>
              <w:fldChar w:fldCharType="begin"/>
            </w:r>
            <w:r w:rsidR="0074587F">
              <w:rPr>
                <w:noProof/>
                <w:webHidden/>
              </w:rPr>
              <w:instrText xml:space="preserve"> PAGEREF _Toc498119163 \h </w:instrText>
            </w:r>
            <w:r w:rsidR="0074587F">
              <w:rPr>
                <w:noProof/>
                <w:webHidden/>
              </w:rPr>
            </w:r>
            <w:r w:rsidR="0074587F">
              <w:rPr>
                <w:noProof/>
                <w:webHidden/>
              </w:rPr>
              <w:fldChar w:fldCharType="separate"/>
            </w:r>
            <w:r w:rsidR="00F7710A">
              <w:rPr>
                <w:noProof/>
                <w:webHidden/>
              </w:rPr>
              <w:t>35</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64" w:history="1">
            <w:r w:rsidR="0074587F" w:rsidRPr="00962F5D">
              <w:rPr>
                <w:rStyle w:val="a3"/>
                <w:noProof/>
              </w:rPr>
              <w:t>1.5.</w:t>
            </w:r>
            <w:r w:rsidR="0074587F">
              <w:rPr>
                <w:rFonts w:asciiTheme="minorHAnsi" w:hAnsiTheme="minorHAnsi"/>
                <w:noProof/>
                <w:sz w:val="22"/>
              </w:rPr>
              <w:tab/>
            </w:r>
            <w:r w:rsidR="0074587F" w:rsidRPr="00962F5D">
              <w:rPr>
                <w:rStyle w:val="a3"/>
                <w:noProof/>
              </w:rPr>
              <w:t>Интонация как средство уточнения синтаксиса</w:t>
            </w:r>
            <w:r w:rsidR="0074587F">
              <w:rPr>
                <w:noProof/>
                <w:webHidden/>
              </w:rPr>
              <w:tab/>
            </w:r>
            <w:r w:rsidR="0074587F">
              <w:rPr>
                <w:noProof/>
                <w:webHidden/>
              </w:rPr>
              <w:fldChar w:fldCharType="begin"/>
            </w:r>
            <w:r w:rsidR="0074587F">
              <w:rPr>
                <w:noProof/>
                <w:webHidden/>
              </w:rPr>
              <w:instrText xml:space="preserve"> PAGEREF _Toc498119164 \h </w:instrText>
            </w:r>
            <w:r w:rsidR="0074587F">
              <w:rPr>
                <w:noProof/>
                <w:webHidden/>
              </w:rPr>
            </w:r>
            <w:r w:rsidR="0074587F">
              <w:rPr>
                <w:noProof/>
                <w:webHidden/>
              </w:rPr>
              <w:fldChar w:fldCharType="separate"/>
            </w:r>
            <w:r w:rsidR="00F7710A">
              <w:rPr>
                <w:noProof/>
                <w:webHidden/>
              </w:rPr>
              <w:t>51</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65" w:history="1">
            <w:r w:rsidR="0074587F" w:rsidRPr="00962F5D">
              <w:rPr>
                <w:rStyle w:val="a3"/>
                <w:noProof/>
              </w:rPr>
              <w:t>1.6.</w:t>
            </w:r>
            <w:r w:rsidR="0074587F">
              <w:rPr>
                <w:rFonts w:asciiTheme="minorHAnsi" w:hAnsiTheme="minorHAnsi"/>
                <w:noProof/>
                <w:sz w:val="22"/>
              </w:rPr>
              <w:tab/>
            </w:r>
            <w:r w:rsidR="0074587F" w:rsidRPr="00962F5D">
              <w:rPr>
                <w:rStyle w:val="a3"/>
                <w:noProof/>
              </w:rPr>
              <w:t>«Не-грамматическая» функция интонации как проводника эмоции, смысловых оттенков, подтекста. Психолингвистический аспект интонации</w:t>
            </w:r>
            <w:r w:rsidR="0074587F">
              <w:rPr>
                <w:noProof/>
                <w:webHidden/>
              </w:rPr>
              <w:tab/>
            </w:r>
            <w:r w:rsidR="0074587F">
              <w:rPr>
                <w:noProof/>
                <w:webHidden/>
              </w:rPr>
              <w:fldChar w:fldCharType="begin"/>
            </w:r>
            <w:r w:rsidR="0074587F">
              <w:rPr>
                <w:noProof/>
                <w:webHidden/>
              </w:rPr>
              <w:instrText xml:space="preserve"> PAGEREF _Toc498119165 \h </w:instrText>
            </w:r>
            <w:r w:rsidR="0074587F">
              <w:rPr>
                <w:noProof/>
                <w:webHidden/>
              </w:rPr>
            </w:r>
            <w:r w:rsidR="0074587F">
              <w:rPr>
                <w:noProof/>
                <w:webHidden/>
              </w:rPr>
              <w:fldChar w:fldCharType="separate"/>
            </w:r>
            <w:r w:rsidR="00F7710A">
              <w:rPr>
                <w:noProof/>
                <w:webHidden/>
              </w:rPr>
              <w:t>54</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66" w:history="1">
            <w:r w:rsidR="0074587F" w:rsidRPr="00962F5D">
              <w:rPr>
                <w:rStyle w:val="a3"/>
                <w:noProof/>
              </w:rPr>
              <w:t>1.7.</w:t>
            </w:r>
            <w:r w:rsidR="0074587F">
              <w:rPr>
                <w:rFonts w:asciiTheme="minorHAnsi" w:hAnsiTheme="minorHAnsi"/>
                <w:noProof/>
                <w:sz w:val="22"/>
              </w:rPr>
              <w:tab/>
            </w:r>
            <w:r w:rsidR="0074587F" w:rsidRPr="00962F5D">
              <w:rPr>
                <w:rStyle w:val="a3"/>
                <w:noProof/>
              </w:rPr>
              <w:t>Эвфоническая функция интонации вербальной речи</w:t>
            </w:r>
            <w:r w:rsidR="0074587F">
              <w:rPr>
                <w:noProof/>
                <w:webHidden/>
              </w:rPr>
              <w:tab/>
            </w:r>
            <w:r w:rsidR="0074587F">
              <w:rPr>
                <w:noProof/>
                <w:webHidden/>
              </w:rPr>
              <w:fldChar w:fldCharType="begin"/>
            </w:r>
            <w:r w:rsidR="0074587F">
              <w:rPr>
                <w:noProof/>
                <w:webHidden/>
              </w:rPr>
              <w:instrText xml:space="preserve"> PAGEREF _Toc498119166 \h </w:instrText>
            </w:r>
            <w:r w:rsidR="0074587F">
              <w:rPr>
                <w:noProof/>
                <w:webHidden/>
              </w:rPr>
            </w:r>
            <w:r w:rsidR="0074587F">
              <w:rPr>
                <w:noProof/>
                <w:webHidden/>
              </w:rPr>
              <w:fldChar w:fldCharType="separate"/>
            </w:r>
            <w:r w:rsidR="00F7710A">
              <w:rPr>
                <w:noProof/>
                <w:webHidden/>
              </w:rPr>
              <w:t>66</w:t>
            </w:r>
            <w:r w:rsidR="0074587F">
              <w:rPr>
                <w:noProof/>
                <w:webHidden/>
              </w:rPr>
              <w:fldChar w:fldCharType="end"/>
            </w:r>
          </w:hyperlink>
        </w:p>
        <w:p w:rsidR="0074587F" w:rsidRDefault="001D2BCA">
          <w:pPr>
            <w:pStyle w:val="11"/>
            <w:tabs>
              <w:tab w:val="right" w:leader="dot" w:pos="9911"/>
            </w:tabs>
            <w:rPr>
              <w:rFonts w:asciiTheme="minorHAnsi" w:hAnsiTheme="minorHAnsi"/>
              <w:noProof/>
              <w:sz w:val="22"/>
            </w:rPr>
          </w:pPr>
          <w:hyperlink w:anchor="_Toc498119167" w:history="1">
            <w:r w:rsidR="0074587F" w:rsidRPr="00962F5D">
              <w:rPr>
                <w:rStyle w:val="a3"/>
                <w:noProof/>
              </w:rPr>
              <w:t>ГЛАВА 2 Языковые и речевые единицы сегментации в музыкальной системе</w:t>
            </w:r>
            <w:r w:rsidR="0074587F">
              <w:rPr>
                <w:noProof/>
                <w:webHidden/>
              </w:rPr>
              <w:tab/>
            </w:r>
            <w:r w:rsidR="0074587F">
              <w:rPr>
                <w:noProof/>
                <w:webHidden/>
              </w:rPr>
              <w:fldChar w:fldCharType="begin"/>
            </w:r>
            <w:r w:rsidR="0074587F">
              <w:rPr>
                <w:noProof/>
                <w:webHidden/>
              </w:rPr>
              <w:instrText xml:space="preserve"> PAGEREF _Toc498119167 \h </w:instrText>
            </w:r>
            <w:r w:rsidR="0074587F">
              <w:rPr>
                <w:noProof/>
                <w:webHidden/>
              </w:rPr>
            </w:r>
            <w:r w:rsidR="0074587F">
              <w:rPr>
                <w:noProof/>
                <w:webHidden/>
              </w:rPr>
              <w:fldChar w:fldCharType="separate"/>
            </w:r>
            <w:r w:rsidR="00F7710A">
              <w:rPr>
                <w:noProof/>
                <w:webHidden/>
              </w:rPr>
              <w:t>72</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68" w:history="1">
            <w:r w:rsidR="0074587F" w:rsidRPr="00962F5D">
              <w:rPr>
                <w:rStyle w:val="a3"/>
                <w:noProof/>
              </w:rPr>
              <w:t>2.1.</w:t>
            </w:r>
            <w:r w:rsidR="0074587F">
              <w:rPr>
                <w:rFonts w:asciiTheme="minorHAnsi" w:hAnsiTheme="minorHAnsi"/>
                <w:noProof/>
                <w:sz w:val="22"/>
              </w:rPr>
              <w:tab/>
            </w:r>
            <w:r w:rsidR="0074587F" w:rsidRPr="00962F5D">
              <w:rPr>
                <w:rStyle w:val="a3"/>
                <w:noProof/>
              </w:rPr>
              <w:t>Языковой и речевой уровни сегментации в музыке</w:t>
            </w:r>
            <w:r w:rsidR="0074587F">
              <w:rPr>
                <w:noProof/>
                <w:webHidden/>
              </w:rPr>
              <w:tab/>
            </w:r>
            <w:r w:rsidR="0074587F">
              <w:rPr>
                <w:noProof/>
                <w:webHidden/>
              </w:rPr>
              <w:fldChar w:fldCharType="begin"/>
            </w:r>
            <w:r w:rsidR="0074587F">
              <w:rPr>
                <w:noProof/>
                <w:webHidden/>
              </w:rPr>
              <w:instrText xml:space="preserve"> PAGEREF _Toc498119168 \h </w:instrText>
            </w:r>
            <w:r w:rsidR="0074587F">
              <w:rPr>
                <w:noProof/>
                <w:webHidden/>
              </w:rPr>
            </w:r>
            <w:r w:rsidR="0074587F">
              <w:rPr>
                <w:noProof/>
                <w:webHidden/>
              </w:rPr>
              <w:fldChar w:fldCharType="separate"/>
            </w:r>
            <w:r w:rsidR="00F7710A">
              <w:rPr>
                <w:noProof/>
                <w:webHidden/>
              </w:rPr>
              <w:t>72</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69" w:history="1">
            <w:r w:rsidR="0074587F" w:rsidRPr="00962F5D">
              <w:rPr>
                <w:rStyle w:val="a3"/>
                <w:noProof/>
              </w:rPr>
              <w:t>2.2.</w:t>
            </w:r>
            <w:r w:rsidR="0074587F">
              <w:rPr>
                <w:rFonts w:asciiTheme="minorHAnsi" w:hAnsiTheme="minorHAnsi"/>
                <w:noProof/>
                <w:sz w:val="22"/>
              </w:rPr>
              <w:tab/>
            </w:r>
            <w:r w:rsidR="0074587F" w:rsidRPr="00962F5D">
              <w:rPr>
                <w:rStyle w:val="a3"/>
                <w:noProof/>
              </w:rPr>
              <w:t>Языковые и речевые виды музыкальных единиц. «Простые» («одночленные») музыкальные единицы</w:t>
            </w:r>
            <w:r w:rsidR="0074587F">
              <w:rPr>
                <w:noProof/>
                <w:webHidden/>
              </w:rPr>
              <w:tab/>
            </w:r>
            <w:r w:rsidR="0074587F">
              <w:rPr>
                <w:noProof/>
                <w:webHidden/>
              </w:rPr>
              <w:fldChar w:fldCharType="begin"/>
            </w:r>
            <w:r w:rsidR="0074587F">
              <w:rPr>
                <w:noProof/>
                <w:webHidden/>
              </w:rPr>
              <w:instrText xml:space="preserve"> PAGEREF _Toc498119169 \h </w:instrText>
            </w:r>
            <w:r w:rsidR="0074587F">
              <w:rPr>
                <w:noProof/>
                <w:webHidden/>
              </w:rPr>
            </w:r>
            <w:r w:rsidR="0074587F">
              <w:rPr>
                <w:noProof/>
                <w:webHidden/>
              </w:rPr>
              <w:fldChar w:fldCharType="separate"/>
            </w:r>
            <w:r w:rsidR="00F7710A">
              <w:rPr>
                <w:noProof/>
                <w:webHidden/>
              </w:rPr>
              <w:t>85</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70" w:history="1">
            <w:r w:rsidR="0074587F" w:rsidRPr="00962F5D">
              <w:rPr>
                <w:rStyle w:val="a3"/>
                <w:noProof/>
              </w:rPr>
              <w:t>2.3.</w:t>
            </w:r>
            <w:r w:rsidR="0074587F">
              <w:rPr>
                <w:rFonts w:asciiTheme="minorHAnsi" w:hAnsiTheme="minorHAnsi"/>
                <w:noProof/>
                <w:sz w:val="22"/>
              </w:rPr>
              <w:tab/>
            </w:r>
            <w:r w:rsidR="0074587F" w:rsidRPr="00962F5D">
              <w:rPr>
                <w:rStyle w:val="a3"/>
                <w:noProof/>
              </w:rPr>
              <w:t>Сложные («многочленные») музыкальные единицы</w:t>
            </w:r>
            <w:r w:rsidR="0074587F">
              <w:rPr>
                <w:noProof/>
                <w:webHidden/>
              </w:rPr>
              <w:tab/>
            </w:r>
            <w:r w:rsidR="0074587F">
              <w:rPr>
                <w:noProof/>
                <w:webHidden/>
              </w:rPr>
              <w:fldChar w:fldCharType="begin"/>
            </w:r>
            <w:r w:rsidR="0074587F">
              <w:rPr>
                <w:noProof/>
                <w:webHidden/>
              </w:rPr>
              <w:instrText xml:space="preserve"> PAGEREF _Toc498119170 \h </w:instrText>
            </w:r>
            <w:r w:rsidR="0074587F">
              <w:rPr>
                <w:noProof/>
                <w:webHidden/>
              </w:rPr>
            </w:r>
            <w:r w:rsidR="0074587F">
              <w:rPr>
                <w:noProof/>
                <w:webHidden/>
              </w:rPr>
              <w:fldChar w:fldCharType="separate"/>
            </w:r>
            <w:r w:rsidR="00F7710A">
              <w:rPr>
                <w:noProof/>
                <w:webHidden/>
              </w:rPr>
              <w:t>87</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71" w:history="1">
            <w:r w:rsidR="0074587F" w:rsidRPr="00962F5D">
              <w:rPr>
                <w:rStyle w:val="a3"/>
                <w:noProof/>
              </w:rPr>
              <w:t>2.4.</w:t>
            </w:r>
            <w:r w:rsidR="0074587F">
              <w:rPr>
                <w:rFonts w:asciiTheme="minorHAnsi" w:hAnsiTheme="minorHAnsi"/>
                <w:noProof/>
                <w:sz w:val="22"/>
              </w:rPr>
              <w:tab/>
            </w:r>
            <w:r w:rsidR="0074587F" w:rsidRPr="00962F5D">
              <w:rPr>
                <w:rStyle w:val="a3"/>
                <w:noProof/>
              </w:rPr>
              <w:t>Мотив, фраза, предложение, период – речевые сегменты. Синтаксический и композиционный уровни</w:t>
            </w:r>
            <w:r w:rsidR="0074587F">
              <w:rPr>
                <w:noProof/>
                <w:webHidden/>
              </w:rPr>
              <w:tab/>
            </w:r>
            <w:r w:rsidR="0074587F">
              <w:rPr>
                <w:noProof/>
                <w:webHidden/>
              </w:rPr>
              <w:fldChar w:fldCharType="begin"/>
            </w:r>
            <w:r w:rsidR="0074587F">
              <w:rPr>
                <w:noProof/>
                <w:webHidden/>
              </w:rPr>
              <w:instrText xml:space="preserve"> PAGEREF _Toc498119171 \h </w:instrText>
            </w:r>
            <w:r w:rsidR="0074587F">
              <w:rPr>
                <w:noProof/>
                <w:webHidden/>
              </w:rPr>
            </w:r>
            <w:r w:rsidR="0074587F">
              <w:rPr>
                <w:noProof/>
                <w:webHidden/>
              </w:rPr>
              <w:fldChar w:fldCharType="separate"/>
            </w:r>
            <w:r w:rsidR="00F7710A">
              <w:rPr>
                <w:noProof/>
                <w:webHidden/>
              </w:rPr>
              <w:t>91</w:t>
            </w:r>
            <w:r w:rsidR="0074587F">
              <w:rPr>
                <w:noProof/>
                <w:webHidden/>
              </w:rPr>
              <w:fldChar w:fldCharType="end"/>
            </w:r>
          </w:hyperlink>
        </w:p>
        <w:p w:rsidR="0074587F" w:rsidRDefault="001D2BCA">
          <w:pPr>
            <w:pStyle w:val="11"/>
            <w:tabs>
              <w:tab w:val="right" w:leader="dot" w:pos="9911"/>
            </w:tabs>
            <w:rPr>
              <w:rFonts w:asciiTheme="minorHAnsi" w:hAnsiTheme="minorHAnsi"/>
              <w:noProof/>
              <w:sz w:val="22"/>
            </w:rPr>
          </w:pPr>
          <w:hyperlink w:anchor="_Toc498119172" w:history="1">
            <w:r w:rsidR="0074587F" w:rsidRPr="00962F5D">
              <w:rPr>
                <w:rStyle w:val="a3"/>
                <w:noProof/>
              </w:rPr>
              <w:t>ГЛАВА 3. Стихотворная и прозаическая структуры речи</w:t>
            </w:r>
            <w:r w:rsidR="0074587F">
              <w:rPr>
                <w:noProof/>
                <w:webHidden/>
              </w:rPr>
              <w:tab/>
            </w:r>
            <w:r w:rsidR="0074587F">
              <w:rPr>
                <w:noProof/>
                <w:webHidden/>
              </w:rPr>
              <w:fldChar w:fldCharType="begin"/>
            </w:r>
            <w:r w:rsidR="0074587F">
              <w:rPr>
                <w:noProof/>
                <w:webHidden/>
              </w:rPr>
              <w:instrText xml:space="preserve"> PAGEREF _Toc498119172 \h </w:instrText>
            </w:r>
            <w:r w:rsidR="0074587F">
              <w:rPr>
                <w:noProof/>
                <w:webHidden/>
              </w:rPr>
            </w:r>
            <w:r w:rsidR="0074587F">
              <w:rPr>
                <w:noProof/>
                <w:webHidden/>
              </w:rPr>
              <w:fldChar w:fldCharType="separate"/>
            </w:r>
            <w:r w:rsidR="00F7710A">
              <w:rPr>
                <w:noProof/>
                <w:webHidden/>
              </w:rPr>
              <w:t>102</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73" w:history="1">
            <w:r w:rsidR="0074587F" w:rsidRPr="00962F5D">
              <w:rPr>
                <w:rStyle w:val="a3"/>
                <w:noProof/>
              </w:rPr>
              <w:t>3.1.</w:t>
            </w:r>
            <w:r w:rsidR="0074587F">
              <w:rPr>
                <w:rFonts w:asciiTheme="minorHAnsi" w:hAnsiTheme="minorHAnsi"/>
                <w:noProof/>
                <w:sz w:val="22"/>
              </w:rPr>
              <w:tab/>
            </w:r>
            <w:r w:rsidR="0074587F" w:rsidRPr="00962F5D">
              <w:rPr>
                <w:rStyle w:val="a3"/>
                <w:noProof/>
              </w:rPr>
              <w:t>Стих и проза в вербальном тексте</w:t>
            </w:r>
            <w:r w:rsidR="0074587F">
              <w:rPr>
                <w:noProof/>
                <w:webHidden/>
              </w:rPr>
              <w:tab/>
            </w:r>
            <w:r w:rsidR="0074587F">
              <w:rPr>
                <w:noProof/>
                <w:webHidden/>
              </w:rPr>
              <w:fldChar w:fldCharType="begin"/>
            </w:r>
            <w:r w:rsidR="0074587F">
              <w:rPr>
                <w:noProof/>
                <w:webHidden/>
              </w:rPr>
              <w:instrText xml:space="preserve"> PAGEREF _Toc498119173 \h </w:instrText>
            </w:r>
            <w:r w:rsidR="0074587F">
              <w:rPr>
                <w:noProof/>
                <w:webHidden/>
              </w:rPr>
            </w:r>
            <w:r w:rsidR="0074587F">
              <w:rPr>
                <w:noProof/>
                <w:webHidden/>
              </w:rPr>
              <w:fldChar w:fldCharType="separate"/>
            </w:r>
            <w:r w:rsidR="00F7710A">
              <w:rPr>
                <w:noProof/>
                <w:webHidden/>
              </w:rPr>
              <w:t>102</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74" w:history="1">
            <w:r w:rsidR="0074587F" w:rsidRPr="00962F5D">
              <w:rPr>
                <w:rStyle w:val="a3"/>
                <w:noProof/>
              </w:rPr>
              <w:t>3.2.</w:t>
            </w:r>
            <w:r w:rsidR="0074587F">
              <w:rPr>
                <w:rFonts w:asciiTheme="minorHAnsi" w:hAnsiTheme="minorHAnsi"/>
                <w:noProof/>
                <w:sz w:val="22"/>
              </w:rPr>
              <w:tab/>
            </w:r>
            <w:r w:rsidR="0074587F" w:rsidRPr="00962F5D">
              <w:rPr>
                <w:rStyle w:val="a3"/>
                <w:noProof/>
              </w:rPr>
              <w:t>Характерные черты структуры прозы. Ретроспективное качество пропорциональности сегментов прозы</w:t>
            </w:r>
            <w:r w:rsidR="0074587F">
              <w:rPr>
                <w:noProof/>
                <w:webHidden/>
              </w:rPr>
              <w:tab/>
            </w:r>
            <w:r w:rsidR="0074587F">
              <w:rPr>
                <w:noProof/>
                <w:webHidden/>
              </w:rPr>
              <w:fldChar w:fldCharType="begin"/>
            </w:r>
            <w:r w:rsidR="0074587F">
              <w:rPr>
                <w:noProof/>
                <w:webHidden/>
              </w:rPr>
              <w:instrText xml:space="preserve"> PAGEREF _Toc498119174 \h </w:instrText>
            </w:r>
            <w:r w:rsidR="0074587F">
              <w:rPr>
                <w:noProof/>
                <w:webHidden/>
              </w:rPr>
            </w:r>
            <w:r w:rsidR="0074587F">
              <w:rPr>
                <w:noProof/>
                <w:webHidden/>
              </w:rPr>
              <w:fldChar w:fldCharType="separate"/>
            </w:r>
            <w:r w:rsidR="00F7710A">
              <w:rPr>
                <w:noProof/>
                <w:webHidden/>
              </w:rPr>
              <w:t>112</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75" w:history="1">
            <w:r w:rsidR="0074587F" w:rsidRPr="00962F5D">
              <w:rPr>
                <w:rStyle w:val="a3"/>
                <w:noProof/>
              </w:rPr>
              <w:t>3.3.</w:t>
            </w:r>
            <w:r w:rsidR="0074587F">
              <w:rPr>
                <w:rFonts w:asciiTheme="minorHAnsi" w:hAnsiTheme="minorHAnsi"/>
                <w:noProof/>
                <w:sz w:val="22"/>
              </w:rPr>
              <w:tab/>
            </w:r>
            <w:r w:rsidR="0074587F" w:rsidRPr="00962F5D">
              <w:rPr>
                <w:rStyle w:val="a3"/>
                <w:noProof/>
              </w:rPr>
              <w:t>Роль интонации в изменении ощущения изначально заданной структуры как стихо- или прозоподобной</w:t>
            </w:r>
            <w:r w:rsidR="0074587F">
              <w:rPr>
                <w:noProof/>
                <w:webHidden/>
              </w:rPr>
              <w:tab/>
            </w:r>
            <w:r w:rsidR="0074587F">
              <w:rPr>
                <w:noProof/>
                <w:webHidden/>
              </w:rPr>
              <w:fldChar w:fldCharType="begin"/>
            </w:r>
            <w:r w:rsidR="0074587F">
              <w:rPr>
                <w:noProof/>
                <w:webHidden/>
              </w:rPr>
              <w:instrText xml:space="preserve"> PAGEREF _Toc498119175 \h </w:instrText>
            </w:r>
            <w:r w:rsidR="0074587F">
              <w:rPr>
                <w:noProof/>
                <w:webHidden/>
              </w:rPr>
            </w:r>
            <w:r w:rsidR="0074587F">
              <w:rPr>
                <w:noProof/>
                <w:webHidden/>
              </w:rPr>
              <w:fldChar w:fldCharType="separate"/>
            </w:r>
            <w:r w:rsidR="00F7710A">
              <w:rPr>
                <w:noProof/>
                <w:webHidden/>
              </w:rPr>
              <w:t>116</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76" w:history="1">
            <w:r w:rsidR="0074587F" w:rsidRPr="00962F5D">
              <w:rPr>
                <w:rStyle w:val="a3"/>
                <w:noProof/>
              </w:rPr>
              <w:t>3.4.</w:t>
            </w:r>
            <w:r w:rsidR="0074587F">
              <w:rPr>
                <w:rFonts w:asciiTheme="minorHAnsi" w:hAnsiTheme="minorHAnsi"/>
                <w:noProof/>
                <w:sz w:val="22"/>
              </w:rPr>
              <w:tab/>
            </w:r>
            <w:r w:rsidR="0074587F" w:rsidRPr="00962F5D">
              <w:rPr>
                <w:rStyle w:val="a3"/>
                <w:noProof/>
              </w:rPr>
              <w:t>Стихоподобные и прозоподобные структуры в музыке</w:t>
            </w:r>
            <w:r w:rsidR="0074587F">
              <w:rPr>
                <w:noProof/>
                <w:webHidden/>
              </w:rPr>
              <w:tab/>
            </w:r>
            <w:r w:rsidR="0074587F">
              <w:rPr>
                <w:noProof/>
                <w:webHidden/>
              </w:rPr>
              <w:fldChar w:fldCharType="begin"/>
            </w:r>
            <w:r w:rsidR="0074587F">
              <w:rPr>
                <w:noProof/>
                <w:webHidden/>
              </w:rPr>
              <w:instrText xml:space="preserve"> PAGEREF _Toc498119176 \h </w:instrText>
            </w:r>
            <w:r w:rsidR="0074587F">
              <w:rPr>
                <w:noProof/>
                <w:webHidden/>
              </w:rPr>
            </w:r>
            <w:r w:rsidR="0074587F">
              <w:rPr>
                <w:noProof/>
                <w:webHidden/>
              </w:rPr>
              <w:fldChar w:fldCharType="separate"/>
            </w:r>
            <w:r w:rsidR="00F7710A">
              <w:rPr>
                <w:noProof/>
                <w:webHidden/>
              </w:rPr>
              <w:t>121</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77" w:history="1">
            <w:r w:rsidR="0074587F" w:rsidRPr="00962F5D">
              <w:rPr>
                <w:rStyle w:val="a3"/>
                <w:noProof/>
              </w:rPr>
              <w:t>3.6.</w:t>
            </w:r>
            <w:r w:rsidR="0074587F">
              <w:rPr>
                <w:rFonts w:asciiTheme="minorHAnsi" w:hAnsiTheme="minorHAnsi"/>
                <w:noProof/>
                <w:sz w:val="22"/>
              </w:rPr>
              <w:tab/>
            </w:r>
            <w:r w:rsidR="0074587F" w:rsidRPr="00962F5D">
              <w:rPr>
                <w:rStyle w:val="a3"/>
                <w:noProof/>
              </w:rPr>
              <w:t>Характеристика общих структурных принципов музыкальной прозы</w:t>
            </w:r>
            <w:r w:rsidR="0074587F">
              <w:rPr>
                <w:noProof/>
                <w:webHidden/>
              </w:rPr>
              <w:tab/>
            </w:r>
            <w:r w:rsidR="0074587F">
              <w:rPr>
                <w:noProof/>
                <w:webHidden/>
              </w:rPr>
              <w:fldChar w:fldCharType="begin"/>
            </w:r>
            <w:r w:rsidR="0074587F">
              <w:rPr>
                <w:noProof/>
                <w:webHidden/>
              </w:rPr>
              <w:instrText xml:space="preserve"> PAGEREF _Toc498119177 \h </w:instrText>
            </w:r>
            <w:r w:rsidR="0074587F">
              <w:rPr>
                <w:noProof/>
                <w:webHidden/>
              </w:rPr>
            </w:r>
            <w:r w:rsidR="0074587F">
              <w:rPr>
                <w:noProof/>
                <w:webHidden/>
              </w:rPr>
              <w:fldChar w:fldCharType="separate"/>
            </w:r>
            <w:r w:rsidR="00F7710A">
              <w:rPr>
                <w:noProof/>
                <w:webHidden/>
              </w:rPr>
              <w:t>142</w:t>
            </w:r>
            <w:r w:rsidR="0074587F">
              <w:rPr>
                <w:noProof/>
                <w:webHidden/>
              </w:rPr>
              <w:fldChar w:fldCharType="end"/>
            </w:r>
          </w:hyperlink>
        </w:p>
        <w:p w:rsidR="0074587F" w:rsidRDefault="001D2BCA">
          <w:pPr>
            <w:pStyle w:val="31"/>
            <w:tabs>
              <w:tab w:val="left" w:pos="1540"/>
              <w:tab w:val="right" w:leader="dot" w:pos="9911"/>
            </w:tabs>
            <w:rPr>
              <w:rFonts w:asciiTheme="minorHAnsi" w:hAnsiTheme="minorHAnsi"/>
              <w:noProof/>
              <w:sz w:val="22"/>
            </w:rPr>
          </w:pPr>
          <w:hyperlink w:anchor="_Toc498119178" w:history="1">
            <w:r w:rsidR="0074587F" w:rsidRPr="00962F5D">
              <w:rPr>
                <w:rStyle w:val="a3"/>
                <w:noProof/>
              </w:rPr>
              <w:t>3.6.1.</w:t>
            </w:r>
            <w:r w:rsidR="0074587F">
              <w:rPr>
                <w:rFonts w:asciiTheme="minorHAnsi" w:hAnsiTheme="minorHAnsi"/>
                <w:noProof/>
                <w:sz w:val="22"/>
              </w:rPr>
              <w:tab/>
            </w:r>
            <w:r w:rsidR="0074587F" w:rsidRPr="00962F5D">
              <w:rPr>
                <w:rStyle w:val="a3"/>
                <w:noProof/>
              </w:rPr>
              <w:t>Разнообразие «вершин»-эмфазисов в прозоподобной музыкальной структуре</w:t>
            </w:r>
            <w:r w:rsidR="0074587F">
              <w:rPr>
                <w:noProof/>
                <w:webHidden/>
              </w:rPr>
              <w:tab/>
            </w:r>
            <w:r w:rsidR="0074587F">
              <w:rPr>
                <w:noProof/>
                <w:webHidden/>
              </w:rPr>
              <w:fldChar w:fldCharType="begin"/>
            </w:r>
            <w:r w:rsidR="0074587F">
              <w:rPr>
                <w:noProof/>
                <w:webHidden/>
              </w:rPr>
              <w:instrText xml:space="preserve"> PAGEREF _Toc498119178 \h </w:instrText>
            </w:r>
            <w:r w:rsidR="0074587F">
              <w:rPr>
                <w:noProof/>
                <w:webHidden/>
              </w:rPr>
            </w:r>
            <w:r w:rsidR="0074587F">
              <w:rPr>
                <w:noProof/>
                <w:webHidden/>
              </w:rPr>
              <w:fldChar w:fldCharType="separate"/>
            </w:r>
            <w:r w:rsidR="00F7710A">
              <w:rPr>
                <w:noProof/>
                <w:webHidden/>
              </w:rPr>
              <w:t>147</w:t>
            </w:r>
            <w:r w:rsidR="0074587F">
              <w:rPr>
                <w:noProof/>
                <w:webHidden/>
              </w:rPr>
              <w:fldChar w:fldCharType="end"/>
            </w:r>
          </w:hyperlink>
        </w:p>
        <w:p w:rsidR="0074587F" w:rsidRDefault="001D2BCA">
          <w:pPr>
            <w:pStyle w:val="31"/>
            <w:tabs>
              <w:tab w:val="left" w:pos="1540"/>
              <w:tab w:val="right" w:leader="dot" w:pos="9911"/>
            </w:tabs>
            <w:rPr>
              <w:rFonts w:asciiTheme="minorHAnsi" w:hAnsiTheme="minorHAnsi"/>
              <w:noProof/>
              <w:sz w:val="22"/>
            </w:rPr>
          </w:pPr>
          <w:hyperlink w:anchor="_Toc498119179" w:history="1">
            <w:r w:rsidR="0074587F" w:rsidRPr="00962F5D">
              <w:rPr>
                <w:rStyle w:val="a3"/>
                <w:noProof/>
              </w:rPr>
              <w:t>3.6.2.</w:t>
            </w:r>
            <w:r w:rsidR="0074587F">
              <w:rPr>
                <w:rFonts w:asciiTheme="minorHAnsi" w:hAnsiTheme="minorHAnsi"/>
                <w:noProof/>
                <w:sz w:val="22"/>
              </w:rPr>
              <w:tab/>
            </w:r>
            <w:r w:rsidR="0074587F" w:rsidRPr="00962F5D">
              <w:rPr>
                <w:rStyle w:val="a3"/>
                <w:noProof/>
              </w:rPr>
              <w:t>Тематические средства эмфазиса в прозоподобной музыкальной структуре</w:t>
            </w:r>
            <w:r w:rsidR="0074587F">
              <w:rPr>
                <w:noProof/>
                <w:webHidden/>
              </w:rPr>
              <w:tab/>
            </w:r>
            <w:r w:rsidR="0074587F">
              <w:rPr>
                <w:noProof/>
                <w:webHidden/>
              </w:rPr>
              <w:fldChar w:fldCharType="begin"/>
            </w:r>
            <w:r w:rsidR="0074587F">
              <w:rPr>
                <w:noProof/>
                <w:webHidden/>
              </w:rPr>
              <w:instrText xml:space="preserve"> PAGEREF _Toc498119179 \h </w:instrText>
            </w:r>
            <w:r w:rsidR="0074587F">
              <w:rPr>
                <w:noProof/>
                <w:webHidden/>
              </w:rPr>
            </w:r>
            <w:r w:rsidR="0074587F">
              <w:rPr>
                <w:noProof/>
                <w:webHidden/>
              </w:rPr>
              <w:fldChar w:fldCharType="separate"/>
            </w:r>
            <w:r w:rsidR="00F7710A">
              <w:rPr>
                <w:noProof/>
                <w:webHidden/>
              </w:rPr>
              <w:t>148</w:t>
            </w:r>
            <w:r w:rsidR="0074587F">
              <w:rPr>
                <w:noProof/>
                <w:webHidden/>
              </w:rPr>
              <w:fldChar w:fldCharType="end"/>
            </w:r>
          </w:hyperlink>
        </w:p>
        <w:p w:rsidR="0074587F" w:rsidRDefault="001D2BCA">
          <w:pPr>
            <w:pStyle w:val="31"/>
            <w:tabs>
              <w:tab w:val="left" w:pos="1540"/>
              <w:tab w:val="right" w:leader="dot" w:pos="9911"/>
            </w:tabs>
            <w:rPr>
              <w:rFonts w:asciiTheme="minorHAnsi" w:hAnsiTheme="minorHAnsi"/>
              <w:noProof/>
              <w:sz w:val="22"/>
            </w:rPr>
          </w:pPr>
          <w:hyperlink w:anchor="_Toc498119180" w:history="1">
            <w:r w:rsidR="0074587F" w:rsidRPr="00962F5D">
              <w:rPr>
                <w:rStyle w:val="a3"/>
                <w:noProof/>
              </w:rPr>
              <w:t>3.6.3.</w:t>
            </w:r>
            <w:r w:rsidR="0074587F">
              <w:rPr>
                <w:rFonts w:asciiTheme="minorHAnsi" w:hAnsiTheme="minorHAnsi"/>
                <w:noProof/>
                <w:sz w:val="22"/>
              </w:rPr>
              <w:tab/>
            </w:r>
            <w:r w:rsidR="0074587F" w:rsidRPr="00962F5D">
              <w:rPr>
                <w:rStyle w:val="a3"/>
                <w:noProof/>
              </w:rPr>
              <w:t xml:space="preserve">Артикуляционный эмфазис в прозоподобной музыкальной </w:t>
            </w:r>
            <w:r w:rsidR="0074587F">
              <w:rPr>
                <w:rStyle w:val="a3"/>
                <w:noProof/>
              </w:rPr>
              <w:t xml:space="preserve"> </w:t>
            </w:r>
            <w:r w:rsidR="0074587F" w:rsidRPr="00962F5D">
              <w:rPr>
                <w:rStyle w:val="a3"/>
                <w:noProof/>
              </w:rPr>
              <w:t>структуре</w:t>
            </w:r>
            <w:r w:rsidR="0074587F">
              <w:rPr>
                <w:noProof/>
                <w:webHidden/>
              </w:rPr>
              <w:tab/>
            </w:r>
            <w:r w:rsidR="0074587F">
              <w:rPr>
                <w:noProof/>
                <w:webHidden/>
              </w:rPr>
              <w:fldChar w:fldCharType="begin"/>
            </w:r>
            <w:r w:rsidR="0074587F">
              <w:rPr>
                <w:noProof/>
                <w:webHidden/>
              </w:rPr>
              <w:instrText xml:space="preserve"> PAGEREF _Toc498119180 \h </w:instrText>
            </w:r>
            <w:r w:rsidR="0074587F">
              <w:rPr>
                <w:noProof/>
                <w:webHidden/>
              </w:rPr>
            </w:r>
            <w:r w:rsidR="0074587F">
              <w:rPr>
                <w:noProof/>
                <w:webHidden/>
              </w:rPr>
              <w:fldChar w:fldCharType="separate"/>
            </w:r>
            <w:r w:rsidR="00F7710A">
              <w:rPr>
                <w:noProof/>
                <w:webHidden/>
              </w:rPr>
              <w:t>150</w:t>
            </w:r>
            <w:r w:rsidR="0074587F">
              <w:rPr>
                <w:noProof/>
                <w:webHidden/>
              </w:rPr>
              <w:fldChar w:fldCharType="end"/>
            </w:r>
          </w:hyperlink>
        </w:p>
        <w:p w:rsidR="0074587F" w:rsidRDefault="001D2BCA">
          <w:pPr>
            <w:pStyle w:val="31"/>
            <w:tabs>
              <w:tab w:val="left" w:pos="1540"/>
              <w:tab w:val="right" w:leader="dot" w:pos="9911"/>
            </w:tabs>
            <w:rPr>
              <w:rFonts w:asciiTheme="minorHAnsi" w:hAnsiTheme="minorHAnsi"/>
              <w:noProof/>
              <w:sz w:val="22"/>
            </w:rPr>
          </w:pPr>
          <w:hyperlink w:anchor="_Toc498119181" w:history="1">
            <w:r w:rsidR="0074587F" w:rsidRPr="00962F5D">
              <w:rPr>
                <w:rStyle w:val="a3"/>
                <w:noProof/>
              </w:rPr>
              <w:t>3.6.4.</w:t>
            </w:r>
            <w:r w:rsidR="0074587F">
              <w:rPr>
                <w:rFonts w:asciiTheme="minorHAnsi" w:hAnsiTheme="minorHAnsi"/>
                <w:noProof/>
                <w:sz w:val="22"/>
              </w:rPr>
              <w:tab/>
            </w:r>
            <w:r w:rsidR="0074587F" w:rsidRPr="00962F5D">
              <w:rPr>
                <w:rStyle w:val="a3"/>
                <w:noProof/>
              </w:rPr>
              <w:t xml:space="preserve">«Грамматический» эмфазис в прозоподобной музыкальной </w:t>
            </w:r>
            <w:r w:rsidR="0074587F">
              <w:rPr>
                <w:rStyle w:val="a3"/>
                <w:noProof/>
              </w:rPr>
              <w:t xml:space="preserve"> </w:t>
            </w:r>
            <w:r w:rsidR="0074587F" w:rsidRPr="00962F5D">
              <w:rPr>
                <w:rStyle w:val="a3"/>
                <w:noProof/>
              </w:rPr>
              <w:t>структуре</w:t>
            </w:r>
            <w:r w:rsidR="0074587F">
              <w:rPr>
                <w:noProof/>
                <w:webHidden/>
              </w:rPr>
              <w:tab/>
            </w:r>
            <w:r w:rsidR="0074587F">
              <w:rPr>
                <w:noProof/>
                <w:webHidden/>
              </w:rPr>
              <w:fldChar w:fldCharType="begin"/>
            </w:r>
            <w:r w:rsidR="0074587F">
              <w:rPr>
                <w:noProof/>
                <w:webHidden/>
              </w:rPr>
              <w:instrText xml:space="preserve"> PAGEREF _Toc498119181 \h </w:instrText>
            </w:r>
            <w:r w:rsidR="0074587F">
              <w:rPr>
                <w:noProof/>
                <w:webHidden/>
              </w:rPr>
            </w:r>
            <w:r w:rsidR="0074587F">
              <w:rPr>
                <w:noProof/>
                <w:webHidden/>
              </w:rPr>
              <w:fldChar w:fldCharType="separate"/>
            </w:r>
            <w:r w:rsidR="00F7710A">
              <w:rPr>
                <w:noProof/>
                <w:webHidden/>
              </w:rPr>
              <w:t>151</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82" w:history="1">
            <w:r w:rsidR="0074587F" w:rsidRPr="00962F5D">
              <w:rPr>
                <w:rStyle w:val="a3"/>
                <w:noProof/>
              </w:rPr>
              <w:t>3.7.</w:t>
            </w:r>
            <w:r w:rsidR="0074587F">
              <w:rPr>
                <w:rFonts w:asciiTheme="minorHAnsi" w:hAnsiTheme="minorHAnsi"/>
                <w:noProof/>
                <w:sz w:val="22"/>
              </w:rPr>
              <w:tab/>
            </w:r>
            <w:r w:rsidR="0074587F" w:rsidRPr="00962F5D">
              <w:rPr>
                <w:rStyle w:val="a3"/>
                <w:noProof/>
              </w:rPr>
              <w:t>Возможные предпосылки появления стихоподобных и прозоподобных структур в музыке</w:t>
            </w:r>
            <w:r w:rsidR="0074587F">
              <w:rPr>
                <w:noProof/>
                <w:webHidden/>
              </w:rPr>
              <w:tab/>
            </w:r>
            <w:r w:rsidR="0074587F">
              <w:rPr>
                <w:noProof/>
                <w:webHidden/>
              </w:rPr>
              <w:fldChar w:fldCharType="begin"/>
            </w:r>
            <w:r w:rsidR="0074587F">
              <w:rPr>
                <w:noProof/>
                <w:webHidden/>
              </w:rPr>
              <w:instrText xml:space="preserve"> PAGEREF _Toc498119182 \h </w:instrText>
            </w:r>
            <w:r w:rsidR="0074587F">
              <w:rPr>
                <w:noProof/>
                <w:webHidden/>
              </w:rPr>
            </w:r>
            <w:r w:rsidR="0074587F">
              <w:rPr>
                <w:noProof/>
                <w:webHidden/>
              </w:rPr>
              <w:fldChar w:fldCharType="separate"/>
            </w:r>
            <w:r w:rsidR="00F7710A">
              <w:rPr>
                <w:noProof/>
                <w:webHidden/>
              </w:rPr>
              <w:t>161</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83" w:history="1">
            <w:r w:rsidR="0074587F" w:rsidRPr="00962F5D">
              <w:rPr>
                <w:rStyle w:val="a3"/>
                <w:noProof/>
              </w:rPr>
              <w:t>3.8.</w:t>
            </w:r>
            <w:r w:rsidR="0074587F">
              <w:rPr>
                <w:rFonts w:asciiTheme="minorHAnsi" w:hAnsiTheme="minorHAnsi"/>
                <w:noProof/>
                <w:sz w:val="22"/>
              </w:rPr>
              <w:tab/>
            </w:r>
            <w:r w:rsidR="0074587F" w:rsidRPr="00962F5D">
              <w:rPr>
                <w:rStyle w:val="a3"/>
                <w:noProof/>
              </w:rPr>
              <w:t>Проза как стих в музыкальном воплощении С. Прокофьева (на примере сказки «Гадкий утенок»)</w:t>
            </w:r>
            <w:r w:rsidR="0074587F">
              <w:rPr>
                <w:noProof/>
                <w:webHidden/>
              </w:rPr>
              <w:tab/>
            </w:r>
            <w:r w:rsidR="0074587F">
              <w:rPr>
                <w:noProof/>
                <w:webHidden/>
              </w:rPr>
              <w:fldChar w:fldCharType="begin"/>
            </w:r>
            <w:r w:rsidR="0074587F">
              <w:rPr>
                <w:noProof/>
                <w:webHidden/>
              </w:rPr>
              <w:instrText xml:space="preserve"> PAGEREF _Toc498119183 \h </w:instrText>
            </w:r>
            <w:r w:rsidR="0074587F">
              <w:rPr>
                <w:noProof/>
                <w:webHidden/>
              </w:rPr>
            </w:r>
            <w:r w:rsidR="0074587F">
              <w:rPr>
                <w:noProof/>
                <w:webHidden/>
              </w:rPr>
              <w:fldChar w:fldCharType="separate"/>
            </w:r>
            <w:r w:rsidR="00F7710A">
              <w:rPr>
                <w:noProof/>
                <w:webHidden/>
              </w:rPr>
              <w:t>164</w:t>
            </w:r>
            <w:r w:rsidR="0074587F">
              <w:rPr>
                <w:noProof/>
                <w:webHidden/>
              </w:rPr>
              <w:fldChar w:fldCharType="end"/>
            </w:r>
          </w:hyperlink>
        </w:p>
        <w:p w:rsidR="0074587F" w:rsidRDefault="001D2BCA">
          <w:pPr>
            <w:pStyle w:val="21"/>
            <w:tabs>
              <w:tab w:val="left" w:pos="880"/>
              <w:tab w:val="right" w:leader="dot" w:pos="9911"/>
            </w:tabs>
            <w:rPr>
              <w:rFonts w:asciiTheme="minorHAnsi" w:hAnsiTheme="minorHAnsi"/>
              <w:noProof/>
              <w:sz w:val="22"/>
            </w:rPr>
          </w:pPr>
          <w:hyperlink w:anchor="_Toc498119184" w:history="1">
            <w:r w:rsidR="0074587F" w:rsidRPr="00962F5D">
              <w:rPr>
                <w:rStyle w:val="a3"/>
                <w:rFonts w:cs="Times New Roman"/>
                <w:noProof/>
              </w:rPr>
              <w:t>3.9.</w:t>
            </w:r>
            <w:r w:rsidR="0074587F">
              <w:rPr>
                <w:rFonts w:asciiTheme="minorHAnsi" w:hAnsiTheme="minorHAnsi"/>
                <w:noProof/>
                <w:sz w:val="22"/>
              </w:rPr>
              <w:tab/>
            </w:r>
            <w:r w:rsidR="0074587F" w:rsidRPr="00962F5D">
              <w:rPr>
                <w:rStyle w:val="a3"/>
                <w:noProof/>
              </w:rPr>
              <w:t>«Поэтическое» и «прозаическое» в камерно-вокальном творчестве Д.</w:t>
            </w:r>
            <w:r w:rsidR="0074587F">
              <w:rPr>
                <w:rStyle w:val="a3"/>
                <w:noProof/>
              </w:rPr>
              <w:t> </w:t>
            </w:r>
            <w:r w:rsidR="0074587F" w:rsidRPr="00962F5D">
              <w:rPr>
                <w:rStyle w:val="a3"/>
                <w:noProof/>
              </w:rPr>
              <w:t>Шостаковича</w:t>
            </w:r>
            <w:r w:rsidR="0074587F">
              <w:rPr>
                <w:noProof/>
                <w:webHidden/>
              </w:rPr>
              <w:tab/>
            </w:r>
            <w:r w:rsidR="0074587F">
              <w:rPr>
                <w:noProof/>
                <w:webHidden/>
              </w:rPr>
              <w:fldChar w:fldCharType="begin"/>
            </w:r>
            <w:r w:rsidR="0074587F">
              <w:rPr>
                <w:noProof/>
                <w:webHidden/>
              </w:rPr>
              <w:instrText xml:space="preserve"> PAGEREF _Toc498119184 \h </w:instrText>
            </w:r>
            <w:r w:rsidR="0074587F">
              <w:rPr>
                <w:noProof/>
                <w:webHidden/>
              </w:rPr>
            </w:r>
            <w:r w:rsidR="0074587F">
              <w:rPr>
                <w:noProof/>
                <w:webHidden/>
              </w:rPr>
              <w:fldChar w:fldCharType="separate"/>
            </w:r>
            <w:r w:rsidR="00F7710A">
              <w:rPr>
                <w:noProof/>
                <w:webHidden/>
              </w:rPr>
              <w:t>173</w:t>
            </w:r>
            <w:r w:rsidR="0074587F">
              <w:rPr>
                <w:noProof/>
                <w:webHidden/>
              </w:rPr>
              <w:fldChar w:fldCharType="end"/>
            </w:r>
          </w:hyperlink>
        </w:p>
        <w:p w:rsidR="0074587F" w:rsidRDefault="001D2BCA">
          <w:pPr>
            <w:pStyle w:val="21"/>
            <w:tabs>
              <w:tab w:val="left" w:pos="1100"/>
              <w:tab w:val="right" w:leader="dot" w:pos="9911"/>
            </w:tabs>
            <w:rPr>
              <w:rFonts w:asciiTheme="minorHAnsi" w:hAnsiTheme="minorHAnsi"/>
              <w:noProof/>
              <w:sz w:val="22"/>
            </w:rPr>
          </w:pPr>
          <w:hyperlink w:anchor="_Toc498119185" w:history="1">
            <w:r w:rsidR="0074587F" w:rsidRPr="00962F5D">
              <w:rPr>
                <w:rStyle w:val="a3"/>
                <w:noProof/>
              </w:rPr>
              <w:t>3.10.</w:t>
            </w:r>
            <w:r w:rsidR="0074587F">
              <w:rPr>
                <w:rFonts w:asciiTheme="minorHAnsi" w:hAnsiTheme="minorHAnsi"/>
                <w:noProof/>
                <w:sz w:val="22"/>
              </w:rPr>
              <w:tab/>
            </w:r>
            <w:r w:rsidR="0074587F" w:rsidRPr="00962F5D">
              <w:rPr>
                <w:rStyle w:val="a3"/>
                <w:noProof/>
              </w:rPr>
              <w:t>Стих как проза в музыкальном воплощении Д. Шостаковича</w:t>
            </w:r>
            <w:r w:rsidR="0074587F">
              <w:rPr>
                <w:noProof/>
                <w:webHidden/>
              </w:rPr>
              <w:tab/>
            </w:r>
            <w:r w:rsidR="0074587F">
              <w:rPr>
                <w:noProof/>
                <w:webHidden/>
              </w:rPr>
              <w:fldChar w:fldCharType="begin"/>
            </w:r>
            <w:r w:rsidR="0074587F">
              <w:rPr>
                <w:noProof/>
                <w:webHidden/>
              </w:rPr>
              <w:instrText xml:space="preserve"> PAGEREF _Toc498119185 \h </w:instrText>
            </w:r>
            <w:r w:rsidR="0074587F">
              <w:rPr>
                <w:noProof/>
                <w:webHidden/>
              </w:rPr>
            </w:r>
            <w:r w:rsidR="0074587F">
              <w:rPr>
                <w:noProof/>
                <w:webHidden/>
              </w:rPr>
              <w:fldChar w:fldCharType="separate"/>
            </w:r>
            <w:r w:rsidR="00F7710A">
              <w:rPr>
                <w:noProof/>
                <w:webHidden/>
              </w:rPr>
              <w:t>179</w:t>
            </w:r>
            <w:r w:rsidR="0074587F">
              <w:rPr>
                <w:noProof/>
                <w:webHidden/>
              </w:rPr>
              <w:fldChar w:fldCharType="end"/>
            </w:r>
          </w:hyperlink>
        </w:p>
        <w:p w:rsidR="0074587F" w:rsidRDefault="001D2BCA">
          <w:pPr>
            <w:pStyle w:val="21"/>
            <w:tabs>
              <w:tab w:val="left" w:pos="1100"/>
              <w:tab w:val="right" w:leader="dot" w:pos="9911"/>
            </w:tabs>
            <w:rPr>
              <w:rFonts w:asciiTheme="minorHAnsi" w:hAnsiTheme="minorHAnsi"/>
              <w:noProof/>
              <w:sz w:val="22"/>
            </w:rPr>
          </w:pPr>
          <w:hyperlink w:anchor="_Toc498119186" w:history="1">
            <w:r w:rsidR="0074587F" w:rsidRPr="00962F5D">
              <w:rPr>
                <w:rStyle w:val="a3"/>
                <w:noProof/>
              </w:rPr>
              <w:t>3.11.</w:t>
            </w:r>
            <w:r w:rsidR="0074587F">
              <w:rPr>
                <w:rFonts w:asciiTheme="minorHAnsi" w:hAnsiTheme="minorHAnsi"/>
                <w:noProof/>
                <w:sz w:val="22"/>
              </w:rPr>
              <w:tab/>
            </w:r>
            <w:r w:rsidR="0074587F" w:rsidRPr="00962F5D">
              <w:rPr>
                <w:rStyle w:val="a3"/>
                <w:noProof/>
              </w:rPr>
              <w:t>«Проза как стих» в творчестве С. Рахманинова (на примере романса</w:t>
            </w:r>
            <w:r w:rsidR="0074587F">
              <w:rPr>
                <w:rStyle w:val="a3"/>
                <w:noProof/>
              </w:rPr>
              <w:t xml:space="preserve"> </w:t>
            </w:r>
            <w:r w:rsidR="0074587F" w:rsidRPr="00962F5D">
              <w:rPr>
                <w:rStyle w:val="a3"/>
                <w:noProof/>
              </w:rPr>
              <w:t xml:space="preserve"> «Мы отдохнем» на прозаический текст монолога Сони из пьесы А. Чехова «Дядя Ваня»)</w:t>
            </w:r>
            <w:r w:rsidR="0074587F">
              <w:rPr>
                <w:rStyle w:val="a3"/>
                <w:noProof/>
              </w:rPr>
              <w:tab/>
            </w:r>
            <w:r w:rsidR="0074587F">
              <w:rPr>
                <w:noProof/>
                <w:webHidden/>
              </w:rPr>
              <w:fldChar w:fldCharType="begin"/>
            </w:r>
            <w:r w:rsidR="0074587F">
              <w:rPr>
                <w:noProof/>
                <w:webHidden/>
              </w:rPr>
              <w:instrText xml:space="preserve"> PAGEREF _Toc498119186 \h </w:instrText>
            </w:r>
            <w:r w:rsidR="0074587F">
              <w:rPr>
                <w:noProof/>
                <w:webHidden/>
              </w:rPr>
            </w:r>
            <w:r w:rsidR="0074587F">
              <w:rPr>
                <w:noProof/>
                <w:webHidden/>
              </w:rPr>
              <w:fldChar w:fldCharType="separate"/>
            </w:r>
            <w:r w:rsidR="00F7710A">
              <w:rPr>
                <w:noProof/>
                <w:webHidden/>
              </w:rPr>
              <w:t>187</w:t>
            </w:r>
            <w:r w:rsidR="0074587F">
              <w:rPr>
                <w:noProof/>
                <w:webHidden/>
              </w:rPr>
              <w:fldChar w:fldCharType="end"/>
            </w:r>
          </w:hyperlink>
        </w:p>
        <w:p w:rsidR="0074587F" w:rsidRDefault="001D2BCA">
          <w:pPr>
            <w:pStyle w:val="21"/>
            <w:tabs>
              <w:tab w:val="left" w:pos="1100"/>
              <w:tab w:val="right" w:leader="dot" w:pos="9911"/>
            </w:tabs>
            <w:rPr>
              <w:rFonts w:asciiTheme="minorHAnsi" w:hAnsiTheme="minorHAnsi"/>
              <w:noProof/>
              <w:sz w:val="22"/>
            </w:rPr>
          </w:pPr>
          <w:hyperlink w:anchor="_Toc498119187" w:history="1">
            <w:r w:rsidR="0074587F" w:rsidRPr="00962F5D">
              <w:rPr>
                <w:rStyle w:val="a3"/>
                <w:iCs/>
                <w:noProof/>
              </w:rPr>
              <w:t>3.12.</w:t>
            </w:r>
            <w:r w:rsidR="0074587F">
              <w:rPr>
                <w:rFonts w:asciiTheme="minorHAnsi" w:hAnsiTheme="minorHAnsi"/>
                <w:noProof/>
                <w:sz w:val="22"/>
              </w:rPr>
              <w:tab/>
            </w:r>
            <w:r w:rsidR="0074587F" w:rsidRPr="00962F5D">
              <w:rPr>
                <w:rStyle w:val="a3"/>
                <w:noProof/>
              </w:rPr>
              <w:t>«Рождественский романс» Б. Тищенко (слова и напев И. Бродского) – пример музыкальной стихоподобной структуры</w:t>
            </w:r>
            <w:r w:rsidR="0074587F">
              <w:rPr>
                <w:noProof/>
                <w:webHidden/>
              </w:rPr>
              <w:tab/>
            </w:r>
            <w:r w:rsidR="0074587F">
              <w:rPr>
                <w:noProof/>
                <w:webHidden/>
              </w:rPr>
              <w:fldChar w:fldCharType="begin"/>
            </w:r>
            <w:r w:rsidR="0074587F">
              <w:rPr>
                <w:noProof/>
                <w:webHidden/>
              </w:rPr>
              <w:instrText xml:space="preserve"> PAGEREF _Toc498119187 \h </w:instrText>
            </w:r>
            <w:r w:rsidR="0074587F">
              <w:rPr>
                <w:noProof/>
                <w:webHidden/>
              </w:rPr>
            </w:r>
            <w:r w:rsidR="0074587F">
              <w:rPr>
                <w:noProof/>
                <w:webHidden/>
              </w:rPr>
              <w:fldChar w:fldCharType="separate"/>
            </w:r>
            <w:r w:rsidR="00F7710A">
              <w:rPr>
                <w:noProof/>
                <w:webHidden/>
              </w:rPr>
              <w:t>193</w:t>
            </w:r>
            <w:r w:rsidR="0074587F">
              <w:rPr>
                <w:noProof/>
                <w:webHidden/>
              </w:rPr>
              <w:fldChar w:fldCharType="end"/>
            </w:r>
          </w:hyperlink>
        </w:p>
        <w:p w:rsidR="0074587F" w:rsidRDefault="001D2BCA">
          <w:pPr>
            <w:pStyle w:val="11"/>
            <w:tabs>
              <w:tab w:val="right" w:leader="dot" w:pos="9911"/>
            </w:tabs>
            <w:rPr>
              <w:rFonts w:asciiTheme="minorHAnsi" w:hAnsiTheme="minorHAnsi"/>
              <w:noProof/>
              <w:sz w:val="22"/>
            </w:rPr>
          </w:pPr>
          <w:hyperlink w:anchor="_Toc498119188" w:history="1">
            <w:r w:rsidR="0074587F" w:rsidRPr="00962F5D">
              <w:rPr>
                <w:rStyle w:val="a3"/>
                <w:noProof/>
              </w:rPr>
              <w:t>ЗАКЛЮЧЕНИЕ</w:t>
            </w:r>
            <w:r w:rsidR="0074587F">
              <w:rPr>
                <w:noProof/>
                <w:webHidden/>
              </w:rPr>
              <w:tab/>
            </w:r>
            <w:r w:rsidR="0074587F">
              <w:rPr>
                <w:noProof/>
                <w:webHidden/>
              </w:rPr>
              <w:fldChar w:fldCharType="begin"/>
            </w:r>
            <w:r w:rsidR="0074587F">
              <w:rPr>
                <w:noProof/>
                <w:webHidden/>
              </w:rPr>
              <w:instrText xml:space="preserve"> PAGEREF _Toc498119188 \h </w:instrText>
            </w:r>
            <w:r w:rsidR="0074587F">
              <w:rPr>
                <w:noProof/>
                <w:webHidden/>
              </w:rPr>
            </w:r>
            <w:r w:rsidR="0074587F">
              <w:rPr>
                <w:noProof/>
                <w:webHidden/>
              </w:rPr>
              <w:fldChar w:fldCharType="separate"/>
            </w:r>
            <w:r w:rsidR="00F7710A">
              <w:rPr>
                <w:noProof/>
                <w:webHidden/>
              </w:rPr>
              <w:t>201</w:t>
            </w:r>
            <w:r w:rsidR="0074587F">
              <w:rPr>
                <w:noProof/>
                <w:webHidden/>
              </w:rPr>
              <w:fldChar w:fldCharType="end"/>
            </w:r>
          </w:hyperlink>
        </w:p>
        <w:p w:rsidR="0074587F" w:rsidRDefault="001D2BCA">
          <w:pPr>
            <w:pStyle w:val="11"/>
            <w:tabs>
              <w:tab w:val="right" w:leader="dot" w:pos="9911"/>
            </w:tabs>
            <w:rPr>
              <w:rFonts w:asciiTheme="minorHAnsi" w:hAnsiTheme="minorHAnsi"/>
              <w:noProof/>
              <w:sz w:val="22"/>
            </w:rPr>
          </w:pPr>
          <w:hyperlink w:anchor="_Toc498119189" w:history="1">
            <w:r w:rsidR="0074587F" w:rsidRPr="00962F5D">
              <w:rPr>
                <w:rStyle w:val="a3"/>
                <w:noProof/>
              </w:rPr>
              <w:t>СПИСОК ЛИТЕРАТУРЫ</w:t>
            </w:r>
            <w:r w:rsidR="0074587F">
              <w:rPr>
                <w:noProof/>
                <w:webHidden/>
              </w:rPr>
              <w:tab/>
            </w:r>
            <w:r w:rsidR="0074587F">
              <w:rPr>
                <w:noProof/>
                <w:webHidden/>
              </w:rPr>
              <w:fldChar w:fldCharType="begin"/>
            </w:r>
            <w:r w:rsidR="0074587F">
              <w:rPr>
                <w:noProof/>
                <w:webHidden/>
              </w:rPr>
              <w:instrText xml:space="preserve"> PAGEREF _Toc498119189 \h </w:instrText>
            </w:r>
            <w:r w:rsidR="0074587F">
              <w:rPr>
                <w:noProof/>
                <w:webHidden/>
              </w:rPr>
            </w:r>
            <w:r w:rsidR="0074587F">
              <w:rPr>
                <w:noProof/>
                <w:webHidden/>
              </w:rPr>
              <w:fldChar w:fldCharType="separate"/>
            </w:r>
            <w:r w:rsidR="00F7710A">
              <w:rPr>
                <w:noProof/>
                <w:webHidden/>
              </w:rPr>
              <w:t>204</w:t>
            </w:r>
            <w:r w:rsidR="0074587F">
              <w:rPr>
                <w:noProof/>
                <w:webHidden/>
              </w:rPr>
              <w:fldChar w:fldCharType="end"/>
            </w:r>
          </w:hyperlink>
        </w:p>
        <w:p w:rsidR="00CA14B7" w:rsidRDefault="00CA14B7">
          <w:r>
            <w:rPr>
              <w:b/>
              <w:bCs/>
            </w:rPr>
            <w:fldChar w:fldCharType="end"/>
          </w:r>
        </w:p>
      </w:sdtContent>
    </w:sdt>
    <w:p w:rsidR="003C17C3" w:rsidRDefault="003C17C3" w:rsidP="003C17C3">
      <w:pPr>
        <w:spacing w:line="360" w:lineRule="auto"/>
        <w:jc w:val="both"/>
        <w:rPr>
          <w:rFonts w:cs="Times New Roman"/>
          <w:szCs w:val="28"/>
        </w:rPr>
      </w:pPr>
    </w:p>
    <w:p w:rsidR="000C129F" w:rsidRDefault="000C129F" w:rsidP="003C17C3">
      <w:pPr>
        <w:spacing w:line="360" w:lineRule="auto"/>
        <w:jc w:val="both"/>
        <w:rPr>
          <w:rFonts w:cs="Times New Roman"/>
          <w:szCs w:val="28"/>
        </w:rPr>
      </w:pPr>
    </w:p>
    <w:p w:rsidR="009D2DA5" w:rsidRDefault="009D2DA5">
      <w:pPr>
        <w:rPr>
          <w:rFonts w:cs="Times New Roman"/>
          <w:szCs w:val="28"/>
        </w:rPr>
      </w:pPr>
      <w:r>
        <w:rPr>
          <w:rFonts w:cs="Times New Roman"/>
          <w:szCs w:val="28"/>
        </w:rPr>
        <w:br w:type="page"/>
      </w:r>
    </w:p>
    <w:p w:rsidR="000106A9" w:rsidRDefault="000106A9" w:rsidP="009D2DA5">
      <w:pPr>
        <w:pStyle w:val="1"/>
        <w:ind w:firstLine="708"/>
        <w:rPr>
          <w:lang w:val="en-US"/>
        </w:rPr>
      </w:pPr>
      <w:bookmarkStart w:id="2" w:name="_Toc498119158"/>
      <w:bookmarkEnd w:id="0"/>
      <w:r>
        <w:lastRenderedPageBreak/>
        <w:t>ВВЕДЕНИЕ</w:t>
      </w:r>
      <w:bookmarkEnd w:id="2"/>
    </w:p>
    <w:p w:rsidR="00D055FB" w:rsidRDefault="00D055FB" w:rsidP="00D055FB">
      <w:pPr>
        <w:spacing w:line="360" w:lineRule="auto"/>
        <w:ind w:firstLine="709"/>
        <w:jc w:val="both"/>
        <w:rPr>
          <w:rFonts w:cs="Times New Roman"/>
          <w:szCs w:val="28"/>
        </w:rPr>
      </w:pPr>
      <w:r>
        <w:rPr>
          <w:rFonts w:cs="Times New Roman"/>
          <w:szCs w:val="28"/>
        </w:rPr>
        <w:t xml:space="preserve">Тема данной работы направлена на поиск структурных универсалий вербальной и музыкальной речи. Одной из таких универсалий представляется интонационная организация речи по принципам «стиха» или «прозы», другими словами, организация речи с тяготением к ритмической симметрии или несимметричности сегментаций. </w:t>
      </w:r>
    </w:p>
    <w:p w:rsidR="00D055FB" w:rsidRDefault="00D055FB" w:rsidP="00D055FB">
      <w:pPr>
        <w:spacing w:line="360" w:lineRule="auto"/>
        <w:ind w:firstLine="709"/>
        <w:jc w:val="both"/>
        <w:rPr>
          <w:rFonts w:cs="Times New Roman"/>
          <w:szCs w:val="28"/>
        </w:rPr>
      </w:pPr>
      <w:r>
        <w:rPr>
          <w:rFonts w:cs="Times New Roman"/>
          <w:szCs w:val="28"/>
        </w:rPr>
        <w:t xml:space="preserve">Для решения проблемы помимо ключевых понятий – «стих», «проза», «сегментация» – в работе должна быть рассмотрена и еще одна пара универсалий – «язык» и «речь» как абстрактно-логический и конкретно-материальный уровни вербальной и музыкальной систем. Только при четком разделении указанных понятий – «вербальный язык» и «вербальная речь», «музыкальный язык» и «музыкальная речь» – можно будет говорить о «стихоподобности» и «прозоподобности» в музыке. Заметим, что «стих» и «проза» представляют собой явления не </w:t>
      </w:r>
      <w:r>
        <w:rPr>
          <w:rFonts w:cs="Times New Roman"/>
          <w:i/>
          <w:szCs w:val="28"/>
        </w:rPr>
        <w:t>языка</w:t>
      </w:r>
      <w:r>
        <w:rPr>
          <w:rFonts w:cs="Times New Roman"/>
          <w:szCs w:val="28"/>
        </w:rPr>
        <w:t xml:space="preserve">, а именно </w:t>
      </w:r>
      <w:r>
        <w:rPr>
          <w:rFonts w:cs="Times New Roman"/>
          <w:i/>
          <w:szCs w:val="28"/>
        </w:rPr>
        <w:t>речи.</w:t>
      </w:r>
      <w:r>
        <w:rPr>
          <w:rFonts w:cs="Times New Roman"/>
          <w:szCs w:val="28"/>
        </w:rPr>
        <w:t xml:space="preserve"> Данное положение </w:t>
      </w:r>
      <w:r w:rsidRPr="0055191C">
        <w:rPr>
          <w:rFonts w:cs="Times New Roman"/>
          <w:szCs w:val="28"/>
        </w:rPr>
        <w:t>подчеркивает</w:t>
      </w:r>
      <w:r>
        <w:rPr>
          <w:rFonts w:cs="Times New Roman"/>
          <w:szCs w:val="28"/>
        </w:rPr>
        <w:t xml:space="preserve"> формулировка темы работы: «Стихоподобная и прозоподобная организация музыкальной </w:t>
      </w:r>
      <w:r>
        <w:rPr>
          <w:rFonts w:cs="Times New Roman"/>
          <w:i/>
          <w:szCs w:val="28"/>
        </w:rPr>
        <w:t>речи</w:t>
      </w:r>
      <w:r>
        <w:rPr>
          <w:rFonts w:cs="Times New Roman"/>
          <w:szCs w:val="28"/>
        </w:rPr>
        <w:t xml:space="preserve">». </w:t>
      </w:r>
    </w:p>
    <w:p w:rsidR="00D055FB" w:rsidRDefault="00D055FB" w:rsidP="00D055FB">
      <w:pPr>
        <w:spacing w:after="0" w:line="360" w:lineRule="auto"/>
        <w:ind w:left="57" w:right="57" w:firstLine="709"/>
        <w:jc w:val="both"/>
        <w:rPr>
          <w:rFonts w:cs="Times New Roman"/>
          <w:szCs w:val="28"/>
        </w:rPr>
      </w:pPr>
      <w:r>
        <w:rPr>
          <w:rFonts w:cs="Times New Roman"/>
          <w:szCs w:val="28"/>
        </w:rPr>
        <w:t xml:space="preserve">Стих и прозу как явления художественного текста можно рассматривать в разных аспектах и, прежде всего, в аспектах структурном и эстетическом – в аспектах формы и содержания. С одной стороны, стих и проза – это определенный способ организации речи (ее ритмическая структура, синтагматическое строение). С другой стороны, за каждым из этих понятий закреплен и особый эстетический вектор: стих – как соответствующий поэзии, проза – повествовательности разного характера. «Поэтическое», часто становится синонимом возвышенного, художественного, а «прозаичное» – будничного, ограниченного житейскими интересами. В данной работе будет прослежен, в частности, и тот факт, что эти эстетические полюса могут меняться местами, то есть при прозаической структуре речи – поэтическое содержание, а при стихотворной структуре – содержание обыденное, прозаичное. Однако </w:t>
      </w:r>
      <w:r>
        <w:rPr>
          <w:rFonts w:cs="Times New Roman"/>
          <w:szCs w:val="28"/>
        </w:rPr>
        <w:lastRenderedPageBreak/>
        <w:t>главный акцент в работе, повторим</w:t>
      </w:r>
      <w:r w:rsidRPr="0055191C">
        <w:rPr>
          <w:rFonts w:cs="Times New Roman"/>
          <w:szCs w:val="28"/>
        </w:rPr>
        <w:t>,</w:t>
      </w:r>
      <w:r>
        <w:rPr>
          <w:rFonts w:cs="Times New Roman"/>
          <w:szCs w:val="28"/>
        </w:rPr>
        <w:t xml:space="preserve"> будет сосредоточен именно </w:t>
      </w:r>
      <w:r>
        <w:rPr>
          <w:rFonts w:cs="Times New Roman"/>
          <w:i/>
          <w:szCs w:val="28"/>
        </w:rPr>
        <w:t xml:space="preserve">на структурном аспекте </w:t>
      </w:r>
      <w:r>
        <w:rPr>
          <w:rFonts w:cs="Times New Roman"/>
          <w:szCs w:val="28"/>
        </w:rPr>
        <w:t>стихотворного и прозаического текстов</w:t>
      </w:r>
      <w:r>
        <w:rPr>
          <w:rFonts w:cs="Times New Roman"/>
          <w:i/>
          <w:szCs w:val="28"/>
        </w:rPr>
        <w:t>.</w:t>
      </w:r>
      <w:r>
        <w:rPr>
          <w:rFonts w:cs="Times New Roman"/>
          <w:szCs w:val="28"/>
        </w:rPr>
        <w:t xml:space="preserve"> </w:t>
      </w:r>
    </w:p>
    <w:p w:rsidR="00D055FB" w:rsidRDefault="00D055FB" w:rsidP="00D055FB">
      <w:pPr>
        <w:spacing w:after="0" w:line="360" w:lineRule="auto"/>
        <w:ind w:left="57" w:right="57" w:firstLine="709"/>
        <w:jc w:val="both"/>
        <w:rPr>
          <w:rFonts w:cs="Times New Roman"/>
          <w:szCs w:val="28"/>
        </w:rPr>
      </w:pPr>
      <w:r>
        <w:rPr>
          <w:rFonts w:cs="Times New Roman"/>
          <w:szCs w:val="28"/>
        </w:rPr>
        <w:t xml:space="preserve">Способы организации процесса в стихотворном и прозаическом вербальных текстах можно представить в некоторой аналогии со структурными процессами в музыке. В </w:t>
      </w:r>
      <w:r>
        <w:rPr>
          <w:rFonts w:cs="Times New Roman"/>
          <w:i/>
          <w:szCs w:val="28"/>
        </w:rPr>
        <w:t>музыке встречаются такие структуры, которые по организации процесса можно уподобить стиху, а также и такие, которые можно считать проявлением «музыкальной прозы».</w:t>
      </w:r>
      <w:r>
        <w:rPr>
          <w:rFonts w:cs="Times New Roman"/>
          <w:szCs w:val="28"/>
        </w:rPr>
        <w:t xml:space="preserve"> Совершенно неважно при этом – является ли музыка вокальной или инструментальной, и если она вокальная – написана ли она на стихотворный или на прозаический текст. Стихоподобность и прозоподобность музыкальной структуры – это качества присущие музыкальной структуре имманентно и поэтому не зависят напрямую от вербального текста, на который эта музыка написана и могут проявляться даже в жанрах инструментальной музыки, «чистой», свободной от слова. </w:t>
      </w:r>
    </w:p>
    <w:p w:rsidR="00D055FB" w:rsidRDefault="00D055FB" w:rsidP="00D055FB">
      <w:pPr>
        <w:spacing w:after="0" w:line="360" w:lineRule="auto"/>
        <w:ind w:left="57" w:right="57" w:firstLine="709"/>
        <w:jc w:val="both"/>
        <w:rPr>
          <w:rFonts w:cs="Times New Roman"/>
          <w:szCs w:val="28"/>
        </w:rPr>
      </w:pPr>
      <w:r>
        <w:rPr>
          <w:rFonts w:cs="Times New Roman"/>
          <w:szCs w:val="28"/>
        </w:rPr>
        <w:t xml:space="preserve">В этом отношении интересны случаи, когда в вокальном произведении вербальный текст и музыка не комплементарны друг другу по структуре. Так, например, сочетаются прозоподобная музыкальная структура и стихотворный вербальный текст в Сюите на слова Микеланджело Буонарроти Д. Д. Шостаковича. И наоборот – стихоподобная музыкальная структура и прозаический вербальный текст – в «Гадком утенке» для голоса с фортепиано по сказке Андерсена С. С. Прокофьева. </w:t>
      </w:r>
    </w:p>
    <w:p w:rsidR="00D055FB" w:rsidRDefault="00D055FB" w:rsidP="00D055FB">
      <w:pPr>
        <w:spacing w:after="0" w:line="360" w:lineRule="auto"/>
        <w:ind w:left="57" w:right="57" w:firstLine="709"/>
        <w:jc w:val="both"/>
        <w:rPr>
          <w:rFonts w:cs="Times New Roman"/>
          <w:szCs w:val="28"/>
        </w:rPr>
      </w:pPr>
      <w:r>
        <w:rPr>
          <w:rFonts w:cs="Times New Roman"/>
          <w:szCs w:val="28"/>
        </w:rPr>
        <w:t>Подобные наблюдения были бы невозможны без осмысления общей картины структурных соотношений вербальной и музыкальной систем и обоснования научно корректного терминологического аппарата.</w:t>
      </w:r>
    </w:p>
    <w:p w:rsidR="00D055FB" w:rsidRPr="00013254" w:rsidRDefault="00D055FB" w:rsidP="00013254">
      <w:pPr>
        <w:spacing w:after="0" w:line="360" w:lineRule="auto"/>
        <w:ind w:left="57" w:right="57" w:firstLine="709"/>
        <w:jc w:val="both"/>
        <w:rPr>
          <w:rFonts w:cs="Times New Roman"/>
          <w:szCs w:val="28"/>
        </w:rPr>
      </w:pPr>
      <w:r>
        <w:rPr>
          <w:rFonts w:cs="Times New Roman"/>
          <w:szCs w:val="28"/>
        </w:rPr>
        <w:t xml:space="preserve">Все это обусловливает </w:t>
      </w:r>
      <w:r>
        <w:rPr>
          <w:rFonts w:cs="Times New Roman"/>
          <w:b/>
          <w:szCs w:val="28"/>
        </w:rPr>
        <w:t>актуальность настоящего исследования</w:t>
      </w:r>
      <w:r>
        <w:rPr>
          <w:rFonts w:cs="Times New Roman"/>
          <w:szCs w:val="28"/>
        </w:rPr>
        <w:t>, в котором рассматриваются структурные параллели музыкальной и вербальной систем на универсальных уровнях языка, речи и их сегментности. В то же время следует предупредить, что параллели эти не прямые, что это не тождество, а лишь некоторые аналогии, основанные на едином континуально-дискретном характере и интонационной сущности обеих систем – вербальной и музыкальной.</w:t>
      </w:r>
    </w:p>
    <w:p w:rsidR="00741433" w:rsidRDefault="00741433" w:rsidP="00741433">
      <w:pPr>
        <w:spacing w:line="360" w:lineRule="auto"/>
        <w:ind w:firstLine="709"/>
        <w:jc w:val="both"/>
        <w:rPr>
          <w:rFonts w:cs="Times New Roman"/>
          <w:b/>
          <w:szCs w:val="28"/>
        </w:rPr>
      </w:pPr>
      <w:r>
        <w:rPr>
          <w:rFonts w:cs="Times New Roman"/>
          <w:b/>
          <w:szCs w:val="28"/>
        </w:rPr>
        <w:lastRenderedPageBreak/>
        <w:t>Степень научной разработанности.</w:t>
      </w:r>
    </w:p>
    <w:p w:rsidR="00741433" w:rsidRDefault="00741433" w:rsidP="00741433">
      <w:pPr>
        <w:spacing w:line="360" w:lineRule="auto"/>
        <w:ind w:firstLine="709"/>
        <w:jc w:val="both"/>
        <w:rPr>
          <w:rFonts w:cs="Times New Roman"/>
          <w:szCs w:val="28"/>
        </w:rPr>
      </w:pPr>
      <w:r>
        <w:rPr>
          <w:rFonts w:cs="Times New Roman"/>
          <w:szCs w:val="28"/>
        </w:rPr>
        <w:t xml:space="preserve">Вопрос о проявлении в музыке законов, аналогичных законам вербального формообразования, в частности черт стихосложения, таких как строфа, стопа, стихотворный размер и т.п. неоднократно возникал в аналитических работах. У </w:t>
      </w:r>
      <w:r w:rsidRPr="0056699D">
        <w:rPr>
          <w:rFonts w:cs="Times New Roman"/>
          <w:szCs w:val="28"/>
        </w:rPr>
        <w:t>Е. И.</w:t>
      </w:r>
      <w:r>
        <w:rPr>
          <w:rFonts w:cs="Times New Roman"/>
          <w:szCs w:val="28"/>
        </w:rPr>
        <w:t> Коляды</w:t>
      </w:r>
      <w:r w:rsidR="009D4843" w:rsidRPr="009D4843">
        <w:rPr>
          <w:rFonts w:cs="Times New Roman"/>
          <w:szCs w:val="28"/>
        </w:rPr>
        <w:t xml:space="preserve"> </w:t>
      </w:r>
      <w:r w:rsidR="009D4843">
        <w:rPr>
          <w:rFonts w:cs="Times New Roman"/>
          <w:szCs w:val="28"/>
        </w:rPr>
        <w:t>[66]</w:t>
      </w:r>
      <w:r>
        <w:rPr>
          <w:rFonts w:cs="Times New Roman"/>
          <w:szCs w:val="28"/>
        </w:rPr>
        <w:t xml:space="preserve"> при анализе светской вокальной музыки нидерландских композиторов </w:t>
      </w:r>
      <w:r>
        <w:rPr>
          <w:rFonts w:cs="Times New Roman"/>
          <w:szCs w:val="28"/>
          <w:lang w:val="en-US"/>
        </w:rPr>
        <w:t>XV</w:t>
      </w:r>
      <w:r>
        <w:rPr>
          <w:rFonts w:cs="Times New Roman"/>
          <w:szCs w:val="28"/>
        </w:rPr>
        <w:t>–</w:t>
      </w:r>
      <w:r>
        <w:rPr>
          <w:rFonts w:cs="Times New Roman"/>
          <w:szCs w:val="28"/>
          <w:lang w:val="en-US"/>
        </w:rPr>
        <w:t>XVI</w:t>
      </w:r>
      <w:r w:rsidRPr="00B96732">
        <w:rPr>
          <w:rFonts w:cs="Times New Roman"/>
          <w:szCs w:val="28"/>
        </w:rPr>
        <w:t xml:space="preserve"> </w:t>
      </w:r>
      <w:r w:rsidRPr="00DF59D6">
        <w:rPr>
          <w:rFonts w:cs="Times New Roman"/>
          <w:szCs w:val="28"/>
        </w:rPr>
        <w:t>вв</w:t>
      </w:r>
      <w:r>
        <w:rPr>
          <w:rFonts w:cs="Times New Roman"/>
          <w:szCs w:val="28"/>
        </w:rPr>
        <w:t>. встречается упоминание «музыкально-поэтической формы»</w:t>
      </w:r>
      <w:r w:rsidRPr="00DF59D6">
        <w:rPr>
          <w:rFonts w:cs="Times New Roman"/>
          <w:szCs w:val="28"/>
        </w:rPr>
        <w:t>.</w:t>
      </w:r>
      <w:r>
        <w:rPr>
          <w:rFonts w:cs="Times New Roman"/>
          <w:szCs w:val="28"/>
        </w:rPr>
        <w:t xml:space="preserve"> Т. Н. Дубравская</w:t>
      </w:r>
      <w:r w:rsidR="009D4843" w:rsidRPr="009D4843">
        <w:rPr>
          <w:rFonts w:cs="Times New Roman"/>
          <w:szCs w:val="28"/>
        </w:rPr>
        <w:t xml:space="preserve"> </w:t>
      </w:r>
      <w:r w:rsidR="009D4843">
        <w:rPr>
          <w:rFonts w:cs="Times New Roman"/>
          <w:szCs w:val="28"/>
        </w:rPr>
        <w:t>[54]</w:t>
      </w:r>
      <w:r>
        <w:rPr>
          <w:rFonts w:cs="Times New Roman"/>
          <w:szCs w:val="28"/>
        </w:rPr>
        <w:t xml:space="preserve"> рассматривает «музыкально-стиховые и музыкально-прозаические формы» в контексте музыки эпохи Возрождения. Ю. Н. Холопов</w:t>
      </w:r>
      <w:r w:rsidR="009D4843" w:rsidRPr="009D4843">
        <w:rPr>
          <w:rFonts w:cs="Times New Roman"/>
          <w:szCs w:val="28"/>
        </w:rPr>
        <w:t xml:space="preserve"> </w:t>
      </w:r>
      <w:r w:rsidR="009D4843">
        <w:rPr>
          <w:rFonts w:cs="Times New Roman"/>
          <w:szCs w:val="28"/>
        </w:rPr>
        <w:t>[150]</w:t>
      </w:r>
      <w:r>
        <w:rPr>
          <w:rFonts w:cs="Times New Roman"/>
          <w:szCs w:val="28"/>
        </w:rPr>
        <w:t xml:space="preserve"> пишет о «строчно-прозаической форме» в древнерусском знаменном распеве. В зарубежном музыкознании находим </w:t>
      </w:r>
      <w:r w:rsidRPr="00C65A01">
        <w:rPr>
          <w:rFonts w:cs="Times New Roman"/>
          <w:i/>
          <w:szCs w:val="28"/>
        </w:rPr>
        <w:t>«</w:t>
      </w:r>
      <w:r w:rsidRPr="00C65A01">
        <w:rPr>
          <w:rFonts w:cs="Times New Roman"/>
          <w:i/>
          <w:iCs/>
          <w:szCs w:val="28"/>
        </w:rPr>
        <w:t>poetic-musical form</w:t>
      </w:r>
      <w:r>
        <w:rPr>
          <w:rFonts w:cs="Times New Roman"/>
          <w:i/>
          <w:iCs/>
          <w:szCs w:val="28"/>
        </w:rPr>
        <w:t>»</w:t>
      </w:r>
      <w:r>
        <w:rPr>
          <w:rFonts w:cs="Times New Roman"/>
          <w:szCs w:val="28"/>
        </w:rPr>
        <w:t xml:space="preserve"> у В. Апеля</w:t>
      </w:r>
      <w:r w:rsidR="009D4843" w:rsidRPr="009D4843">
        <w:rPr>
          <w:rFonts w:cs="Times New Roman"/>
          <w:szCs w:val="28"/>
        </w:rPr>
        <w:t xml:space="preserve"> </w:t>
      </w:r>
      <w:r w:rsidR="009D4843">
        <w:rPr>
          <w:rFonts w:cs="Times New Roman"/>
          <w:szCs w:val="28"/>
        </w:rPr>
        <w:t>[184]</w:t>
      </w:r>
      <w:r>
        <w:rPr>
          <w:rFonts w:cs="Times New Roman"/>
          <w:szCs w:val="28"/>
        </w:rPr>
        <w:t xml:space="preserve">. Подобные наименования исследователи применяли лишь для обозначения такого музыкального формообразования, которое напрямую зависит от структуры вербального текста. Это явление так называемой «тексто-музыкальной формы» – формообразования не имманентно музыкального, а продиктованного словом. Действительно, в музыке до </w:t>
      </w:r>
      <w:r>
        <w:rPr>
          <w:rFonts w:cs="Times New Roman"/>
          <w:szCs w:val="28"/>
          <w:lang w:val="en-US"/>
        </w:rPr>
        <w:t>XVII</w:t>
      </w:r>
      <w:r>
        <w:rPr>
          <w:rFonts w:cs="Times New Roman"/>
          <w:szCs w:val="28"/>
        </w:rPr>
        <w:t xml:space="preserve"> века, как в зарубежной, так и русской, часто можно найти именно такие примеры образования музыкальной формы. Однако в настоящей работе «прозоподобность и стихоподобность» рассматриваются, повторим, как имманентные качества собственно музыкальной структуры, независящие от вербального текста. </w:t>
      </w:r>
    </w:p>
    <w:p w:rsidR="00741433" w:rsidRDefault="00741433" w:rsidP="00741433">
      <w:pPr>
        <w:spacing w:line="360" w:lineRule="auto"/>
        <w:ind w:firstLine="709"/>
        <w:jc w:val="both"/>
        <w:rPr>
          <w:rFonts w:cs="Times New Roman"/>
          <w:szCs w:val="28"/>
        </w:rPr>
      </w:pPr>
      <w:r>
        <w:rPr>
          <w:rFonts w:cs="Times New Roman"/>
          <w:szCs w:val="28"/>
        </w:rPr>
        <w:t xml:space="preserve">Иной подход находим в диссертационной работе </w:t>
      </w:r>
      <w:r w:rsidRPr="00743DA4">
        <w:rPr>
          <w:rFonts w:cs="Times New Roman"/>
          <w:szCs w:val="28"/>
        </w:rPr>
        <w:t>Г. А. Р</w:t>
      </w:r>
      <w:r>
        <w:rPr>
          <w:rFonts w:cs="Times New Roman"/>
          <w:szCs w:val="28"/>
        </w:rPr>
        <w:t>ымко «Теоретические проблемы тексто-музыкальной формы»</w:t>
      </w:r>
      <w:r w:rsidR="0064576D" w:rsidRPr="0064576D">
        <w:rPr>
          <w:rFonts w:cs="Times New Roman"/>
          <w:szCs w:val="28"/>
        </w:rPr>
        <w:t xml:space="preserve"> </w:t>
      </w:r>
      <w:r w:rsidR="0064576D">
        <w:rPr>
          <w:rFonts w:cs="Times New Roman"/>
          <w:szCs w:val="28"/>
        </w:rPr>
        <w:t>[130]</w:t>
      </w:r>
      <w:r>
        <w:rPr>
          <w:rFonts w:cs="Times New Roman"/>
          <w:szCs w:val="28"/>
        </w:rPr>
        <w:t xml:space="preserve">, в которой используются термины «музыкальная проза» и «музыкальная поэзия». Исследователь замечает, что характер членения в музыке может приобретать черты стиха или прозы в зависимости от следующих структурных категорий музыкального текста: </w:t>
      </w:r>
      <w:r w:rsidRPr="00743DA4">
        <w:rPr>
          <w:rFonts w:cs="Times New Roman"/>
          <w:i/>
          <w:iCs/>
          <w:szCs w:val="28"/>
        </w:rPr>
        <w:t>регулярность / нерегулярность, симметрия / асимметрия, повторение / обновление</w:t>
      </w:r>
      <w:r>
        <w:rPr>
          <w:rFonts w:cs="Times New Roman"/>
          <w:i/>
          <w:iCs/>
          <w:szCs w:val="28"/>
        </w:rPr>
        <w:t xml:space="preserve">. </w:t>
      </w:r>
      <w:r w:rsidRPr="00743DA4">
        <w:rPr>
          <w:rFonts w:cs="Times New Roman"/>
          <w:iCs/>
          <w:szCs w:val="28"/>
        </w:rPr>
        <w:t>При этом не важно</w:t>
      </w:r>
      <w:r>
        <w:rPr>
          <w:rFonts w:cs="Times New Roman"/>
          <w:szCs w:val="28"/>
        </w:rPr>
        <w:t xml:space="preserve"> на вербальный текст какой структуры написана эта музыка. Однако в центре внимания исследователя все же находится тексто-музыкальная форма и характерные для нее примеры из музыки доклассического стиля (григорианский хорал, песни средневековья, мадригал </w:t>
      </w:r>
      <w:r>
        <w:rPr>
          <w:rFonts w:cs="Times New Roman"/>
          <w:szCs w:val="28"/>
          <w:lang w:val="en-US"/>
        </w:rPr>
        <w:t>XVI</w:t>
      </w:r>
      <w:r>
        <w:rPr>
          <w:rFonts w:cs="Times New Roman"/>
          <w:szCs w:val="28"/>
        </w:rPr>
        <w:t xml:space="preserve"> </w:t>
      </w:r>
      <w:r>
        <w:rPr>
          <w:rFonts w:cs="Times New Roman"/>
          <w:szCs w:val="28"/>
        </w:rPr>
        <w:lastRenderedPageBreak/>
        <w:t xml:space="preserve">века). Именно в связи с этой основной для исследователя темой встает вопрос о «музыкальной прозе» и «музыкальной поэзии». Как представляется, чтобы развить, шире обосновать эти термины и окончательно вывести их из разряда метафор, необходимо также ввести в этот дискурс понятия – музыкальный язык и музыкальная речь, ведь стих и проза – это явления </w:t>
      </w:r>
      <w:r>
        <w:rPr>
          <w:rFonts w:cs="Times New Roman"/>
          <w:i/>
          <w:szCs w:val="28"/>
        </w:rPr>
        <w:t>речи</w:t>
      </w:r>
      <w:r>
        <w:rPr>
          <w:rFonts w:cs="Times New Roman"/>
          <w:szCs w:val="28"/>
        </w:rPr>
        <w:t>. А также подробнее рассмотреть законы сегментаций – стихоподобных и прозоподобных и расширить круг тех стилистических примеров, которые могут возникнуть в этой связи. Насколько известно автору настоящей работы, вопрос о прозоподобности и стихоподобности музыкальной структуры как специальная тема поднимается впервые.</w:t>
      </w:r>
    </w:p>
    <w:p w:rsidR="00741433" w:rsidRDefault="00741433" w:rsidP="00741433">
      <w:pPr>
        <w:spacing w:line="360" w:lineRule="auto"/>
        <w:ind w:firstLine="709"/>
        <w:jc w:val="both"/>
        <w:rPr>
          <w:rFonts w:cs="Times New Roman"/>
          <w:szCs w:val="28"/>
        </w:rPr>
      </w:pPr>
      <w:r>
        <w:rPr>
          <w:rFonts w:cs="Times New Roman"/>
          <w:szCs w:val="28"/>
        </w:rPr>
        <w:t xml:space="preserve">Отдельные замечания по поводу «стихоподобности» и «прозоподобности» музыкальной структуры можно найти, то в качестве сравнения-метафоры </w:t>
      </w:r>
      <w:r w:rsidRPr="00D867DD">
        <w:rPr>
          <w:rFonts w:cs="Times New Roman"/>
          <w:szCs w:val="28"/>
        </w:rPr>
        <w:t>(Л.</w:t>
      </w:r>
      <w:r>
        <w:rPr>
          <w:rFonts w:cs="Times New Roman"/>
          <w:szCs w:val="28"/>
        </w:rPr>
        <w:t> В. Кириллина</w:t>
      </w:r>
      <w:r w:rsidR="00B866EF" w:rsidRPr="00B866EF">
        <w:rPr>
          <w:rFonts w:cs="Times New Roman"/>
          <w:szCs w:val="28"/>
        </w:rPr>
        <w:t xml:space="preserve"> </w:t>
      </w:r>
      <w:r w:rsidR="00B866EF">
        <w:rPr>
          <w:rFonts w:cs="Times New Roman"/>
          <w:szCs w:val="28"/>
        </w:rPr>
        <w:t xml:space="preserve">[65], </w:t>
      </w:r>
      <w:r>
        <w:rPr>
          <w:rFonts w:cs="Times New Roman"/>
          <w:szCs w:val="28"/>
        </w:rPr>
        <w:t>В. Н. Холопова</w:t>
      </w:r>
      <w:r w:rsidR="00B866EF" w:rsidRPr="00B866EF">
        <w:rPr>
          <w:rFonts w:cs="Times New Roman"/>
          <w:szCs w:val="28"/>
        </w:rPr>
        <w:t xml:space="preserve"> </w:t>
      </w:r>
      <w:r w:rsidR="00B866EF">
        <w:rPr>
          <w:rFonts w:cs="Times New Roman"/>
          <w:szCs w:val="28"/>
        </w:rPr>
        <w:t>[152, 154]</w:t>
      </w:r>
      <w:r>
        <w:rPr>
          <w:rFonts w:cs="Times New Roman"/>
          <w:szCs w:val="28"/>
        </w:rPr>
        <w:t>, О. В. Геро</w:t>
      </w:r>
      <w:r w:rsidR="00B866EF" w:rsidRPr="00B866EF">
        <w:rPr>
          <w:rFonts w:cs="Times New Roman"/>
          <w:szCs w:val="28"/>
        </w:rPr>
        <w:t xml:space="preserve"> </w:t>
      </w:r>
      <w:r w:rsidR="00B866EF">
        <w:rPr>
          <w:rFonts w:cs="Times New Roman"/>
          <w:szCs w:val="28"/>
        </w:rPr>
        <w:t>[42]</w:t>
      </w:r>
      <w:r>
        <w:rPr>
          <w:rFonts w:cs="Times New Roman"/>
          <w:szCs w:val="28"/>
        </w:rPr>
        <w:t>), то как иллюстрации к анализу элементов музыкального синтаксиса (Л. А. Мазель, В.</w:t>
      </w:r>
      <w:r>
        <w:rPr>
          <w:rFonts w:cs="Times New Roman"/>
          <w:szCs w:val="28"/>
          <w:lang w:val="en-US"/>
        </w:rPr>
        <w:t> </w:t>
      </w:r>
      <w:r>
        <w:rPr>
          <w:rFonts w:cs="Times New Roman"/>
          <w:szCs w:val="28"/>
        </w:rPr>
        <w:t>А.</w:t>
      </w:r>
      <w:r>
        <w:rPr>
          <w:rFonts w:cs="Times New Roman"/>
          <w:szCs w:val="28"/>
          <w:lang w:val="en-US"/>
        </w:rPr>
        <w:t> </w:t>
      </w:r>
      <w:r>
        <w:rPr>
          <w:rFonts w:cs="Times New Roman"/>
          <w:szCs w:val="28"/>
        </w:rPr>
        <w:t>Цуккерман</w:t>
      </w:r>
      <w:r w:rsidR="00560732" w:rsidRPr="00560732">
        <w:rPr>
          <w:rFonts w:cs="Times New Roman"/>
          <w:szCs w:val="28"/>
        </w:rPr>
        <w:t xml:space="preserve"> </w:t>
      </w:r>
      <w:r w:rsidR="00560732">
        <w:rPr>
          <w:rFonts w:cs="Times New Roman"/>
          <w:szCs w:val="28"/>
        </w:rPr>
        <w:t>[87]</w:t>
      </w:r>
      <w:r>
        <w:rPr>
          <w:rFonts w:cs="Times New Roman"/>
          <w:szCs w:val="28"/>
        </w:rPr>
        <w:t xml:space="preserve">). Представляется, что сравнение музыкальной сегментации со структурами стиха и прозы оставалось </w:t>
      </w:r>
      <w:r>
        <w:rPr>
          <w:rFonts w:cs="Times New Roman"/>
          <w:i/>
          <w:szCs w:val="28"/>
        </w:rPr>
        <w:t>на уровне метафор, поскольку авторы не углублялись в проблему соотношения уровней языка и речи</w:t>
      </w:r>
      <w:r>
        <w:rPr>
          <w:rFonts w:cs="Times New Roman"/>
          <w:szCs w:val="28"/>
        </w:rPr>
        <w:t xml:space="preserve">. Для настоящей же работы – это исходный пункт. </w:t>
      </w:r>
    </w:p>
    <w:p w:rsidR="00741433" w:rsidRDefault="00741433" w:rsidP="00741433">
      <w:pPr>
        <w:spacing w:line="360" w:lineRule="auto"/>
        <w:ind w:firstLine="709"/>
        <w:jc w:val="both"/>
        <w:rPr>
          <w:rFonts w:cs="Times New Roman"/>
          <w:szCs w:val="28"/>
        </w:rPr>
      </w:pPr>
      <w:r>
        <w:rPr>
          <w:rFonts w:cs="Times New Roman"/>
          <w:szCs w:val="28"/>
        </w:rPr>
        <w:t>Большой вклад в изучение вопроса о структурных отношениях вербальной и музыкальной систем внесли работы Е. А. Ручьевской</w:t>
      </w:r>
      <w:r w:rsidR="0032585D" w:rsidRPr="00DB6788">
        <w:rPr>
          <w:rFonts w:cs="Times New Roman"/>
          <w:szCs w:val="28"/>
        </w:rPr>
        <w:t xml:space="preserve"> </w:t>
      </w:r>
      <w:r w:rsidR="0032585D">
        <w:rPr>
          <w:rFonts w:cs="Times New Roman"/>
          <w:szCs w:val="28"/>
        </w:rPr>
        <w:t>[119-128]</w:t>
      </w:r>
      <w:r>
        <w:rPr>
          <w:rFonts w:cs="Times New Roman"/>
          <w:szCs w:val="28"/>
        </w:rPr>
        <w:t xml:space="preserve">. Широко известны предложенный ею термин «встречный ритм» и классификация типов вокализации. В настоящей работе на основе </w:t>
      </w:r>
      <w:r>
        <w:rPr>
          <w:rFonts w:cs="Times New Roman"/>
          <w:i/>
          <w:szCs w:val="28"/>
        </w:rPr>
        <w:t>идеи</w:t>
      </w:r>
      <w:r>
        <w:rPr>
          <w:rFonts w:cs="Times New Roman"/>
          <w:szCs w:val="28"/>
        </w:rPr>
        <w:t xml:space="preserve"> термина «встречный ритм» возникает термин «встречная структура», который обозначает моменты некомплементарности структур в вокальной музыке, где, например, на стихотворный вербальный текст написана музыка прозаической структуры, а на прозаический вербальный текст написана музыка стихоподобной структуры. Подобная «встречность», как уже упоминалось, происходит в произведениях Д. Д. Шостаковича (Сюита на слова Микеланджело Буонарроти) и </w:t>
      </w:r>
      <w:r>
        <w:rPr>
          <w:rFonts w:cs="Times New Roman"/>
          <w:szCs w:val="28"/>
        </w:rPr>
        <w:lastRenderedPageBreak/>
        <w:t xml:space="preserve">С. С. Прокофьева («Гадкий утенок» для голоса с фортепиано по сказке Андерсена). </w:t>
      </w:r>
    </w:p>
    <w:p w:rsidR="00741433" w:rsidRDefault="00741433" w:rsidP="00741433">
      <w:pPr>
        <w:spacing w:line="360" w:lineRule="auto"/>
        <w:ind w:firstLine="709"/>
        <w:jc w:val="both"/>
        <w:rPr>
          <w:rFonts w:cs="Times New Roman"/>
          <w:color w:val="FF0000"/>
          <w:szCs w:val="28"/>
        </w:rPr>
      </w:pPr>
      <w:r>
        <w:rPr>
          <w:rFonts w:cs="Times New Roman"/>
          <w:szCs w:val="28"/>
        </w:rPr>
        <w:t>Важный ракурс в этом отношении раскрывается Т. С. Бершадской</w:t>
      </w:r>
      <w:r w:rsidR="00DB6788" w:rsidRPr="00DB6788">
        <w:rPr>
          <w:rFonts w:cs="Times New Roman"/>
          <w:szCs w:val="28"/>
        </w:rPr>
        <w:t xml:space="preserve"> </w:t>
      </w:r>
      <w:r w:rsidR="00145B83">
        <w:rPr>
          <w:rFonts w:cs="Times New Roman"/>
          <w:szCs w:val="28"/>
        </w:rPr>
        <w:t>[</w:t>
      </w:r>
      <w:r w:rsidR="00145B83" w:rsidRPr="00145B83">
        <w:rPr>
          <w:rFonts w:cs="Times New Roman"/>
          <w:szCs w:val="28"/>
        </w:rPr>
        <w:t>19</w:t>
      </w:r>
      <w:r w:rsidR="00DB6788">
        <w:rPr>
          <w:rFonts w:cs="Times New Roman"/>
          <w:szCs w:val="28"/>
        </w:rPr>
        <w:t xml:space="preserve">, </w:t>
      </w:r>
      <w:r w:rsidR="00DB6788">
        <w:rPr>
          <w:rFonts w:cs="Times New Roman"/>
          <w:i/>
          <w:szCs w:val="28"/>
        </w:rPr>
        <w:t>38-41</w:t>
      </w:r>
      <w:r w:rsidR="00DB6788">
        <w:rPr>
          <w:rFonts w:cs="Times New Roman"/>
          <w:szCs w:val="28"/>
        </w:rPr>
        <w:t>]</w:t>
      </w:r>
      <w:r>
        <w:rPr>
          <w:rFonts w:cs="Times New Roman"/>
          <w:szCs w:val="28"/>
        </w:rPr>
        <w:t xml:space="preserve">, которая указывает уровни </w:t>
      </w:r>
      <w:r>
        <w:rPr>
          <w:rFonts w:cs="Times New Roman"/>
          <w:i/>
          <w:szCs w:val="28"/>
        </w:rPr>
        <w:t>музыкального языка и музыкальной речи</w:t>
      </w:r>
      <w:r>
        <w:rPr>
          <w:rFonts w:cs="Times New Roman"/>
          <w:szCs w:val="28"/>
        </w:rPr>
        <w:t>, а также структурные закономерности, проявляющиеся и в музыкальной, и в вербальной системах.</w:t>
      </w:r>
    </w:p>
    <w:p w:rsidR="00741433" w:rsidRDefault="00741433" w:rsidP="00741433">
      <w:pPr>
        <w:spacing w:line="360" w:lineRule="auto"/>
        <w:ind w:firstLine="709"/>
        <w:jc w:val="both"/>
        <w:rPr>
          <w:rFonts w:cs="Times New Roman"/>
          <w:szCs w:val="28"/>
        </w:rPr>
      </w:pPr>
      <w:r>
        <w:rPr>
          <w:rFonts w:cs="Times New Roman"/>
          <w:szCs w:val="28"/>
        </w:rPr>
        <w:t>В направлении поиска языкового и речевого уровней в музыкальной системе находится работа М. Ш. Бонфельда</w:t>
      </w:r>
      <w:r w:rsidR="00DB6788" w:rsidRPr="00DB6788">
        <w:rPr>
          <w:rFonts w:cs="Times New Roman"/>
          <w:szCs w:val="28"/>
        </w:rPr>
        <w:t xml:space="preserve"> </w:t>
      </w:r>
      <w:r w:rsidR="00DB6788">
        <w:rPr>
          <w:rFonts w:cs="Times New Roman"/>
          <w:szCs w:val="28"/>
        </w:rPr>
        <w:t>[24]</w:t>
      </w:r>
      <w:r>
        <w:rPr>
          <w:rFonts w:cs="Times New Roman"/>
          <w:szCs w:val="28"/>
        </w:rPr>
        <w:t xml:space="preserve">. Ученый видит в понятии «язык» прежде всего «вербальность», то есть знаковость и, соответственно, полностью исключает наличие языкового уровня в музыкальной системе, так как в музыке нет «закрепленности» значения за какой-либо интонацией, кроме семантических интонем. Бонфельд считает, что в музыке возможен только речевой уровень, интонационный. С этим вряд ли можно согласиться. Представляется, что язык – это не только вербальность, но еще и </w:t>
      </w:r>
      <w:r>
        <w:rPr>
          <w:rFonts w:cs="Times New Roman"/>
          <w:i/>
          <w:szCs w:val="28"/>
        </w:rPr>
        <w:t>логика, «кодекс»</w:t>
      </w:r>
      <w:r>
        <w:rPr>
          <w:rFonts w:cs="Times New Roman"/>
          <w:szCs w:val="28"/>
        </w:rPr>
        <w:t xml:space="preserve">. Поэтому, хотя в музыке и нет вербальности (лексического словаря), но логический строй существует (лад, склад), а значит – существует и языковый уровень. </w:t>
      </w:r>
    </w:p>
    <w:p w:rsidR="00741433" w:rsidRDefault="00741433" w:rsidP="00741433">
      <w:pPr>
        <w:spacing w:line="360" w:lineRule="auto"/>
        <w:ind w:firstLine="709"/>
        <w:jc w:val="both"/>
        <w:rPr>
          <w:rFonts w:cs="Times New Roman"/>
          <w:szCs w:val="28"/>
        </w:rPr>
      </w:pPr>
      <w:r>
        <w:rPr>
          <w:rFonts w:cs="Times New Roman"/>
          <w:szCs w:val="28"/>
        </w:rPr>
        <w:t>Нужно признать, что язык в значении «кодекса» упоминается во многих трудах – некоторые цитаты приведены в соответствующей главе. В этом отношении примечателен также труд А. В. Денисова о музыкальном языке</w:t>
      </w:r>
      <w:r w:rsidR="00DB6788" w:rsidRPr="00C04DED">
        <w:rPr>
          <w:rFonts w:cs="Times New Roman"/>
          <w:szCs w:val="28"/>
        </w:rPr>
        <w:t xml:space="preserve"> </w:t>
      </w:r>
      <w:r w:rsidR="00DB6788">
        <w:rPr>
          <w:rFonts w:cs="Times New Roman"/>
          <w:szCs w:val="28"/>
        </w:rPr>
        <w:t>[46]</w:t>
      </w:r>
      <w:r>
        <w:rPr>
          <w:rFonts w:cs="Times New Roman"/>
          <w:szCs w:val="28"/>
        </w:rPr>
        <w:t>.</w:t>
      </w:r>
    </w:p>
    <w:p w:rsidR="00741433" w:rsidRDefault="00741433" w:rsidP="00741433">
      <w:pPr>
        <w:spacing w:line="360" w:lineRule="auto"/>
        <w:ind w:firstLine="709"/>
        <w:jc w:val="both"/>
        <w:rPr>
          <w:rFonts w:cs="Times New Roman"/>
          <w:szCs w:val="28"/>
        </w:rPr>
      </w:pPr>
      <w:r>
        <w:rPr>
          <w:rFonts w:cs="Times New Roman"/>
          <w:szCs w:val="28"/>
        </w:rPr>
        <w:t>Поскольку проблема стиха и прозы тесно связана с вопросами сегментации, а сегментация связана с синтаксисом, то важным становится корпус музыковедческой литературы о «музыкальном синтаксисе»</w:t>
      </w:r>
      <w:r w:rsidR="00C04DED" w:rsidRPr="00C04DED">
        <w:rPr>
          <w:rFonts w:cs="Times New Roman"/>
          <w:szCs w:val="28"/>
        </w:rPr>
        <w:t xml:space="preserve"> (</w:t>
      </w:r>
      <w:r w:rsidR="005D56FE">
        <w:rPr>
          <w:rFonts w:cs="Times New Roman"/>
          <w:szCs w:val="28"/>
        </w:rPr>
        <w:t>М. Г. Арановский [</w:t>
      </w:r>
      <w:r w:rsidR="005D56FE" w:rsidRPr="00E553FC">
        <w:rPr>
          <w:rFonts w:cs="Times New Roman"/>
          <w:szCs w:val="28"/>
        </w:rPr>
        <w:t>10</w:t>
      </w:r>
      <w:r w:rsidR="00C04DED">
        <w:rPr>
          <w:rFonts w:cs="Times New Roman"/>
          <w:szCs w:val="28"/>
        </w:rPr>
        <w:t>], Л. А. Мазель [87], Ю. Н. Тюлин [145])</w:t>
      </w:r>
      <w:r>
        <w:rPr>
          <w:rFonts w:cs="Times New Roman"/>
          <w:szCs w:val="28"/>
        </w:rPr>
        <w:t>.</w:t>
      </w:r>
    </w:p>
    <w:p w:rsidR="00741433" w:rsidRDefault="00741433" w:rsidP="00741433">
      <w:pPr>
        <w:spacing w:line="360" w:lineRule="auto"/>
        <w:ind w:firstLine="709"/>
        <w:jc w:val="both"/>
        <w:rPr>
          <w:rFonts w:cs="Times New Roman"/>
          <w:szCs w:val="28"/>
        </w:rPr>
      </w:pPr>
      <w:r>
        <w:rPr>
          <w:rFonts w:cs="Times New Roman"/>
          <w:szCs w:val="28"/>
        </w:rPr>
        <w:t>Ряд исследований, прямо или косвенно затрагивающих проблемы данной работы, существует также и в лингвистике. Это вопросы об отношениях лингвистики языка и лингвистики речи (Ф.</w:t>
      </w:r>
      <w:r>
        <w:rPr>
          <w:rFonts w:cs="Times New Roman"/>
          <w:szCs w:val="28"/>
          <w:lang w:val="en-US"/>
        </w:rPr>
        <w:t> </w:t>
      </w:r>
      <w:r>
        <w:rPr>
          <w:rFonts w:cs="Times New Roman"/>
          <w:szCs w:val="28"/>
        </w:rPr>
        <w:t>Соссюр</w:t>
      </w:r>
      <w:r w:rsidR="00085727">
        <w:rPr>
          <w:rFonts w:cs="Times New Roman"/>
          <w:szCs w:val="28"/>
        </w:rPr>
        <w:t xml:space="preserve"> [136]</w:t>
      </w:r>
      <w:r>
        <w:rPr>
          <w:rFonts w:cs="Times New Roman"/>
          <w:szCs w:val="28"/>
        </w:rPr>
        <w:t>, Н.</w:t>
      </w:r>
      <w:r>
        <w:rPr>
          <w:rFonts w:cs="Times New Roman"/>
          <w:szCs w:val="28"/>
          <w:lang w:val="en-US"/>
        </w:rPr>
        <w:t> </w:t>
      </w:r>
      <w:r>
        <w:rPr>
          <w:rFonts w:cs="Times New Roman"/>
          <w:szCs w:val="28"/>
        </w:rPr>
        <w:t>Хомский</w:t>
      </w:r>
      <w:r w:rsidR="00E553FC">
        <w:rPr>
          <w:rFonts w:cs="Times New Roman"/>
          <w:szCs w:val="28"/>
        </w:rPr>
        <w:t xml:space="preserve"> [158, 18</w:t>
      </w:r>
      <w:r w:rsidR="00E553FC" w:rsidRPr="00E553FC">
        <w:rPr>
          <w:rFonts w:cs="Times New Roman"/>
          <w:szCs w:val="28"/>
        </w:rPr>
        <w:t>2</w:t>
      </w:r>
      <w:r w:rsidR="00E553FC">
        <w:rPr>
          <w:rFonts w:cs="Times New Roman"/>
          <w:szCs w:val="28"/>
        </w:rPr>
        <w:t>, 18</w:t>
      </w:r>
      <w:r w:rsidR="00E553FC" w:rsidRPr="00E553FC">
        <w:rPr>
          <w:rFonts w:cs="Times New Roman"/>
          <w:szCs w:val="28"/>
        </w:rPr>
        <w:t>1</w:t>
      </w:r>
      <w:r w:rsidR="00085727">
        <w:rPr>
          <w:rFonts w:cs="Times New Roman"/>
          <w:szCs w:val="28"/>
        </w:rPr>
        <w:t>]</w:t>
      </w:r>
      <w:r>
        <w:rPr>
          <w:rFonts w:cs="Times New Roman"/>
          <w:szCs w:val="28"/>
        </w:rPr>
        <w:t>), сегментации – синтаксисе на языковом уровне (В. В. Виноградов</w:t>
      </w:r>
      <w:r w:rsidR="00085727">
        <w:rPr>
          <w:rFonts w:cs="Times New Roman"/>
          <w:szCs w:val="28"/>
        </w:rPr>
        <w:t xml:space="preserve"> [34]</w:t>
      </w:r>
      <w:r>
        <w:rPr>
          <w:rFonts w:cs="Times New Roman"/>
          <w:szCs w:val="28"/>
        </w:rPr>
        <w:t xml:space="preserve">, </w:t>
      </w:r>
      <w:r w:rsidRPr="00354906">
        <w:rPr>
          <w:rFonts w:cs="Times New Roman"/>
          <w:szCs w:val="28"/>
        </w:rPr>
        <w:lastRenderedPageBreak/>
        <w:t>Ю.</w:t>
      </w:r>
      <w:r>
        <w:rPr>
          <w:rFonts w:cs="Times New Roman"/>
          <w:szCs w:val="28"/>
        </w:rPr>
        <w:t> С. Маслов</w:t>
      </w:r>
      <w:r w:rsidR="00085727">
        <w:rPr>
          <w:rFonts w:cs="Times New Roman"/>
          <w:szCs w:val="28"/>
        </w:rPr>
        <w:t xml:space="preserve"> [92]</w:t>
      </w:r>
      <w:r>
        <w:rPr>
          <w:rFonts w:cs="Times New Roman"/>
          <w:szCs w:val="28"/>
        </w:rPr>
        <w:t>) и интонации на речевом уровне (Т. М. Николаева</w:t>
      </w:r>
      <w:r w:rsidR="00085727">
        <w:rPr>
          <w:rFonts w:cs="Times New Roman"/>
          <w:szCs w:val="28"/>
        </w:rPr>
        <w:t xml:space="preserve"> [101]</w:t>
      </w:r>
      <w:r>
        <w:rPr>
          <w:rFonts w:cs="Times New Roman"/>
          <w:szCs w:val="28"/>
        </w:rPr>
        <w:t>, А. А. Реформатский</w:t>
      </w:r>
      <w:r w:rsidR="00085727">
        <w:rPr>
          <w:rFonts w:cs="Times New Roman"/>
          <w:szCs w:val="28"/>
        </w:rPr>
        <w:t xml:space="preserve"> [117]</w:t>
      </w:r>
      <w:r>
        <w:rPr>
          <w:rFonts w:cs="Times New Roman"/>
          <w:szCs w:val="28"/>
        </w:rPr>
        <w:t>, Н. Д. Светозарова</w:t>
      </w:r>
      <w:r w:rsidR="00085727">
        <w:rPr>
          <w:rFonts w:cs="Times New Roman"/>
          <w:szCs w:val="28"/>
        </w:rPr>
        <w:t xml:space="preserve"> [131]</w:t>
      </w:r>
      <w:r>
        <w:rPr>
          <w:rFonts w:cs="Times New Roman"/>
          <w:szCs w:val="28"/>
        </w:rPr>
        <w:t>, Н. В. Чере</w:t>
      </w:r>
      <w:r w:rsidRPr="00354906">
        <w:rPr>
          <w:rFonts w:cs="Times New Roman"/>
          <w:szCs w:val="28"/>
        </w:rPr>
        <w:t>ми</w:t>
      </w:r>
      <w:r>
        <w:rPr>
          <w:rFonts w:cs="Times New Roman"/>
          <w:szCs w:val="28"/>
        </w:rPr>
        <w:t>си</w:t>
      </w:r>
      <w:r w:rsidRPr="00354906">
        <w:rPr>
          <w:rFonts w:cs="Times New Roman"/>
          <w:szCs w:val="28"/>
        </w:rPr>
        <w:t>н</w:t>
      </w:r>
      <w:r>
        <w:rPr>
          <w:rFonts w:cs="Times New Roman"/>
          <w:szCs w:val="28"/>
        </w:rPr>
        <w:t>а</w:t>
      </w:r>
      <w:r w:rsidR="00085727">
        <w:rPr>
          <w:rFonts w:cs="Times New Roman"/>
          <w:szCs w:val="28"/>
        </w:rPr>
        <w:t xml:space="preserve"> [160, 161]</w:t>
      </w:r>
      <w:r>
        <w:rPr>
          <w:rFonts w:cs="Times New Roman"/>
          <w:szCs w:val="28"/>
        </w:rPr>
        <w:t>), соотношении интонации и грамматики (А. М. Пешковский</w:t>
      </w:r>
      <w:r w:rsidR="00085727">
        <w:rPr>
          <w:rFonts w:cs="Times New Roman"/>
          <w:szCs w:val="28"/>
        </w:rPr>
        <w:t xml:space="preserve"> [112]</w:t>
      </w:r>
      <w:r>
        <w:rPr>
          <w:rFonts w:cs="Times New Roman"/>
          <w:szCs w:val="28"/>
        </w:rPr>
        <w:t>), сегментации речи в условиях прозаической и стихотворной структур (Ю. Б. Орлицкий</w:t>
      </w:r>
      <w:r w:rsidR="00085727">
        <w:rPr>
          <w:rFonts w:cs="Times New Roman"/>
          <w:szCs w:val="28"/>
        </w:rPr>
        <w:t xml:space="preserve"> [108]</w:t>
      </w:r>
      <w:r>
        <w:rPr>
          <w:rFonts w:cs="Times New Roman"/>
          <w:szCs w:val="28"/>
        </w:rPr>
        <w:t>, М. Л. Гаспаров</w:t>
      </w:r>
      <w:r w:rsidR="00085727">
        <w:rPr>
          <w:rFonts w:cs="Times New Roman"/>
          <w:szCs w:val="28"/>
        </w:rPr>
        <w:t xml:space="preserve"> [38, 39]</w:t>
      </w:r>
      <w:r>
        <w:rPr>
          <w:rFonts w:cs="Times New Roman"/>
          <w:szCs w:val="28"/>
        </w:rPr>
        <w:t>). В этом плане заслуживают внимания труды не только лингвистов и теоретиков стиха, но и работы из области театрального искусства, декламации, искусства выразительного чтения (Б. М. Эйхенбаум</w:t>
      </w:r>
      <w:r w:rsidR="00085727">
        <w:rPr>
          <w:rFonts w:cs="Times New Roman"/>
          <w:szCs w:val="28"/>
        </w:rPr>
        <w:t xml:space="preserve"> [175]</w:t>
      </w:r>
      <w:r>
        <w:rPr>
          <w:rFonts w:cs="Times New Roman"/>
          <w:szCs w:val="28"/>
        </w:rPr>
        <w:t>, Ю. Э. Озаровский</w:t>
      </w:r>
      <w:r w:rsidR="00EF0731">
        <w:rPr>
          <w:rFonts w:cs="Times New Roman"/>
          <w:szCs w:val="28"/>
        </w:rPr>
        <w:t xml:space="preserve"> [106]</w:t>
      </w:r>
      <w:r>
        <w:rPr>
          <w:rFonts w:cs="Times New Roman"/>
          <w:szCs w:val="28"/>
        </w:rPr>
        <w:t xml:space="preserve">). </w:t>
      </w:r>
    </w:p>
    <w:p w:rsidR="00277AFF" w:rsidRDefault="00277AFF" w:rsidP="00277AFF">
      <w:pPr>
        <w:spacing w:line="360" w:lineRule="auto"/>
        <w:ind w:firstLine="709"/>
        <w:jc w:val="both"/>
        <w:rPr>
          <w:rFonts w:cs="Times New Roman"/>
          <w:szCs w:val="28"/>
        </w:rPr>
      </w:pPr>
      <w:r>
        <w:rPr>
          <w:rFonts w:cs="Times New Roman"/>
          <w:szCs w:val="28"/>
        </w:rPr>
        <w:t xml:space="preserve">Тема диссертации требует обобщений по различным вопросам музыкальной теории. В работе не заостряется внимание на том, что труды цитируемых авторов принадлежат к различным научным парадигмам. По вопросу музыкальный язык – не рассматривается тот корпус значений, который вкладывается в это понятие метафорически. В работе использованы только те утверждения, которые прямо относятся к доказываемому тезису. </w:t>
      </w:r>
    </w:p>
    <w:p w:rsidR="00610FDC" w:rsidRDefault="00610FDC" w:rsidP="00610FDC">
      <w:pPr>
        <w:spacing w:line="360" w:lineRule="auto"/>
        <w:ind w:firstLine="709"/>
        <w:jc w:val="both"/>
        <w:rPr>
          <w:rFonts w:cs="Times New Roman"/>
          <w:szCs w:val="28"/>
        </w:rPr>
      </w:pPr>
      <w:r>
        <w:rPr>
          <w:rFonts w:cs="Times New Roman"/>
          <w:b/>
          <w:szCs w:val="28"/>
        </w:rPr>
        <w:t xml:space="preserve">Объектом исследования </w:t>
      </w:r>
      <w:r>
        <w:rPr>
          <w:rFonts w:cs="Times New Roman"/>
          <w:szCs w:val="28"/>
        </w:rPr>
        <w:t xml:space="preserve">являются структурные закономерности в музыкальной речи, подобные тем, что проявляются при организации интонационного процесса в вербальной речи. </w:t>
      </w:r>
    </w:p>
    <w:p w:rsidR="00610FDC" w:rsidRDefault="00610FDC" w:rsidP="00610FDC">
      <w:pPr>
        <w:spacing w:line="360" w:lineRule="auto"/>
        <w:ind w:firstLine="709"/>
        <w:jc w:val="both"/>
        <w:rPr>
          <w:rFonts w:cs="Times New Roman"/>
          <w:szCs w:val="28"/>
        </w:rPr>
      </w:pPr>
      <w:r>
        <w:rPr>
          <w:rFonts w:cs="Times New Roman"/>
          <w:b/>
          <w:szCs w:val="28"/>
        </w:rPr>
        <w:t xml:space="preserve">Предметом исследования </w:t>
      </w:r>
      <w:r>
        <w:rPr>
          <w:rFonts w:cs="Times New Roman"/>
          <w:szCs w:val="28"/>
        </w:rPr>
        <w:t>является сегментация музыкальной речи – тяготеющая к ритмической соразмерности («стихоподобность») или не тяготеющая к ней («прозоподобность»).</w:t>
      </w:r>
    </w:p>
    <w:p w:rsidR="00610FDC" w:rsidRDefault="00610FDC" w:rsidP="00610FDC">
      <w:pPr>
        <w:spacing w:line="360" w:lineRule="auto"/>
        <w:ind w:firstLine="709"/>
        <w:jc w:val="both"/>
        <w:rPr>
          <w:rFonts w:cs="Times New Roman"/>
          <w:szCs w:val="28"/>
        </w:rPr>
      </w:pPr>
      <w:r>
        <w:rPr>
          <w:rFonts w:cs="Times New Roman"/>
          <w:szCs w:val="28"/>
        </w:rPr>
        <w:t xml:space="preserve">Основной </w:t>
      </w:r>
      <w:r>
        <w:rPr>
          <w:rFonts w:cs="Times New Roman"/>
          <w:b/>
          <w:szCs w:val="28"/>
        </w:rPr>
        <w:t>целью</w:t>
      </w:r>
      <w:r>
        <w:rPr>
          <w:rFonts w:cs="Times New Roman"/>
          <w:szCs w:val="28"/>
        </w:rPr>
        <w:t xml:space="preserve"> исследования является изучение самого феномена структурных параллелей музыкально-вербальных явлений – нахождение аналогий, областей пересечения элементов, рассмотрение различных аспектов стихоподобности и прозоподобности структур речи.</w:t>
      </w:r>
    </w:p>
    <w:p w:rsidR="00610FDC" w:rsidRDefault="00610FDC" w:rsidP="00610FDC">
      <w:pPr>
        <w:spacing w:line="360" w:lineRule="auto"/>
        <w:ind w:firstLine="709"/>
        <w:jc w:val="both"/>
        <w:rPr>
          <w:rFonts w:cs="Times New Roman"/>
          <w:szCs w:val="28"/>
        </w:rPr>
      </w:pPr>
      <w:r>
        <w:rPr>
          <w:rFonts w:cs="Times New Roman"/>
          <w:szCs w:val="28"/>
        </w:rPr>
        <w:t xml:space="preserve">Исходя из заявленной цели, здесь решаются следующие </w:t>
      </w:r>
      <w:r>
        <w:rPr>
          <w:rFonts w:cs="Times New Roman"/>
          <w:b/>
          <w:szCs w:val="28"/>
        </w:rPr>
        <w:t>задачи:</w:t>
      </w:r>
    </w:p>
    <w:p w:rsidR="00610FDC" w:rsidRDefault="00610FDC" w:rsidP="00610FDC">
      <w:pPr>
        <w:spacing w:line="360" w:lineRule="auto"/>
        <w:ind w:firstLine="709"/>
        <w:jc w:val="both"/>
        <w:rPr>
          <w:rFonts w:cs="Times New Roman"/>
          <w:szCs w:val="28"/>
        </w:rPr>
      </w:pPr>
      <w:r>
        <w:rPr>
          <w:rFonts w:cs="Times New Roman"/>
          <w:szCs w:val="28"/>
        </w:rPr>
        <w:lastRenderedPageBreak/>
        <w:t xml:space="preserve">1) </w:t>
      </w:r>
      <w:r w:rsidRPr="0093372C">
        <w:rPr>
          <w:rFonts w:cs="Times New Roman"/>
          <w:szCs w:val="28"/>
        </w:rPr>
        <w:t>о</w:t>
      </w:r>
      <w:r>
        <w:rPr>
          <w:rFonts w:cs="Times New Roman"/>
          <w:szCs w:val="28"/>
        </w:rPr>
        <w:t>пределены позиции в отношении структурных аналогий вербальной и музыкальной систем, которые свидетельствуют о наличии общих закономерностей континуально-дискретных систем;</w:t>
      </w:r>
    </w:p>
    <w:p w:rsidR="00610FDC" w:rsidRDefault="00610FDC" w:rsidP="00610FDC">
      <w:pPr>
        <w:spacing w:line="360" w:lineRule="auto"/>
        <w:ind w:firstLine="709"/>
        <w:jc w:val="both"/>
        <w:rPr>
          <w:rFonts w:cs="Times New Roman"/>
          <w:szCs w:val="28"/>
        </w:rPr>
      </w:pPr>
      <w:r>
        <w:rPr>
          <w:rFonts w:cs="Times New Roman"/>
          <w:szCs w:val="28"/>
        </w:rPr>
        <w:t xml:space="preserve">2) </w:t>
      </w:r>
      <w:r w:rsidRPr="0093372C">
        <w:rPr>
          <w:rFonts w:cs="Times New Roman"/>
          <w:szCs w:val="28"/>
        </w:rPr>
        <w:t>у</w:t>
      </w:r>
      <w:r>
        <w:rPr>
          <w:rFonts w:cs="Times New Roman"/>
          <w:szCs w:val="28"/>
        </w:rPr>
        <w:t>порядочен терминологический аппарат для обозначения единиц языкового и речевого уровней в музыкальной системе, элементов сегментации, тяготеющих к симметричности или несимметричности, указано место этих явлений в системе;</w:t>
      </w:r>
    </w:p>
    <w:p w:rsidR="00610FDC" w:rsidRDefault="00610FDC" w:rsidP="00610FDC">
      <w:pPr>
        <w:spacing w:line="360" w:lineRule="auto"/>
        <w:ind w:firstLine="709"/>
        <w:jc w:val="both"/>
        <w:rPr>
          <w:rFonts w:cs="Times New Roman"/>
          <w:szCs w:val="28"/>
        </w:rPr>
      </w:pPr>
      <w:r>
        <w:rPr>
          <w:rFonts w:cs="Times New Roman"/>
          <w:szCs w:val="28"/>
        </w:rPr>
        <w:t>3) пересмотрена позиция в отношении так называемого «музыкального синтаксиса» («музыкальной сегментации») и его единиц – мотива, фразы, предложения, периода, построения.</w:t>
      </w:r>
    </w:p>
    <w:p w:rsidR="00610FDC" w:rsidRDefault="00610FDC" w:rsidP="00610FDC">
      <w:pPr>
        <w:spacing w:line="360" w:lineRule="auto"/>
        <w:ind w:firstLine="709"/>
        <w:jc w:val="both"/>
        <w:rPr>
          <w:rFonts w:cs="Times New Roman"/>
          <w:b/>
          <w:szCs w:val="28"/>
        </w:rPr>
      </w:pPr>
      <w:r>
        <w:rPr>
          <w:rFonts w:cs="Times New Roman"/>
          <w:b/>
          <w:szCs w:val="28"/>
        </w:rPr>
        <w:t>Научная новизна</w:t>
      </w:r>
      <w:r>
        <w:rPr>
          <w:rFonts w:cs="Times New Roman"/>
          <w:szCs w:val="28"/>
        </w:rPr>
        <w:t xml:space="preserve"> исследования заключается в попытке обоснования понятий стихоподобной и прозоподобной структур музыкальной речи. Это способствует выработке теоретической позиции, обосновывающей наличие универсальных категорий в вербальной и музыкальной системах.</w:t>
      </w:r>
    </w:p>
    <w:p w:rsidR="00610FDC" w:rsidRDefault="00610FDC" w:rsidP="00610FDC">
      <w:pPr>
        <w:spacing w:line="360" w:lineRule="auto"/>
        <w:ind w:firstLine="709"/>
        <w:jc w:val="both"/>
        <w:rPr>
          <w:rFonts w:cs="Times New Roman"/>
          <w:szCs w:val="28"/>
        </w:rPr>
      </w:pPr>
      <w:r>
        <w:rPr>
          <w:rFonts w:cs="Times New Roman"/>
          <w:szCs w:val="28"/>
        </w:rPr>
        <w:t>Предпринятый с этой позиции анализ произведений Д. Д. Шостаковича, С. С. Прокофьева, Б. И. Тищенко, С. В. Рахманинова и многих других композиторов дает возможность высветить малоизученные, не привлекавшие специального внимания исследователей явления.</w:t>
      </w:r>
    </w:p>
    <w:p w:rsidR="00610FDC" w:rsidRDefault="00610FDC" w:rsidP="00610FDC">
      <w:pPr>
        <w:spacing w:line="360" w:lineRule="auto"/>
        <w:ind w:firstLine="709"/>
        <w:jc w:val="both"/>
        <w:rPr>
          <w:rFonts w:cs="Times New Roman"/>
          <w:szCs w:val="28"/>
        </w:rPr>
      </w:pPr>
      <w:r>
        <w:rPr>
          <w:rFonts w:cs="Times New Roman"/>
          <w:b/>
          <w:szCs w:val="28"/>
        </w:rPr>
        <w:t>Теоретическая значимость работы</w:t>
      </w:r>
      <w:r>
        <w:rPr>
          <w:rFonts w:cs="Times New Roman"/>
          <w:szCs w:val="28"/>
        </w:rPr>
        <w:t xml:space="preserve"> заключается в постановке проблемы структурных аналогий музыкальной и вербальной систем, в частности, в отношении к стихоподобности и прозоподобности. </w:t>
      </w:r>
      <w:r>
        <w:rPr>
          <w:rFonts w:cs="Times New Roman"/>
          <w:b/>
          <w:szCs w:val="28"/>
        </w:rPr>
        <w:t>Практическую</w:t>
      </w:r>
      <w:r>
        <w:rPr>
          <w:rFonts w:cs="Times New Roman"/>
          <w:szCs w:val="28"/>
        </w:rPr>
        <w:t xml:space="preserve"> пользу способен принести аналитический материал диссертации, который может быть использован в курсах теории музыки, а также отдельных междисциплинарных курсах.</w:t>
      </w:r>
    </w:p>
    <w:p w:rsidR="00610FDC" w:rsidRDefault="00610FDC" w:rsidP="00610FDC">
      <w:pPr>
        <w:spacing w:line="360" w:lineRule="auto"/>
        <w:ind w:firstLine="709"/>
        <w:jc w:val="both"/>
        <w:rPr>
          <w:rFonts w:cs="Times New Roman"/>
          <w:szCs w:val="28"/>
        </w:rPr>
      </w:pPr>
      <w:r>
        <w:rPr>
          <w:rFonts w:cs="Times New Roman"/>
          <w:b/>
          <w:szCs w:val="28"/>
        </w:rPr>
        <w:t>Методы исследования.</w:t>
      </w:r>
      <w:r>
        <w:rPr>
          <w:rFonts w:cs="Times New Roman"/>
          <w:szCs w:val="28"/>
        </w:rPr>
        <w:t xml:space="preserve"> Разноуровневость поставленных задач и широкий круг затрагиваемых проблем обусловила многообразие самих методов исследования. Для выстраивания картины музыкально-вербальных параллелей </w:t>
      </w:r>
      <w:r>
        <w:rPr>
          <w:rFonts w:cs="Times New Roman"/>
          <w:szCs w:val="28"/>
        </w:rPr>
        <w:lastRenderedPageBreak/>
        <w:t xml:space="preserve">используется системно-аналитический метод. Для иллюстрации конкретных музыкальных произведений – как оказавшиеся в фокусе внимания сочинения </w:t>
      </w:r>
      <w:r w:rsidRPr="002360C1">
        <w:rPr>
          <w:rFonts w:cs="Times New Roman"/>
          <w:szCs w:val="28"/>
        </w:rPr>
        <w:t>С. С.</w:t>
      </w:r>
      <w:r>
        <w:rPr>
          <w:rFonts w:cs="Times New Roman"/>
          <w:szCs w:val="28"/>
        </w:rPr>
        <w:t xml:space="preserve"> Прокофьева, </w:t>
      </w:r>
      <w:r w:rsidRPr="002360C1">
        <w:rPr>
          <w:rFonts w:cs="Times New Roman"/>
          <w:szCs w:val="28"/>
        </w:rPr>
        <w:t>Д. Д.</w:t>
      </w:r>
      <w:r>
        <w:rPr>
          <w:rFonts w:cs="Times New Roman"/>
          <w:szCs w:val="28"/>
        </w:rPr>
        <w:t xml:space="preserve"> Шостаковича, </w:t>
      </w:r>
      <w:r w:rsidRPr="002360C1">
        <w:rPr>
          <w:rFonts w:cs="Times New Roman"/>
          <w:szCs w:val="28"/>
        </w:rPr>
        <w:t>С. В.</w:t>
      </w:r>
      <w:r>
        <w:rPr>
          <w:rFonts w:cs="Times New Roman"/>
          <w:szCs w:val="28"/>
        </w:rPr>
        <w:t xml:space="preserve"> Рахманинова, Б. И. Тищенко – используется метод комплексного музыкального анализа, затрагивающего ряд аспектов: мелодическое строение, гармония, музыкальный синтаксис (сегментация) и др. </w:t>
      </w:r>
    </w:p>
    <w:p w:rsidR="00610FDC" w:rsidRDefault="00610FDC" w:rsidP="00610FDC">
      <w:pPr>
        <w:spacing w:line="360" w:lineRule="auto"/>
        <w:ind w:firstLine="709"/>
        <w:jc w:val="both"/>
        <w:rPr>
          <w:rFonts w:cs="Times New Roman"/>
          <w:szCs w:val="28"/>
        </w:rPr>
      </w:pPr>
      <w:r>
        <w:rPr>
          <w:rFonts w:cs="Times New Roman"/>
          <w:szCs w:val="28"/>
        </w:rPr>
        <w:t>В связи с тем, что в работе рассматриваются некоторые параллели музыкальной и вербальной систем, особое значение приобретает сравнительный метод – музыкально-вербальной компаративистики.</w:t>
      </w:r>
    </w:p>
    <w:p w:rsidR="00610FDC" w:rsidRDefault="00610FDC" w:rsidP="00610FDC">
      <w:pPr>
        <w:spacing w:line="360" w:lineRule="auto"/>
        <w:ind w:firstLine="709"/>
        <w:jc w:val="both"/>
        <w:rPr>
          <w:rFonts w:cs="Times New Roman"/>
          <w:b/>
          <w:szCs w:val="28"/>
        </w:rPr>
      </w:pPr>
      <w:r>
        <w:rPr>
          <w:rFonts w:cs="Times New Roman"/>
          <w:b/>
          <w:szCs w:val="28"/>
        </w:rPr>
        <w:t>Основные положения, выносимые на защиту:</w:t>
      </w:r>
    </w:p>
    <w:p w:rsidR="00610FDC" w:rsidRDefault="00610FDC" w:rsidP="00610FDC">
      <w:pPr>
        <w:pStyle w:val="a4"/>
        <w:numPr>
          <w:ilvl w:val="0"/>
          <w:numId w:val="39"/>
        </w:numPr>
        <w:spacing w:line="360" w:lineRule="auto"/>
        <w:ind w:left="0" w:firstLine="709"/>
        <w:jc w:val="both"/>
        <w:rPr>
          <w:rFonts w:cs="Times New Roman"/>
          <w:szCs w:val="28"/>
        </w:rPr>
      </w:pPr>
      <w:r>
        <w:rPr>
          <w:rFonts w:cs="Times New Roman"/>
          <w:szCs w:val="28"/>
        </w:rPr>
        <w:t>Континуально-дискретный характер вербальной и музыкальной систем предполагает наличие сегментаций: на абстрактно-логическом – языковом уровне (синтаксис) и на конкретно-материальном – речевом уровне (синтагматика).</w:t>
      </w:r>
    </w:p>
    <w:p w:rsidR="00610FDC" w:rsidRDefault="00610FDC" w:rsidP="00610FDC">
      <w:pPr>
        <w:pStyle w:val="a4"/>
        <w:numPr>
          <w:ilvl w:val="0"/>
          <w:numId w:val="39"/>
        </w:numPr>
        <w:spacing w:line="360" w:lineRule="auto"/>
        <w:ind w:left="0" w:firstLine="709"/>
        <w:jc w:val="both"/>
        <w:rPr>
          <w:rFonts w:cs="Times New Roman"/>
          <w:szCs w:val="28"/>
        </w:rPr>
      </w:pPr>
      <w:r>
        <w:rPr>
          <w:rFonts w:cs="Times New Roman"/>
          <w:szCs w:val="28"/>
        </w:rPr>
        <w:t xml:space="preserve">Сегментация как вербальной, так и музыкальной </w:t>
      </w:r>
      <w:r>
        <w:rPr>
          <w:rFonts w:cs="Times New Roman"/>
          <w:i/>
          <w:szCs w:val="28"/>
        </w:rPr>
        <w:t xml:space="preserve">речи </w:t>
      </w:r>
      <w:r>
        <w:rPr>
          <w:rFonts w:cs="Times New Roman"/>
          <w:szCs w:val="28"/>
        </w:rPr>
        <w:t xml:space="preserve">может быть организована интонационным делением на сегменты с тяготением к ритмической соизмеримости или без него, в чем и заключается основное различие стихотворной и прозаической структур. </w:t>
      </w:r>
    </w:p>
    <w:p w:rsidR="00610FDC" w:rsidRDefault="00610FDC" w:rsidP="00610FDC">
      <w:pPr>
        <w:pStyle w:val="a4"/>
        <w:numPr>
          <w:ilvl w:val="0"/>
          <w:numId w:val="39"/>
        </w:numPr>
        <w:spacing w:line="360" w:lineRule="auto"/>
        <w:ind w:left="0" w:firstLine="709"/>
        <w:jc w:val="both"/>
        <w:rPr>
          <w:rFonts w:cs="Times New Roman"/>
          <w:szCs w:val="28"/>
        </w:rPr>
      </w:pPr>
      <w:r>
        <w:rPr>
          <w:rFonts w:cs="Times New Roman"/>
          <w:szCs w:val="28"/>
        </w:rPr>
        <w:t xml:space="preserve">Некоторые единицы, такие как, мотив, фраза, построение – присущи и стихоподобной, и прозоподобной сегментациям музыкальной речи. Другие – такие как предложение и период – представляют собой сегменты только стихоподобной музыкальной речи, поскольку предложение и период могут возникнуть только при </w:t>
      </w:r>
      <w:r w:rsidRPr="00911AEF">
        <w:rPr>
          <w:rFonts w:cs="Times New Roman"/>
          <w:szCs w:val="28"/>
        </w:rPr>
        <w:t>тяготении</w:t>
      </w:r>
      <w:r>
        <w:rPr>
          <w:rFonts w:cs="Times New Roman"/>
          <w:szCs w:val="28"/>
        </w:rPr>
        <w:t xml:space="preserve"> музыкальной речи к соразмерности сегментов. </w:t>
      </w:r>
    </w:p>
    <w:p w:rsidR="00610FDC" w:rsidRPr="00D14301" w:rsidRDefault="00610FDC" w:rsidP="00610FDC">
      <w:pPr>
        <w:pStyle w:val="a4"/>
        <w:numPr>
          <w:ilvl w:val="0"/>
          <w:numId w:val="39"/>
        </w:numPr>
        <w:spacing w:line="360" w:lineRule="auto"/>
        <w:ind w:left="0" w:firstLine="709"/>
        <w:jc w:val="both"/>
        <w:rPr>
          <w:rFonts w:cs="Times New Roman"/>
          <w:szCs w:val="28"/>
        </w:rPr>
      </w:pPr>
      <w:r w:rsidRPr="00D14301">
        <w:rPr>
          <w:rFonts w:cs="Times New Roman"/>
          <w:szCs w:val="28"/>
        </w:rPr>
        <w:t xml:space="preserve">Поскольку область сегментации в музыке, как и в вербальной системе, имеет разноуровневый характер (на языковом уровне – синтаксис, на речевом уровне – синтагматика, а в свою очередь речевая сегментация бывает стихоподобной или прозоподобной), то вместо общепринятого термина </w:t>
      </w:r>
      <w:r w:rsidRPr="00D14301">
        <w:rPr>
          <w:rFonts w:cs="Times New Roman"/>
          <w:szCs w:val="28"/>
        </w:rPr>
        <w:lastRenderedPageBreak/>
        <w:t>«музыкальный синтаксис» предлагается использовать термин «</w:t>
      </w:r>
      <w:r w:rsidRPr="00D14301">
        <w:rPr>
          <w:rFonts w:cs="Times New Roman"/>
          <w:i/>
          <w:szCs w:val="28"/>
        </w:rPr>
        <w:t>музыкальная сегментация</w:t>
      </w:r>
      <w:r w:rsidRPr="00D14301">
        <w:rPr>
          <w:rFonts w:cs="Times New Roman"/>
          <w:szCs w:val="28"/>
        </w:rPr>
        <w:t xml:space="preserve">». </w:t>
      </w:r>
    </w:p>
    <w:p w:rsidR="00610FDC" w:rsidRDefault="00610FDC" w:rsidP="00610FDC">
      <w:pPr>
        <w:pStyle w:val="a4"/>
        <w:numPr>
          <w:ilvl w:val="0"/>
          <w:numId w:val="39"/>
        </w:numPr>
        <w:spacing w:line="360" w:lineRule="auto"/>
        <w:ind w:left="0" w:firstLine="709"/>
        <w:jc w:val="both"/>
        <w:rPr>
          <w:rFonts w:cs="Times New Roman"/>
          <w:szCs w:val="28"/>
        </w:rPr>
      </w:pPr>
      <w:r>
        <w:rPr>
          <w:rFonts w:cs="Times New Roman"/>
          <w:szCs w:val="28"/>
        </w:rPr>
        <w:t>Монодические принципы развития чаще тяготеют к прозоподобности, а в условиях мажорно-минорной системы – чаще наблюдается стихоподобность. Однако это утверждение не обходится без исключений, каждое из которых следует рассматривать подробно на примерах.</w:t>
      </w:r>
    </w:p>
    <w:p w:rsidR="00610FDC" w:rsidRDefault="00610FDC" w:rsidP="00610FDC">
      <w:pPr>
        <w:pStyle w:val="a4"/>
        <w:numPr>
          <w:ilvl w:val="0"/>
          <w:numId w:val="39"/>
        </w:numPr>
        <w:spacing w:line="360" w:lineRule="auto"/>
        <w:ind w:left="0" w:firstLine="709"/>
        <w:jc w:val="both"/>
        <w:rPr>
          <w:rFonts w:cs="Times New Roman"/>
          <w:szCs w:val="28"/>
        </w:rPr>
      </w:pPr>
      <w:r>
        <w:rPr>
          <w:rFonts w:cs="Times New Roman"/>
          <w:szCs w:val="28"/>
        </w:rPr>
        <w:t>Прозоподобность музыкальной структуры может «ложиться» на стихотворный вербальный текст (Д. Д. Шостакович Сюита на слова Микеланджело Буонарроти), и наоборот – стихоподобность музыкального текста может возникать при прозаическом вербальном тексте (С. С. Прокофьев «Гадкий утенок»). В этом отношении проявляется «встречность структур» (термин найден по аналогии с «встречным ритмом» Е. А. Ручьевской).</w:t>
      </w:r>
    </w:p>
    <w:p w:rsidR="00610FDC" w:rsidRDefault="00610FDC" w:rsidP="00610FDC">
      <w:pPr>
        <w:spacing w:line="360" w:lineRule="auto"/>
        <w:ind w:firstLine="709"/>
        <w:jc w:val="both"/>
        <w:rPr>
          <w:rFonts w:cs="Times New Roman"/>
          <w:szCs w:val="28"/>
        </w:rPr>
      </w:pPr>
      <w:r>
        <w:rPr>
          <w:rFonts w:cs="Times New Roman"/>
          <w:szCs w:val="28"/>
        </w:rPr>
        <w:t>Большое внимание в работе, как отмечалось, уделено вопросу корректности терминологии. При постановке темы, направленной и к теории музыки, и к лингвистике, возникает опасность нечетких терминов, носящих метафорический характер. В работе вводятся в обиход новые термины и корректируется смысл старых. Так, термин «</w:t>
      </w:r>
      <w:r>
        <w:rPr>
          <w:rFonts w:cs="Times New Roman"/>
          <w:i/>
          <w:szCs w:val="28"/>
        </w:rPr>
        <w:t>музыкальный язык</w:t>
      </w:r>
      <w:r>
        <w:rPr>
          <w:rFonts w:cs="Times New Roman"/>
          <w:szCs w:val="28"/>
        </w:rPr>
        <w:t>» – здесь понимается в связи с трактовкой его Т. С. Бершадской и А. В. Денисовым, то есть как грамматическая категория, как абстрактно-логический уровень музыкальной системы (ладовые отношения в первую очередь). Много терминологических уточнений внесено в главу о языковых и речевых единицах музыкальной системы. Предложено альтернативное «музыкальному синтаксису» наименование «музыкальная сегментация» как более точно отражающее разноуровневость образования единиц музыкальной речи – с участием как синтаксических, так и синтагматических механизмов.</w:t>
      </w:r>
    </w:p>
    <w:p w:rsidR="00610FDC" w:rsidRDefault="00610FDC" w:rsidP="00610FDC">
      <w:pPr>
        <w:spacing w:line="360" w:lineRule="auto"/>
        <w:ind w:firstLine="709"/>
        <w:jc w:val="both"/>
        <w:rPr>
          <w:rFonts w:cs="Times New Roman"/>
          <w:b/>
          <w:szCs w:val="28"/>
        </w:rPr>
      </w:pPr>
      <w:r>
        <w:rPr>
          <w:rFonts w:cs="Times New Roman"/>
          <w:b/>
          <w:szCs w:val="28"/>
        </w:rPr>
        <w:t xml:space="preserve">Степень достоверности и апробация результатов </w:t>
      </w:r>
    </w:p>
    <w:p w:rsidR="00610FDC" w:rsidRDefault="00610FDC" w:rsidP="00610FDC">
      <w:pPr>
        <w:spacing w:line="360" w:lineRule="auto"/>
        <w:ind w:firstLine="709"/>
        <w:jc w:val="both"/>
        <w:rPr>
          <w:rFonts w:ascii="Arial" w:eastAsia="Times New Roman" w:hAnsi="Arial" w:cs="Arial"/>
          <w:sz w:val="35"/>
          <w:szCs w:val="35"/>
        </w:rPr>
      </w:pPr>
      <w:r>
        <w:rPr>
          <w:rFonts w:cs="Times New Roman"/>
          <w:szCs w:val="28"/>
        </w:rPr>
        <w:t>Диссертация проходила поэтапное обсуждение на кафедре теории музыки Санкт-Петербургской государственной консерватории имени Н. А. Римского-</w:t>
      </w:r>
      <w:r>
        <w:rPr>
          <w:rFonts w:cs="Times New Roman"/>
          <w:szCs w:val="28"/>
        </w:rPr>
        <w:lastRenderedPageBreak/>
        <w:t>Корсакова, основные положения исследования представлены в виде научного доклада. Материалы диссертации опубликованы в пяти научных статьях. Отдельные результаты работы отражены в докладах на научных конференциях студентов и аспирантов.</w:t>
      </w:r>
      <w:r>
        <w:rPr>
          <w:rFonts w:ascii="Arial" w:eastAsia="Times New Roman" w:hAnsi="Arial" w:cs="Arial"/>
          <w:sz w:val="35"/>
          <w:szCs w:val="35"/>
        </w:rPr>
        <w:t xml:space="preserve"> </w:t>
      </w:r>
    </w:p>
    <w:p w:rsidR="00610FDC" w:rsidRDefault="00610FDC" w:rsidP="00610FDC">
      <w:pPr>
        <w:spacing w:line="360" w:lineRule="auto"/>
        <w:ind w:firstLine="709"/>
        <w:jc w:val="both"/>
        <w:rPr>
          <w:rFonts w:cs="Times New Roman"/>
          <w:szCs w:val="28"/>
        </w:rPr>
      </w:pPr>
      <w:r>
        <w:rPr>
          <w:rFonts w:cs="Times New Roman"/>
          <w:szCs w:val="28"/>
        </w:rPr>
        <w:t>Основные положения диссертационного исследования были представлены в докладах на следующих конференциях:</w:t>
      </w:r>
    </w:p>
    <w:p w:rsidR="00610FDC" w:rsidRDefault="00610FDC" w:rsidP="00610FDC">
      <w:pPr>
        <w:pStyle w:val="a4"/>
        <w:numPr>
          <w:ilvl w:val="0"/>
          <w:numId w:val="40"/>
        </w:numPr>
        <w:spacing w:line="360" w:lineRule="auto"/>
        <w:ind w:left="0" w:firstLine="709"/>
        <w:jc w:val="both"/>
        <w:rPr>
          <w:rFonts w:cs="Times New Roman"/>
          <w:szCs w:val="28"/>
        </w:rPr>
      </w:pPr>
      <w:r>
        <w:rPr>
          <w:rFonts w:cs="Times New Roman"/>
          <w:szCs w:val="28"/>
          <w:lang w:val="en-US"/>
        </w:rPr>
        <w:t>IX</w:t>
      </w:r>
      <w:r>
        <w:rPr>
          <w:rFonts w:cs="Times New Roman"/>
          <w:szCs w:val="28"/>
        </w:rPr>
        <w:t xml:space="preserve"> Международная научно-практическая конференция «Музыкальная культура глазами молодых ученых» (Санкт-Петербург, декабрь 2013);</w:t>
      </w:r>
    </w:p>
    <w:p w:rsidR="00610FDC" w:rsidRDefault="00610FDC" w:rsidP="00610FDC">
      <w:pPr>
        <w:pStyle w:val="a4"/>
        <w:numPr>
          <w:ilvl w:val="0"/>
          <w:numId w:val="40"/>
        </w:numPr>
        <w:spacing w:line="360" w:lineRule="auto"/>
        <w:ind w:left="0" w:firstLine="709"/>
        <w:jc w:val="both"/>
        <w:rPr>
          <w:rFonts w:cs="Times New Roman"/>
          <w:szCs w:val="28"/>
        </w:rPr>
      </w:pPr>
      <w:r>
        <w:rPr>
          <w:rFonts w:cs="Times New Roman"/>
          <w:szCs w:val="28"/>
        </w:rPr>
        <w:t>«Слово молодых ученых» (Саратов, март 2014);</w:t>
      </w:r>
    </w:p>
    <w:p w:rsidR="00610FDC" w:rsidRDefault="00610FDC" w:rsidP="00610FDC">
      <w:pPr>
        <w:pStyle w:val="a4"/>
        <w:numPr>
          <w:ilvl w:val="0"/>
          <w:numId w:val="40"/>
        </w:numPr>
        <w:spacing w:line="360" w:lineRule="auto"/>
        <w:ind w:left="0" w:firstLine="709"/>
        <w:jc w:val="both"/>
        <w:rPr>
          <w:rFonts w:cs="Times New Roman"/>
          <w:szCs w:val="28"/>
        </w:rPr>
      </w:pPr>
      <w:r>
        <w:rPr>
          <w:rFonts w:cs="Times New Roman"/>
          <w:szCs w:val="28"/>
        </w:rPr>
        <w:t>«Музыкальное образование и наука» (Нижний Новгород, май 2014).</w:t>
      </w:r>
    </w:p>
    <w:p w:rsidR="00610FDC" w:rsidRDefault="00610FDC" w:rsidP="00610FDC">
      <w:pPr>
        <w:pStyle w:val="a4"/>
        <w:spacing w:line="360" w:lineRule="auto"/>
        <w:ind w:left="1778"/>
        <w:jc w:val="both"/>
        <w:rPr>
          <w:rFonts w:cs="Times New Roman"/>
          <w:szCs w:val="28"/>
        </w:rPr>
      </w:pPr>
    </w:p>
    <w:p w:rsidR="00610FDC" w:rsidRDefault="00610FDC" w:rsidP="00610FDC">
      <w:pPr>
        <w:spacing w:line="360" w:lineRule="auto"/>
        <w:ind w:firstLine="709"/>
        <w:jc w:val="both"/>
        <w:rPr>
          <w:rFonts w:cs="Times New Roman"/>
          <w:szCs w:val="28"/>
        </w:rPr>
      </w:pPr>
      <w:r>
        <w:rPr>
          <w:rFonts w:cs="Times New Roman"/>
          <w:szCs w:val="28"/>
        </w:rPr>
        <w:t>Диссертация состоит из введения, трех глав, заключения и списка литературы, включающего 189 наименований, из них 9 на иностранных языках.</w:t>
      </w:r>
    </w:p>
    <w:p w:rsidR="00741433" w:rsidRDefault="00741433" w:rsidP="00741433">
      <w:pPr>
        <w:autoSpaceDE w:val="0"/>
        <w:autoSpaceDN w:val="0"/>
        <w:adjustRightInd w:val="0"/>
        <w:spacing w:after="0" w:line="360" w:lineRule="auto"/>
        <w:ind w:firstLine="709"/>
        <w:jc w:val="both"/>
        <w:rPr>
          <w:rFonts w:cs="Times New Roman"/>
          <w:szCs w:val="28"/>
        </w:rPr>
      </w:pPr>
      <w:r>
        <w:rPr>
          <w:rFonts w:cs="Times New Roman"/>
          <w:szCs w:val="28"/>
        </w:rPr>
        <w:t xml:space="preserve">Во </w:t>
      </w:r>
      <w:r>
        <w:rPr>
          <w:rFonts w:cs="Times New Roman"/>
          <w:i/>
          <w:szCs w:val="28"/>
        </w:rPr>
        <w:t xml:space="preserve">Введении </w:t>
      </w:r>
      <w:r>
        <w:rPr>
          <w:rFonts w:cs="Times New Roman"/>
          <w:szCs w:val="28"/>
        </w:rPr>
        <w:t xml:space="preserve">формулируется тема исследования, обосновывается ее актуальность и новизна. Определяется предмет и объект исследования, методология, цель и задачи, теоретическая и практическая значимость работы. </w:t>
      </w:r>
    </w:p>
    <w:p w:rsidR="00397AD4" w:rsidRDefault="00741433" w:rsidP="000F113A">
      <w:pPr>
        <w:autoSpaceDE w:val="0"/>
        <w:autoSpaceDN w:val="0"/>
        <w:adjustRightInd w:val="0"/>
        <w:spacing w:after="0" w:line="360" w:lineRule="auto"/>
        <w:ind w:firstLine="709"/>
        <w:jc w:val="both"/>
        <w:rPr>
          <w:rFonts w:cs="Times New Roman"/>
          <w:szCs w:val="28"/>
        </w:rPr>
      </w:pPr>
      <w:r>
        <w:rPr>
          <w:rFonts w:cs="Times New Roman"/>
          <w:i/>
          <w:szCs w:val="28"/>
        </w:rPr>
        <w:t>Первая глава</w:t>
      </w:r>
      <w:r>
        <w:rPr>
          <w:rFonts w:cs="Times New Roman"/>
          <w:szCs w:val="28"/>
        </w:rPr>
        <w:t xml:space="preserve"> – </w:t>
      </w:r>
      <w:r>
        <w:rPr>
          <w:rFonts w:cs="Times New Roman"/>
          <w:i/>
          <w:szCs w:val="28"/>
        </w:rPr>
        <w:t>«Язык и речь в вербальной и музыкальной системах, сегментация речи»</w:t>
      </w:r>
      <w:r w:rsidR="00D4018B">
        <w:rPr>
          <w:rFonts w:cs="Times New Roman"/>
          <w:i/>
          <w:szCs w:val="28"/>
        </w:rPr>
        <w:t>.</w:t>
      </w:r>
      <w:r w:rsidR="00D4018B">
        <w:rPr>
          <w:rFonts w:cs="Times New Roman"/>
          <w:szCs w:val="28"/>
        </w:rPr>
        <w:t xml:space="preserve"> </w:t>
      </w:r>
      <w:r w:rsidR="000F113A">
        <w:rPr>
          <w:rFonts w:cs="Times New Roman"/>
          <w:szCs w:val="28"/>
        </w:rPr>
        <w:t>В ней</w:t>
      </w:r>
      <w:r>
        <w:rPr>
          <w:rFonts w:cs="Times New Roman"/>
          <w:szCs w:val="28"/>
        </w:rPr>
        <w:t xml:space="preserve"> внимание обращено к структурны</w:t>
      </w:r>
      <w:r w:rsidR="00D4018B">
        <w:rPr>
          <w:rFonts w:cs="Times New Roman"/>
          <w:szCs w:val="28"/>
        </w:rPr>
        <w:t>м явлениям вербальной системы, а</w:t>
      </w:r>
      <w:r>
        <w:rPr>
          <w:rFonts w:cs="Times New Roman"/>
          <w:szCs w:val="28"/>
        </w:rPr>
        <w:t xml:space="preserve">ллюзии с музыкальной системой носят сравнительный или гипотетический характер. Это никогда не прямая параллель, </w:t>
      </w:r>
      <w:r>
        <w:rPr>
          <w:rFonts w:cs="Times New Roman"/>
          <w:i/>
          <w:szCs w:val="28"/>
        </w:rPr>
        <w:t>но и не метафора</w:t>
      </w:r>
      <w:r>
        <w:rPr>
          <w:rFonts w:cs="Times New Roman"/>
          <w:szCs w:val="28"/>
        </w:rPr>
        <w:t xml:space="preserve">. Скорее речь идет о </w:t>
      </w:r>
      <w:r>
        <w:rPr>
          <w:rFonts w:cs="Times New Roman"/>
          <w:i/>
          <w:szCs w:val="28"/>
        </w:rPr>
        <w:t>некоторых структурных универсалиях функционирования единиц внутри континуально-дискретных систем</w:t>
      </w:r>
      <w:r w:rsidR="006D56EE">
        <w:rPr>
          <w:rFonts w:cs="Times New Roman"/>
          <w:szCs w:val="28"/>
        </w:rPr>
        <w:t xml:space="preserve">. </w:t>
      </w:r>
      <w:r>
        <w:rPr>
          <w:rFonts w:cs="Times New Roman"/>
          <w:szCs w:val="28"/>
        </w:rPr>
        <w:t>Первая глава служит своего рода прологом к основной проблематике диссертации. Разрабатываемый в ней круг вопросов формирует общетеоретическую позицию, позволяющую обосновать суть проблемы второй и третьей глав, к которым следует приступать только после подобной</w:t>
      </w:r>
      <w:r>
        <w:rPr>
          <w:rFonts w:cs="Times New Roman"/>
          <w:i/>
          <w:szCs w:val="28"/>
        </w:rPr>
        <w:t xml:space="preserve"> </w:t>
      </w:r>
      <w:r w:rsidRPr="00246A02">
        <w:rPr>
          <w:rFonts w:cs="Times New Roman"/>
          <w:szCs w:val="28"/>
        </w:rPr>
        <w:t>«преамбулы</w:t>
      </w:r>
      <w:r w:rsidR="00397AD4">
        <w:rPr>
          <w:rFonts w:cs="Times New Roman"/>
          <w:szCs w:val="28"/>
        </w:rPr>
        <w:t>».</w:t>
      </w:r>
    </w:p>
    <w:p w:rsidR="00741433" w:rsidRDefault="00741433" w:rsidP="000F113A">
      <w:pPr>
        <w:tabs>
          <w:tab w:val="center" w:pos="4677"/>
        </w:tabs>
        <w:spacing w:line="360" w:lineRule="auto"/>
        <w:ind w:firstLine="709"/>
        <w:jc w:val="both"/>
        <w:rPr>
          <w:rFonts w:cs="Times New Roman"/>
          <w:szCs w:val="28"/>
        </w:rPr>
      </w:pPr>
      <w:r>
        <w:rPr>
          <w:rFonts w:cs="Times New Roman"/>
          <w:i/>
          <w:szCs w:val="28"/>
        </w:rPr>
        <w:t>Вторая глава – «Языковые и речевые единицы сегментации в музыкальной системе</w:t>
      </w:r>
      <w:r w:rsidR="00397AD4">
        <w:rPr>
          <w:rFonts w:cs="Times New Roman"/>
          <w:i/>
          <w:szCs w:val="28"/>
        </w:rPr>
        <w:t>»</w:t>
      </w:r>
      <w:r w:rsidR="000F113A">
        <w:rPr>
          <w:rFonts w:cs="Times New Roman"/>
          <w:i/>
          <w:szCs w:val="28"/>
        </w:rPr>
        <w:t xml:space="preserve"> –</w:t>
      </w:r>
      <w:r>
        <w:rPr>
          <w:rFonts w:cs="Times New Roman"/>
          <w:szCs w:val="28"/>
        </w:rPr>
        <w:t xml:space="preserve"> посвящена подробному рассмотрению механизмов сегментации </w:t>
      </w:r>
      <w:r>
        <w:rPr>
          <w:rFonts w:cs="Times New Roman"/>
          <w:szCs w:val="28"/>
        </w:rPr>
        <w:lastRenderedPageBreak/>
        <w:t xml:space="preserve">музыкальной речи на разных уровнях, что подготавливает необходимые основания (в том числе и терминологические) для изучения таких явлений, как, собственно, «стихоподобность» и «прозоподобность» музыкальной речи и их места в музыкальной системе. </w:t>
      </w:r>
    </w:p>
    <w:p w:rsidR="000F113A" w:rsidRDefault="00741433" w:rsidP="000F113A">
      <w:pPr>
        <w:tabs>
          <w:tab w:val="center" w:pos="4677"/>
        </w:tabs>
        <w:spacing w:line="360" w:lineRule="auto"/>
        <w:ind w:firstLine="709"/>
        <w:jc w:val="both"/>
        <w:rPr>
          <w:rFonts w:cs="Times New Roman"/>
          <w:szCs w:val="28"/>
        </w:rPr>
      </w:pPr>
      <w:r w:rsidRPr="00E66CCC">
        <w:rPr>
          <w:rFonts w:cs="Times New Roman"/>
          <w:i/>
          <w:szCs w:val="28"/>
        </w:rPr>
        <w:t>Третья глава</w:t>
      </w:r>
      <w:r>
        <w:rPr>
          <w:rFonts w:cs="Times New Roman"/>
          <w:szCs w:val="28"/>
        </w:rPr>
        <w:t xml:space="preserve"> – </w:t>
      </w:r>
      <w:r>
        <w:rPr>
          <w:rFonts w:cs="Times New Roman"/>
          <w:i/>
          <w:szCs w:val="28"/>
        </w:rPr>
        <w:t xml:space="preserve">«Стихотворная </w:t>
      </w:r>
      <w:r w:rsidR="000F113A">
        <w:rPr>
          <w:rFonts w:cs="Times New Roman"/>
          <w:i/>
          <w:szCs w:val="28"/>
        </w:rPr>
        <w:t xml:space="preserve">и прозаическая структуры речи» – </w:t>
      </w:r>
      <w:r>
        <w:rPr>
          <w:rFonts w:cs="Times New Roman"/>
          <w:szCs w:val="28"/>
        </w:rPr>
        <w:t>является самой масштабной</w:t>
      </w:r>
      <w:r w:rsidRPr="009834AE">
        <w:rPr>
          <w:rFonts w:cs="Times New Roman"/>
          <w:szCs w:val="28"/>
        </w:rPr>
        <w:t>, в ней</w:t>
      </w:r>
      <w:r>
        <w:rPr>
          <w:rFonts w:cs="Times New Roman"/>
          <w:szCs w:val="28"/>
        </w:rPr>
        <w:t xml:space="preserve"> раскрывается основная мысль работы и сосредоточен «узел» концепции, который подготавливался на протяжении первой и второй глав. </w:t>
      </w:r>
    </w:p>
    <w:p w:rsidR="00741433" w:rsidRDefault="00741433" w:rsidP="000F113A">
      <w:pPr>
        <w:tabs>
          <w:tab w:val="center" w:pos="4677"/>
        </w:tabs>
        <w:spacing w:line="360" w:lineRule="auto"/>
        <w:ind w:firstLine="709"/>
        <w:jc w:val="both"/>
        <w:rPr>
          <w:rFonts w:cs="Times New Roman"/>
          <w:szCs w:val="28"/>
        </w:rPr>
      </w:pPr>
      <w:r>
        <w:rPr>
          <w:rFonts w:cs="Times New Roman"/>
          <w:szCs w:val="28"/>
        </w:rPr>
        <w:t>В</w:t>
      </w:r>
      <w:r>
        <w:rPr>
          <w:rFonts w:cs="Times New Roman"/>
          <w:i/>
          <w:szCs w:val="28"/>
        </w:rPr>
        <w:t xml:space="preserve"> Заключении </w:t>
      </w:r>
      <w:r>
        <w:rPr>
          <w:rFonts w:cs="Times New Roman"/>
          <w:szCs w:val="28"/>
        </w:rPr>
        <w:t>формируются выводы и рассматриваются перспективы дальнейшего изучения проблемы – как в отношении расширения музыкальног</w:t>
      </w:r>
      <w:r w:rsidR="00112E9D">
        <w:rPr>
          <w:rFonts w:cs="Times New Roman"/>
          <w:szCs w:val="28"/>
        </w:rPr>
        <w:t>о материала, так и</w:t>
      </w:r>
      <w:r>
        <w:rPr>
          <w:rFonts w:cs="Times New Roman"/>
          <w:szCs w:val="28"/>
        </w:rPr>
        <w:t xml:space="preserve"> иных теоретических обобщений.</w:t>
      </w:r>
    </w:p>
    <w:p w:rsidR="00741433" w:rsidRDefault="00741433" w:rsidP="00741433">
      <w:pPr>
        <w:tabs>
          <w:tab w:val="center" w:pos="4677"/>
        </w:tabs>
        <w:spacing w:line="360" w:lineRule="auto"/>
        <w:ind w:firstLine="709"/>
        <w:jc w:val="both"/>
        <w:rPr>
          <w:rFonts w:cs="Times New Roman"/>
          <w:b/>
          <w:szCs w:val="28"/>
        </w:rPr>
      </w:pPr>
    </w:p>
    <w:p w:rsidR="00871AFF" w:rsidRDefault="00871AFF">
      <w:r>
        <w:br w:type="page"/>
      </w:r>
    </w:p>
    <w:p w:rsidR="00DD4D6F" w:rsidRPr="00DD4D6F" w:rsidRDefault="00C71B55" w:rsidP="000C129F">
      <w:pPr>
        <w:pStyle w:val="1"/>
        <w:ind w:firstLine="709"/>
      </w:pPr>
      <w:bookmarkStart w:id="3" w:name="_Toc478427292"/>
      <w:bookmarkStart w:id="4" w:name="_Toc498119159"/>
      <w:r w:rsidRPr="00DD4D6F">
        <w:rPr>
          <w:u w:val="single"/>
        </w:rPr>
        <w:lastRenderedPageBreak/>
        <w:t>ГЛАВА</w:t>
      </w:r>
      <w:r w:rsidR="004775C6" w:rsidRPr="00DD4D6F">
        <w:rPr>
          <w:u w:val="single"/>
        </w:rPr>
        <w:t xml:space="preserve"> 1</w:t>
      </w:r>
      <w:bookmarkEnd w:id="3"/>
      <w:r w:rsidR="00CA14B7" w:rsidRPr="00CA14B7">
        <w:t>.</w:t>
      </w:r>
      <w:r w:rsidR="00A20068" w:rsidRPr="00DD4D6F">
        <w:t xml:space="preserve"> Язык и речь в вербальной и музыкал</w:t>
      </w:r>
      <w:bookmarkStart w:id="5" w:name="_Toc478427293"/>
      <w:r w:rsidR="00DD4D6F" w:rsidRPr="00DD4D6F">
        <w:t>ьной системах, сегментация речи</w:t>
      </w:r>
      <w:bookmarkEnd w:id="4"/>
    </w:p>
    <w:p w:rsidR="004775C6" w:rsidRPr="00CE40AE" w:rsidRDefault="004775C6" w:rsidP="000C129F">
      <w:pPr>
        <w:pStyle w:val="2"/>
        <w:numPr>
          <w:ilvl w:val="1"/>
          <w:numId w:val="21"/>
        </w:numPr>
        <w:ind w:left="0" w:firstLine="709"/>
      </w:pPr>
      <w:bookmarkStart w:id="6" w:name="_Toc498119160"/>
      <w:r w:rsidRPr="00CE40AE">
        <w:t>Язык и речь в вербальной и музыкальной системах</w:t>
      </w:r>
      <w:bookmarkEnd w:id="5"/>
      <w:bookmarkEnd w:id="6"/>
    </w:p>
    <w:p w:rsidR="004775C6" w:rsidRPr="006848D0" w:rsidRDefault="004775C6" w:rsidP="004775C6">
      <w:pPr>
        <w:spacing w:line="360" w:lineRule="auto"/>
        <w:ind w:firstLine="709"/>
        <w:jc w:val="both"/>
        <w:rPr>
          <w:rFonts w:cs="Times New Roman"/>
          <w:szCs w:val="28"/>
        </w:rPr>
      </w:pPr>
      <w:r w:rsidRPr="006848D0">
        <w:rPr>
          <w:rFonts w:cs="Times New Roman"/>
          <w:bCs/>
          <w:szCs w:val="28"/>
        </w:rPr>
        <w:t>Язык и речь – два уровня единой коммуникативной системы, явления диалектически близкие, «две стороны одной медали». Сущность этих явлений едина, но природа их – различна. На четкую границу между этими уровнями в вербальной системе указал основатель женевской лингвистической школы Фердинанд де Соссюр в своих лекциях</w:t>
      </w:r>
      <w:r w:rsidR="00985DF9" w:rsidRPr="006848D0">
        <w:rPr>
          <w:rFonts w:cs="Times New Roman"/>
          <w:bCs/>
          <w:szCs w:val="28"/>
        </w:rPr>
        <w:t xml:space="preserve"> </w:t>
      </w:r>
      <w:r w:rsidR="0059677E">
        <w:rPr>
          <w:rFonts w:cs="Times New Roman"/>
          <w:szCs w:val="28"/>
        </w:rPr>
        <w:t>[13</w:t>
      </w:r>
      <w:r w:rsidR="00985DF9" w:rsidRPr="006848D0">
        <w:rPr>
          <w:rFonts w:cs="Times New Roman"/>
          <w:szCs w:val="28"/>
        </w:rPr>
        <w:t>6]</w:t>
      </w:r>
      <w:r w:rsidRPr="006848D0">
        <w:rPr>
          <w:rFonts w:cs="Times New Roman"/>
          <w:bCs/>
          <w:szCs w:val="28"/>
        </w:rPr>
        <w:t>. Теория Соссюра впоследствии была дополнена и развита многими лингвистами, не осталась она и без критики. Не углубляясь в описание разногласий гумбольдтианцев (когнитивисты) и соссюрианцев (менталисты), попытаемся определить понятия языка и речи, представив их описание в виде следующей таблицы:</w:t>
      </w:r>
    </w:p>
    <w:tbl>
      <w:tblPr>
        <w:tblStyle w:val="a5"/>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2"/>
        <w:gridCol w:w="4792"/>
      </w:tblGrid>
      <w:tr w:rsidR="006848D0" w:rsidRPr="006848D0" w:rsidTr="00850796">
        <w:trPr>
          <w:trHeight w:val="700"/>
        </w:trPr>
        <w:tc>
          <w:tcPr>
            <w:tcW w:w="4780" w:type="dxa"/>
          </w:tcPr>
          <w:p w:rsidR="004775C6" w:rsidRPr="006848D0" w:rsidRDefault="004775C6" w:rsidP="00850796">
            <w:pPr>
              <w:spacing w:line="360" w:lineRule="auto"/>
              <w:jc w:val="both"/>
              <w:rPr>
                <w:rFonts w:cs="Times New Roman"/>
                <w:bCs/>
                <w:szCs w:val="28"/>
              </w:rPr>
            </w:pPr>
            <w:r w:rsidRPr="006848D0">
              <w:rPr>
                <w:rFonts w:cs="Times New Roman"/>
                <w:bCs/>
                <w:szCs w:val="28"/>
              </w:rPr>
              <w:t xml:space="preserve">Язык </w:t>
            </w:r>
          </w:p>
        </w:tc>
        <w:tc>
          <w:tcPr>
            <w:tcW w:w="4794" w:type="dxa"/>
          </w:tcPr>
          <w:p w:rsidR="004775C6" w:rsidRPr="006848D0" w:rsidRDefault="004775C6" w:rsidP="00850796">
            <w:pPr>
              <w:spacing w:line="360" w:lineRule="auto"/>
              <w:jc w:val="both"/>
              <w:rPr>
                <w:rFonts w:cs="Times New Roman"/>
                <w:bCs/>
                <w:szCs w:val="28"/>
              </w:rPr>
            </w:pPr>
            <w:r w:rsidRPr="006848D0">
              <w:rPr>
                <w:rFonts w:cs="Times New Roman"/>
                <w:bCs/>
                <w:szCs w:val="28"/>
              </w:rPr>
              <w:t>Речь</w:t>
            </w:r>
          </w:p>
        </w:tc>
      </w:tr>
      <w:tr w:rsidR="006848D0" w:rsidRPr="006848D0" w:rsidTr="00850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4784" w:type="dxa"/>
          </w:tcPr>
          <w:p w:rsidR="004775C6" w:rsidRPr="006848D0" w:rsidRDefault="004775C6" w:rsidP="00850796">
            <w:pPr>
              <w:spacing w:line="360" w:lineRule="auto"/>
              <w:ind w:right="141"/>
              <w:jc w:val="both"/>
              <w:rPr>
                <w:rFonts w:cs="Times New Roman"/>
                <w:bCs/>
                <w:szCs w:val="28"/>
              </w:rPr>
            </w:pPr>
            <w:r w:rsidRPr="006848D0">
              <w:rPr>
                <w:rFonts w:cs="Times New Roman"/>
                <w:bCs/>
                <w:szCs w:val="28"/>
                <w:u w:val="single"/>
              </w:rPr>
              <w:t>Общее</w:t>
            </w:r>
            <w:r w:rsidRPr="006848D0">
              <w:rPr>
                <w:rFonts w:cs="Times New Roman"/>
                <w:bCs/>
                <w:szCs w:val="28"/>
              </w:rPr>
              <w:t>. Проявляется во всех текстах, созданных на данном языке – одни и те же слова, грамматические формы.</w:t>
            </w:r>
          </w:p>
        </w:tc>
        <w:tc>
          <w:tcPr>
            <w:tcW w:w="4790" w:type="dxa"/>
          </w:tcPr>
          <w:p w:rsidR="004775C6" w:rsidRPr="006848D0" w:rsidRDefault="004775C6" w:rsidP="00850796">
            <w:pPr>
              <w:spacing w:line="360" w:lineRule="auto"/>
              <w:ind w:right="141"/>
              <w:jc w:val="both"/>
              <w:rPr>
                <w:rFonts w:cs="Times New Roman"/>
                <w:bCs/>
                <w:szCs w:val="28"/>
              </w:rPr>
            </w:pPr>
            <w:r w:rsidRPr="006848D0">
              <w:rPr>
                <w:rFonts w:cs="Times New Roman"/>
                <w:bCs/>
                <w:szCs w:val="28"/>
                <w:u w:val="single"/>
              </w:rPr>
              <w:t>Единичное.</w:t>
            </w:r>
            <w:r w:rsidRPr="006848D0">
              <w:rPr>
                <w:rFonts w:cs="Times New Roman"/>
                <w:bCs/>
                <w:szCs w:val="28"/>
              </w:rPr>
              <w:t xml:space="preserve"> Каждый конкретный текст, созданный на данном языке – единичен, индивидуален.</w:t>
            </w:r>
          </w:p>
        </w:tc>
      </w:tr>
      <w:tr w:rsidR="006848D0" w:rsidRPr="006848D0" w:rsidTr="00850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4784" w:type="dxa"/>
          </w:tcPr>
          <w:p w:rsidR="004775C6" w:rsidRPr="006848D0" w:rsidRDefault="004775C6" w:rsidP="00850796">
            <w:pPr>
              <w:spacing w:line="360" w:lineRule="auto"/>
              <w:ind w:right="141"/>
              <w:jc w:val="both"/>
              <w:rPr>
                <w:rFonts w:cs="Times New Roman"/>
                <w:bCs/>
                <w:szCs w:val="28"/>
              </w:rPr>
            </w:pPr>
            <w:r w:rsidRPr="006848D0">
              <w:rPr>
                <w:rFonts w:cs="Times New Roman"/>
                <w:bCs/>
                <w:szCs w:val="28"/>
                <w:u w:val="single"/>
              </w:rPr>
              <w:t>Код</w:t>
            </w:r>
            <w:r w:rsidRPr="006848D0">
              <w:rPr>
                <w:rFonts w:cs="Times New Roman"/>
                <w:bCs/>
                <w:szCs w:val="28"/>
              </w:rPr>
              <w:t>. Система знаков, комбинируя которые можно создать текст, в этом смысле процесс порождения текста иногда называют кодированием.</w:t>
            </w:r>
          </w:p>
        </w:tc>
        <w:tc>
          <w:tcPr>
            <w:tcW w:w="4790" w:type="dxa"/>
          </w:tcPr>
          <w:p w:rsidR="004775C6" w:rsidRPr="006848D0" w:rsidRDefault="004775C6" w:rsidP="00850796">
            <w:pPr>
              <w:spacing w:line="360" w:lineRule="auto"/>
              <w:ind w:right="141"/>
              <w:jc w:val="both"/>
              <w:rPr>
                <w:rFonts w:cs="Times New Roman"/>
                <w:bCs/>
                <w:szCs w:val="28"/>
              </w:rPr>
            </w:pPr>
            <w:r w:rsidRPr="006848D0">
              <w:rPr>
                <w:rFonts w:cs="Times New Roman"/>
                <w:bCs/>
                <w:szCs w:val="28"/>
                <w:u w:val="single"/>
              </w:rPr>
              <w:t>Текст.</w:t>
            </w:r>
            <w:r w:rsidRPr="006848D0">
              <w:rPr>
                <w:rFonts w:cs="Times New Roman"/>
                <w:bCs/>
                <w:szCs w:val="28"/>
              </w:rPr>
              <w:t xml:space="preserve"> Устное или письменное речевое произведение.</w:t>
            </w:r>
          </w:p>
        </w:tc>
      </w:tr>
      <w:tr w:rsidR="006848D0" w:rsidRPr="006848D0" w:rsidTr="00850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4784" w:type="dxa"/>
          </w:tcPr>
          <w:p w:rsidR="004775C6" w:rsidRPr="006848D0" w:rsidRDefault="004775C6" w:rsidP="00850796">
            <w:pPr>
              <w:spacing w:line="360" w:lineRule="auto"/>
              <w:ind w:right="141"/>
              <w:jc w:val="both"/>
              <w:rPr>
                <w:rFonts w:cs="Times New Roman"/>
                <w:bCs/>
                <w:szCs w:val="28"/>
              </w:rPr>
            </w:pPr>
            <w:r w:rsidRPr="006848D0">
              <w:rPr>
                <w:rFonts w:cs="Times New Roman"/>
                <w:bCs/>
                <w:szCs w:val="28"/>
                <w:u w:val="single"/>
              </w:rPr>
              <w:t>Сущность</w:t>
            </w:r>
            <w:r w:rsidRPr="006848D0">
              <w:rPr>
                <w:rFonts w:cs="Times New Roman"/>
                <w:bCs/>
                <w:szCs w:val="28"/>
              </w:rPr>
              <w:t>. Не дана чувственно, а постигается умозрительно в результате анализа явления.</w:t>
            </w:r>
          </w:p>
        </w:tc>
        <w:tc>
          <w:tcPr>
            <w:tcW w:w="4790" w:type="dxa"/>
          </w:tcPr>
          <w:p w:rsidR="004775C6" w:rsidRPr="006848D0" w:rsidRDefault="004775C6" w:rsidP="00850796">
            <w:pPr>
              <w:spacing w:line="360" w:lineRule="auto"/>
              <w:ind w:right="141"/>
              <w:jc w:val="both"/>
              <w:rPr>
                <w:rFonts w:cs="Times New Roman"/>
                <w:bCs/>
                <w:szCs w:val="28"/>
              </w:rPr>
            </w:pPr>
            <w:r w:rsidRPr="006848D0">
              <w:rPr>
                <w:rFonts w:cs="Times New Roman"/>
                <w:bCs/>
                <w:szCs w:val="28"/>
                <w:u w:val="single"/>
              </w:rPr>
              <w:t>Явление.</w:t>
            </w:r>
            <w:r w:rsidRPr="006848D0">
              <w:rPr>
                <w:rFonts w:cs="Times New Roman"/>
                <w:bCs/>
                <w:szCs w:val="28"/>
              </w:rPr>
              <w:t xml:space="preserve"> Объект, доступный непосредственному наблюдению – явно, явлено, наяву.</w:t>
            </w:r>
          </w:p>
        </w:tc>
      </w:tr>
    </w:tbl>
    <w:p w:rsidR="004775C6" w:rsidRPr="006848D0" w:rsidRDefault="004775C6" w:rsidP="004775C6">
      <w:pPr>
        <w:spacing w:line="360" w:lineRule="auto"/>
        <w:ind w:right="141" w:firstLine="709"/>
        <w:jc w:val="both"/>
        <w:rPr>
          <w:rFonts w:cs="Times New Roman"/>
          <w:szCs w:val="28"/>
          <w:shd w:val="clear" w:color="auto" w:fill="FFFFFF"/>
        </w:rPr>
      </w:pPr>
      <w:r w:rsidRPr="006848D0">
        <w:rPr>
          <w:rStyle w:val="apple-converted-space"/>
          <w:rFonts w:cs="Times New Roman"/>
          <w:szCs w:val="28"/>
          <w:shd w:val="clear" w:color="auto" w:fill="FFFFFF"/>
        </w:rPr>
        <w:t xml:space="preserve">Можно обобщить приведенные выше тезисы о соотношении категорий языка и речи следующим образом: </w:t>
      </w:r>
      <w:r w:rsidRPr="006848D0">
        <w:rPr>
          <w:rStyle w:val="apple-converted-space"/>
          <w:rFonts w:cs="Times New Roman"/>
          <w:i/>
          <w:szCs w:val="28"/>
          <w:shd w:val="clear" w:color="auto" w:fill="FFFFFF"/>
        </w:rPr>
        <w:t>язык представляет собой абстрактно-логический уровень, а речь – уровень конкретно-материальный</w:t>
      </w:r>
      <w:r w:rsidRPr="006848D0">
        <w:rPr>
          <w:rStyle w:val="apple-converted-space"/>
          <w:rFonts w:cs="Times New Roman"/>
          <w:szCs w:val="28"/>
          <w:shd w:val="clear" w:color="auto" w:fill="FFFFFF"/>
        </w:rPr>
        <w:t xml:space="preserve">. В самих словах «язык» </w:t>
      </w:r>
      <w:r w:rsidRPr="006848D0">
        <w:rPr>
          <w:rFonts w:cs="Times New Roman"/>
          <w:szCs w:val="28"/>
          <w:shd w:val="clear" w:color="auto" w:fill="FFFFFF"/>
        </w:rPr>
        <w:t>(</w:t>
      </w:r>
      <w:hyperlink r:id="rId9" w:tooltip="Французский язык" w:history="1">
        <w:r w:rsidRPr="006848D0">
          <w:rPr>
            <w:rStyle w:val="a3"/>
            <w:rFonts w:cs="Times New Roman"/>
            <w:color w:val="auto"/>
            <w:szCs w:val="28"/>
            <w:u w:val="none"/>
            <w:shd w:val="clear" w:color="auto" w:fill="FFFFFF"/>
          </w:rPr>
          <w:t>фр.</w:t>
        </w:r>
      </w:hyperlink>
      <w:r w:rsidR="00EC5107" w:rsidRPr="00EC5107">
        <w:rPr>
          <w:rFonts w:cs="Times New Roman"/>
          <w:szCs w:val="28"/>
          <w:shd w:val="clear" w:color="auto" w:fill="FFFFFF"/>
        </w:rPr>
        <w:t xml:space="preserve"> </w:t>
      </w:r>
      <w:r w:rsidRPr="006848D0">
        <w:rPr>
          <w:rFonts w:cs="Times New Roman"/>
          <w:i/>
          <w:iCs/>
          <w:szCs w:val="28"/>
          <w:shd w:val="clear" w:color="auto" w:fill="FFFFFF"/>
          <w:lang w:val="fr-FR"/>
        </w:rPr>
        <w:t>langue</w:t>
      </w:r>
      <w:r w:rsidRPr="006848D0">
        <w:rPr>
          <w:rFonts w:cs="Times New Roman"/>
          <w:i/>
          <w:iCs/>
          <w:szCs w:val="28"/>
          <w:shd w:val="clear" w:color="auto" w:fill="FFFFFF"/>
        </w:rPr>
        <w:t xml:space="preserve">, </w:t>
      </w:r>
      <w:r w:rsidRPr="006848D0">
        <w:rPr>
          <w:rFonts w:cs="Times New Roman"/>
          <w:iCs/>
          <w:szCs w:val="28"/>
          <w:shd w:val="clear" w:color="auto" w:fill="FFFFFF"/>
        </w:rPr>
        <w:t>англ.</w:t>
      </w:r>
      <w:r w:rsidRPr="006848D0">
        <w:rPr>
          <w:rFonts w:cs="Times New Roman"/>
          <w:i/>
          <w:iCs/>
          <w:szCs w:val="28"/>
          <w:shd w:val="clear" w:color="auto" w:fill="FFFFFF"/>
        </w:rPr>
        <w:t xml:space="preserve"> </w:t>
      </w:r>
      <w:r w:rsidRPr="006848D0">
        <w:rPr>
          <w:rFonts w:cs="Times New Roman"/>
          <w:i/>
          <w:iCs/>
          <w:szCs w:val="28"/>
          <w:shd w:val="clear" w:color="auto" w:fill="FFFFFF"/>
          <w:lang w:val="en-US"/>
        </w:rPr>
        <w:t>l</w:t>
      </w:r>
      <w:r w:rsidRPr="006848D0">
        <w:rPr>
          <w:rFonts w:cs="Times New Roman"/>
          <w:i/>
          <w:iCs/>
          <w:szCs w:val="28"/>
          <w:shd w:val="clear" w:color="auto" w:fill="FFFFFF"/>
        </w:rPr>
        <w:t>anguage</w:t>
      </w:r>
      <w:r w:rsidRPr="006848D0">
        <w:rPr>
          <w:rFonts w:cs="Times New Roman"/>
          <w:iCs/>
          <w:szCs w:val="28"/>
          <w:shd w:val="clear" w:color="auto" w:fill="FFFFFF"/>
        </w:rPr>
        <w:t>)</w:t>
      </w:r>
      <w:r w:rsidR="00EC5107" w:rsidRPr="00EC5107">
        <w:rPr>
          <w:rStyle w:val="apple-converted-space"/>
          <w:rFonts w:cs="Times New Roman"/>
          <w:szCs w:val="28"/>
          <w:shd w:val="clear" w:color="auto" w:fill="FFFFFF"/>
        </w:rPr>
        <w:t xml:space="preserve"> </w:t>
      </w:r>
      <w:r w:rsidRPr="006848D0">
        <w:rPr>
          <w:rStyle w:val="apple-converted-space"/>
          <w:rFonts w:cs="Times New Roman"/>
          <w:szCs w:val="28"/>
          <w:shd w:val="clear" w:color="auto" w:fill="FFFFFF"/>
        </w:rPr>
        <w:t xml:space="preserve">и «речь» </w:t>
      </w:r>
      <w:r w:rsidRPr="006848D0">
        <w:rPr>
          <w:rFonts w:cs="Times New Roman"/>
          <w:szCs w:val="28"/>
          <w:shd w:val="clear" w:color="auto" w:fill="FFFFFF"/>
        </w:rPr>
        <w:t>(</w:t>
      </w:r>
      <w:hyperlink r:id="rId10" w:tooltip="Французский язык" w:history="1">
        <w:r w:rsidRPr="006848D0">
          <w:rPr>
            <w:rStyle w:val="a3"/>
            <w:rFonts w:cs="Times New Roman"/>
            <w:color w:val="auto"/>
            <w:szCs w:val="28"/>
            <w:u w:val="none"/>
            <w:shd w:val="clear" w:color="auto" w:fill="FFFFFF"/>
          </w:rPr>
          <w:t>фр.</w:t>
        </w:r>
      </w:hyperlink>
      <w:r w:rsidR="00EC5107" w:rsidRPr="000C62C4">
        <w:rPr>
          <w:rFonts w:cs="Times New Roman"/>
          <w:szCs w:val="28"/>
          <w:shd w:val="clear" w:color="auto" w:fill="FFFFFF"/>
        </w:rPr>
        <w:t xml:space="preserve"> </w:t>
      </w:r>
      <w:r w:rsidRPr="006848D0">
        <w:rPr>
          <w:rFonts w:cs="Times New Roman"/>
          <w:i/>
          <w:iCs/>
          <w:szCs w:val="28"/>
          <w:shd w:val="clear" w:color="auto" w:fill="FFFFFF"/>
          <w:lang w:val="fr-FR"/>
        </w:rPr>
        <w:t>parole</w:t>
      </w:r>
      <w:r w:rsidRPr="006848D0">
        <w:rPr>
          <w:rFonts w:cs="Times New Roman"/>
          <w:i/>
          <w:iCs/>
          <w:szCs w:val="28"/>
          <w:shd w:val="clear" w:color="auto" w:fill="FFFFFF"/>
        </w:rPr>
        <w:t xml:space="preserve">, </w:t>
      </w:r>
      <w:r w:rsidRPr="006848D0">
        <w:rPr>
          <w:rFonts w:cs="Times New Roman"/>
          <w:iCs/>
          <w:szCs w:val="28"/>
          <w:shd w:val="clear" w:color="auto" w:fill="FFFFFF"/>
        </w:rPr>
        <w:t xml:space="preserve">англ. </w:t>
      </w:r>
      <w:r w:rsidRPr="006848D0">
        <w:rPr>
          <w:rFonts w:cs="Times New Roman"/>
          <w:i/>
          <w:iCs/>
          <w:szCs w:val="28"/>
          <w:shd w:val="clear" w:color="auto" w:fill="FFFFFF"/>
          <w:lang w:val="en-US"/>
        </w:rPr>
        <w:t>speech</w:t>
      </w:r>
      <w:r w:rsidRPr="006848D0">
        <w:rPr>
          <w:rFonts w:cs="Times New Roman"/>
          <w:szCs w:val="28"/>
          <w:shd w:val="clear" w:color="auto" w:fill="FFFFFF"/>
        </w:rPr>
        <w:t xml:space="preserve">) отражено </w:t>
      </w:r>
      <w:r w:rsidRPr="006848D0">
        <w:rPr>
          <w:rFonts w:cs="Times New Roman"/>
          <w:szCs w:val="28"/>
          <w:shd w:val="clear" w:color="auto" w:fill="FFFFFF"/>
        </w:rPr>
        <w:lastRenderedPageBreak/>
        <w:t xml:space="preserve">различие. «Язык», прежде всего, – средство, с помощью которого мы высказываемся. В слове «речь» слышится нечто глагольное, действенное («речет», то есть «глаголет», «говорит») и ассоциативно нечто процессуальное, текучее – «речка», «течь». </w:t>
      </w:r>
    </w:p>
    <w:p w:rsidR="004775C6" w:rsidRPr="006848D0" w:rsidRDefault="004775C6" w:rsidP="004775C6">
      <w:pPr>
        <w:spacing w:line="360" w:lineRule="auto"/>
        <w:ind w:firstLine="709"/>
        <w:jc w:val="both"/>
        <w:rPr>
          <w:rFonts w:cs="Times New Roman"/>
          <w:szCs w:val="28"/>
        </w:rPr>
      </w:pPr>
      <w:r w:rsidRPr="006848D0">
        <w:rPr>
          <w:rFonts w:cs="Times New Roman"/>
          <w:szCs w:val="28"/>
        </w:rPr>
        <w:t>По мнению Н. Хомского</w:t>
      </w:r>
      <w:r w:rsidR="00A06172">
        <w:rPr>
          <w:rFonts w:cs="Times New Roman"/>
          <w:szCs w:val="28"/>
        </w:rPr>
        <w:t xml:space="preserve"> [158</w:t>
      </w:r>
      <w:r w:rsidR="00A06172" w:rsidRPr="006848D0">
        <w:rPr>
          <w:rFonts w:cs="Times New Roman"/>
          <w:szCs w:val="28"/>
        </w:rPr>
        <w:t>]</w:t>
      </w:r>
      <w:r w:rsidRPr="006848D0">
        <w:rPr>
          <w:rFonts w:cs="Times New Roman"/>
          <w:szCs w:val="28"/>
        </w:rPr>
        <w:t>, языковой модуль – независимая когнитивная система в составе человеческого разума, генетически встроенное знание о языке, внутреннее ментальное состояние, а речь – феномен, связанный с поведением</w:t>
      </w:r>
      <w:r w:rsidR="00A06172">
        <w:rPr>
          <w:rFonts w:cs="Times New Roman"/>
          <w:szCs w:val="28"/>
        </w:rPr>
        <w:t xml:space="preserve">. Н. Жинкин пишет, что </w:t>
      </w:r>
      <w:r w:rsidRPr="006848D0">
        <w:rPr>
          <w:rFonts w:cs="Times New Roman"/>
          <w:szCs w:val="28"/>
        </w:rPr>
        <w:t>язык и речь являются</w:t>
      </w:r>
      <w:r w:rsidR="00FD0363">
        <w:rPr>
          <w:rFonts w:cs="Times New Roman"/>
          <w:szCs w:val="28"/>
        </w:rPr>
        <w:t xml:space="preserve"> по отношению</w:t>
      </w:r>
      <w:r w:rsidR="00A06172">
        <w:rPr>
          <w:rFonts w:cs="Times New Roman"/>
          <w:szCs w:val="28"/>
        </w:rPr>
        <w:t xml:space="preserve"> друг </w:t>
      </w:r>
      <w:r w:rsidR="00FD0363">
        <w:rPr>
          <w:rFonts w:cs="Times New Roman"/>
          <w:szCs w:val="28"/>
        </w:rPr>
        <w:t xml:space="preserve">к </w:t>
      </w:r>
      <w:r w:rsidR="00A06172">
        <w:rPr>
          <w:rFonts w:cs="Times New Roman"/>
          <w:szCs w:val="28"/>
        </w:rPr>
        <w:t>другу</w:t>
      </w:r>
      <w:r w:rsidRPr="006848D0">
        <w:rPr>
          <w:rFonts w:cs="Times New Roman"/>
          <w:szCs w:val="28"/>
        </w:rPr>
        <w:t xml:space="preserve"> </w:t>
      </w:r>
      <w:r w:rsidRPr="006848D0">
        <w:rPr>
          <w:rFonts w:cs="Times New Roman"/>
          <w:i/>
          <w:szCs w:val="28"/>
        </w:rPr>
        <w:t>комплементарными</w:t>
      </w:r>
      <w:r w:rsidR="00A06172">
        <w:rPr>
          <w:rFonts w:cs="Times New Roman"/>
          <w:szCs w:val="28"/>
        </w:rPr>
        <w:t xml:space="preserve"> структурами – н</w:t>
      </w:r>
      <w:r w:rsidRPr="006848D0">
        <w:rPr>
          <w:rFonts w:cs="Times New Roman"/>
          <w:szCs w:val="28"/>
        </w:rPr>
        <w:t>ет языка без речи и речи без языка</w:t>
      </w:r>
      <w:r w:rsidR="00985DF9" w:rsidRPr="006848D0">
        <w:rPr>
          <w:rFonts w:cs="Times New Roman"/>
          <w:szCs w:val="28"/>
        </w:rPr>
        <w:t>,</w:t>
      </w:r>
      <w:r w:rsidR="00A06172">
        <w:rPr>
          <w:rFonts w:cs="Times New Roman"/>
          <w:szCs w:val="28"/>
        </w:rPr>
        <w:t xml:space="preserve"> как нет левого без правого</w:t>
      </w:r>
      <w:r w:rsidR="008C5C4D">
        <w:rPr>
          <w:rFonts w:cs="Times New Roman"/>
          <w:szCs w:val="28"/>
        </w:rPr>
        <w:t xml:space="preserve"> [</w:t>
      </w:r>
      <w:r w:rsidR="00387513">
        <w:rPr>
          <w:rFonts w:cs="Times New Roman"/>
          <w:szCs w:val="28"/>
        </w:rPr>
        <w:t xml:space="preserve">цит. по </w:t>
      </w:r>
      <w:r w:rsidR="008C5C4D">
        <w:rPr>
          <w:rFonts w:cs="Times New Roman"/>
          <w:szCs w:val="28"/>
        </w:rPr>
        <w:t>46</w:t>
      </w:r>
      <w:r w:rsidR="00387513">
        <w:rPr>
          <w:rFonts w:cs="Times New Roman"/>
          <w:szCs w:val="28"/>
        </w:rPr>
        <w:t xml:space="preserve">, </w:t>
      </w:r>
      <w:r w:rsidR="00387513">
        <w:rPr>
          <w:rFonts w:cs="Times New Roman"/>
          <w:i/>
          <w:szCs w:val="28"/>
        </w:rPr>
        <w:t>41</w:t>
      </w:r>
      <w:r w:rsidR="008C5C4D" w:rsidRPr="006848D0">
        <w:rPr>
          <w:rFonts w:cs="Times New Roman"/>
          <w:szCs w:val="28"/>
        </w:rPr>
        <w:t>]</w:t>
      </w:r>
      <w:r w:rsidRPr="006848D0">
        <w:rPr>
          <w:rFonts w:cs="Times New Roman"/>
          <w:szCs w:val="28"/>
        </w:rPr>
        <w:t xml:space="preserve">. </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Язык существует как абстрактный кодекс, свод грамматич</w:t>
      </w:r>
      <w:r w:rsidR="00D75136" w:rsidRPr="006848D0">
        <w:rPr>
          <w:rFonts w:cs="Times New Roman"/>
          <w:bCs/>
          <w:szCs w:val="28"/>
        </w:rPr>
        <w:t>еских правил, который действует</w:t>
      </w:r>
      <w:r w:rsidRPr="006848D0">
        <w:rPr>
          <w:rFonts w:cs="Times New Roman"/>
          <w:bCs/>
          <w:szCs w:val="28"/>
        </w:rPr>
        <w:t xml:space="preserve"> в сознании носителя как некое </w:t>
      </w:r>
      <w:r w:rsidRPr="006848D0">
        <w:rPr>
          <w:rFonts w:cs="Times New Roman"/>
          <w:bCs/>
          <w:szCs w:val="28"/>
          <w:lang w:val="en-US"/>
        </w:rPr>
        <w:t>de</w:t>
      </w:r>
      <w:r w:rsidRPr="006848D0">
        <w:rPr>
          <w:rFonts w:cs="Times New Roman"/>
          <w:bCs/>
          <w:szCs w:val="28"/>
        </w:rPr>
        <w:t xml:space="preserve"> </w:t>
      </w:r>
      <w:r w:rsidRPr="006848D0">
        <w:rPr>
          <w:rFonts w:cs="Times New Roman"/>
          <w:bCs/>
          <w:szCs w:val="28"/>
          <w:lang w:val="en-US"/>
        </w:rPr>
        <w:t>jure</w:t>
      </w:r>
      <w:r w:rsidRPr="006848D0">
        <w:rPr>
          <w:rFonts w:cs="Times New Roman"/>
          <w:bCs/>
          <w:szCs w:val="28"/>
        </w:rPr>
        <w:t xml:space="preserve">. А речь – факт употребления языка, материальность которого ощущается как текст, развернутый во времени, написанный или произнесенный (письменная и устная речь), процессуальный и интонируемый. Язык – всегда </w:t>
      </w:r>
      <w:r w:rsidRPr="006848D0">
        <w:rPr>
          <w:rFonts w:cs="Times New Roman"/>
          <w:bCs/>
          <w:szCs w:val="28"/>
          <w:lang w:val="en-US"/>
        </w:rPr>
        <w:t>in</w:t>
      </w:r>
      <w:r w:rsidRPr="006848D0">
        <w:rPr>
          <w:rFonts w:cs="Times New Roman"/>
          <w:bCs/>
          <w:szCs w:val="28"/>
        </w:rPr>
        <w:t xml:space="preserve"> </w:t>
      </w:r>
      <w:r w:rsidRPr="006848D0">
        <w:rPr>
          <w:rFonts w:cs="Times New Roman"/>
          <w:bCs/>
          <w:szCs w:val="28"/>
          <w:lang w:val="en-US"/>
        </w:rPr>
        <w:t>absentia</w:t>
      </w:r>
      <w:r w:rsidRPr="006848D0">
        <w:rPr>
          <w:rFonts w:cs="Times New Roman"/>
          <w:bCs/>
          <w:szCs w:val="28"/>
        </w:rPr>
        <w:t xml:space="preserve">, речь – </w:t>
      </w:r>
      <w:r w:rsidRPr="006848D0">
        <w:rPr>
          <w:rFonts w:cs="Times New Roman"/>
          <w:bCs/>
          <w:szCs w:val="28"/>
          <w:lang w:val="en-US"/>
        </w:rPr>
        <w:t>in</w:t>
      </w:r>
      <w:r w:rsidRPr="006848D0">
        <w:rPr>
          <w:rFonts w:cs="Times New Roman"/>
          <w:bCs/>
          <w:szCs w:val="28"/>
        </w:rPr>
        <w:t xml:space="preserve"> </w:t>
      </w:r>
      <w:r w:rsidRPr="006848D0">
        <w:rPr>
          <w:rFonts w:cs="Times New Roman"/>
          <w:bCs/>
          <w:szCs w:val="28"/>
          <w:lang w:val="en-US"/>
        </w:rPr>
        <w:t>presentia</w:t>
      </w:r>
      <w:r w:rsidRPr="006848D0">
        <w:rPr>
          <w:rFonts w:cs="Times New Roman"/>
          <w:bCs/>
          <w:szCs w:val="28"/>
        </w:rPr>
        <w:t>.</w:t>
      </w:r>
    </w:p>
    <w:p w:rsidR="004775C6" w:rsidRPr="00A06172" w:rsidRDefault="004775C6" w:rsidP="00A06172">
      <w:pPr>
        <w:spacing w:line="360" w:lineRule="auto"/>
        <w:ind w:right="141" w:firstLine="709"/>
        <w:jc w:val="both"/>
        <w:rPr>
          <w:rFonts w:cs="Times New Roman"/>
          <w:bCs/>
          <w:szCs w:val="28"/>
        </w:rPr>
      </w:pPr>
      <w:r w:rsidRPr="006848D0">
        <w:rPr>
          <w:rFonts w:cs="Times New Roman"/>
          <w:bCs/>
          <w:szCs w:val="28"/>
        </w:rPr>
        <w:t xml:space="preserve">Различия между языком и речью актуальны не только для вербальной системы, но и для системы музыкальной. Существует </w:t>
      </w:r>
      <w:r w:rsidRPr="006848D0">
        <w:rPr>
          <w:rFonts w:cs="Times New Roman"/>
          <w:bCs/>
          <w:i/>
          <w:szCs w:val="28"/>
        </w:rPr>
        <w:t>музыкальный язык</w:t>
      </w:r>
      <w:r w:rsidRPr="006848D0">
        <w:rPr>
          <w:rFonts w:cs="Times New Roman"/>
          <w:bCs/>
          <w:szCs w:val="28"/>
        </w:rPr>
        <w:t xml:space="preserve"> со своими кодексами грамматических предписаний (различными для разных музыкальных </w:t>
      </w:r>
      <w:r w:rsidR="00D75136" w:rsidRPr="006848D0">
        <w:rPr>
          <w:rFonts w:cs="Times New Roman"/>
          <w:bCs/>
          <w:szCs w:val="28"/>
        </w:rPr>
        <w:t>языков, например, «</w:t>
      </w:r>
      <w:r w:rsidRPr="006848D0">
        <w:rPr>
          <w:rFonts w:cs="Times New Roman"/>
          <w:bCs/>
          <w:szCs w:val="28"/>
        </w:rPr>
        <w:t>языка</w:t>
      </w:r>
      <w:r w:rsidR="00D75136" w:rsidRPr="006848D0">
        <w:rPr>
          <w:rFonts w:cs="Times New Roman"/>
          <w:bCs/>
          <w:szCs w:val="28"/>
        </w:rPr>
        <w:t xml:space="preserve"> монодии</w:t>
      </w:r>
      <w:r w:rsidRPr="006848D0">
        <w:rPr>
          <w:rFonts w:cs="Times New Roman"/>
          <w:bCs/>
          <w:szCs w:val="28"/>
        </w:rPr>
        <w:t xml:space="preserve">» и «языка мажорно-минорной ладовой системы») и </w:t>
      </w:r>
      <w:r w:rsidRPr="006848D0">
        <w:rPr>
          <w:rFonts w:cs="Times New Roman"/>
          <w:bCs/>
          <w:i/>
          <w:szCs w:val="28"/>
        </w:rPr>
        <w:t>музыкальная речь</w:t>
      </w:r>
      <w:r w:rsidRPr="006848D0">
        <w:rPr>
          <w:rFonts w:cs="Times New Roman"/>
          <w:bCs/>
          <w:szCs w:val="28"/>
        </w:rPr>
        <w:t xml:space="preserve"> – интонируемая и процессуальная, собственно, музыкальный текст. </w:t>
      </w:r>
      <w:r w:rsidR="00A06172">
        <w:rPr>
          <w:rFonts w:cs="Times New Roman"/>
          <w:szCs w:val="28"/>
        </w:rPr>
        <w:t>Т. </w:t>
      </w:r>
      <w:r w:rsidRPr="006848D0">
        <w:rPr>
          <w:rFonts w:cs="Times New Roman"/>
          <w:szCs w:val="28"/>
        </w:rPr>
        <w:t xml:space="preserve">Бершадская предлагает рассматривать как языково-грамматические – </w:t>
      </w:r>
      <w:r w:rsidRPr="006848D0">
        <w:rPr>
          <w:rFonts w:cs="Times New Roman"/>
          <w:i/>
          <w:szCs w:val="28"/>
        </w:rPr>
        <w:t>системы организации музыкальной ткани (склад) и логически дифференцированной соподчиненности тонов (лад)</w:t>
      </w:r>
      <w:r w:rsidRPr="006848D0">
        <w:rPr>
          <w:rFonts w:cs="Times New Roman"/>
          <w:bCs/>
          <w:szCs w:val="28"/>
        </w:rPr>
        <w:t xml:space="preserve"> </w:t>
      </w:r>
      <w:r w:rsidR="00C17940">
        <w:rPr>
          <w:rFonts w:cs="Times New Roman"/>
          <w:bCs/>
          <w:szCs w:val="28"/>
        </w:rPr>
        <w:t>[</w:t>
      </w:r>
      <w:r w:rsidR="00C17940" w:rsidRPr="00C17940">
        <w:rPr>
          <w:rFonts w:cs="Times New Roman"/>
          <w:bCs/>
          <w:szCs w:val="28"/>
        </w:rPr>
        <w:t>19</w:t>
      </w:r>
      <w:r w:rsidRPr="006848D0">
        <w:rPr>
          <w:rFonts w:cs="Times New Roman"/>
          <w:bCs/>
          <w:szCs w:val="28"/>
        </w:rPr>
        <w:t xml:space="preserve">, </w:t>
      </w:r>
      <w:r w:rsidRPr="006848D0">
        <w:rPr>
          <w:rFonts w:cs="Times New Roman"/>
          <w:bCs/>
          <w:i/>
          <w:szCs w:val="28"/>
        </w:rPr>
        <w:t>38-41</w:t>
      </w:r>
      <w:r w:rsidRPr="006848D0">
        <w:rPr>
          <w:rFonts w:cs="Times New Roman"/>
          <w:bCs/>
          <w:szCs w:val="28"/>
        </w:rPr>
        <w:t>].</w:t>
      </w:r>
      <w:r w:rsidR="00A06172">
        <w:rPr>
          <w:rFonts w:cs="Times New Roman"/>
          <w:bCs/>
          <w:szCs w:val="28"/>
        </w:rPr>
        <w:t xml:space="preserve"> </w:t>
      </w:r>
      <w:r w:rsidR="00DA0EAB">
        <w:rPr>
          <w:rFonts w:cs="Times New Roman"/>
          <w:szCs w:val="28"/>
        </w:rPr>
        <w:t>А.</w:t>
      </w:r>
      <w:r w:rsidR="00DA0EAB">
        <w:rPr>
          <w:rFonts w:cs="Times New Roman"/>
          <w:szCs w:val="28"/>
          <w:lang w:val="en-US"/>
        </w:rPr>
        <w:t> </w:t>
      </w:r>
      <w:r w:rsidRPr="006848D0">
        <w:rPr>
          <w:rFonts w:cs="Times New Roman"/>
          <w:szCs w:val="28"/>
        </w:rPr>
        <w:t xml:space="preserve">Денисов замечает, что музыкальный язык, отождествленный с грамматической системой, интерпретируется также и как средство порождения </w:t>
      </w:r>
      <w:r w:rsidRPr="006848D0">
        <w:rPr>
          <w:rFonts w:cs="Times New Roman"/>
          <w:szCs w:val="28"/>
        </w:rPr>
        <w:lastRenderedPageBreak/>
        <w:t>музыкальных текстов определенной структуры (вспомним: грам</w:t>
      </w:r>
      <w:r w:rsidR="00985DF9" w:rsidRPr="006848D0">
        <w:rPr>
          <w:rFonts w:cs="Times New Roman"/>
          <w:szCs w:val="28"/>
        </w:rPr>
        <w:t>м</w:t>
      </w:r>
      <w:r w:rsidR="00E27058">
        <w:rPr>
          <w:rFonts w:cs="Times New Roman"/>
          <w:szCs w:val="28"/>
        </w:rPr>
        <w:t>атика = порождающая система) [46</w:t>
      </w:r>
      <w:r w:rsidRPr="006848D0">
        <w:rPr>
          <w:rFonts w:cs="Times New Roman"/>
          <w:szCs w:val="28"/>
        </w:rPr>
        <w:t>]</w:t>
      </w:r>
      <w:r w:rsidRPr="006848D0">
        <w:rPr>
          <w:rStyle w:val="a8"/>
          <w:rFonts w:cs="Times New Roman"/>
          <w:szCs w:val="28"/>
        </w:rPr>
        <w:footnoteReference w:id="1"/>
      </w:r>
      <w:r w:rsidRPr="006848D0">
        <w:rPr>
          <w:rFonts w:cs="Times New Roman"/>
          <w:szCs w:val="28"/>
        </w:rPr>
        <w:t xml:space="preserve">. </w:t>
      </w:r>
    </w:p>
    <w:p w:rsidR="00C52BBA" w:rsidRDefault="004775C6" w:rsidP="004775C6">
      <w:pPr>
        <w:spacing w:line="360" w:lineRule="auto"/>
        <w:ind w:firstLine="709"/>
        <w:jc w:val="both"/>
        <w:rPr>
          <w:rFonts w:cs="Times New Roman"/>
          <w:bCs/>
          <w:szCs w:val="28"/>
        </w:rPr>
      </w:pPr>
      <w:r w:rsidRPr="006848D0">
        <w:rPr>
          <w:rFonts w:cs="Times New Roman"/>
          <w:bCs/>
          <w:szCs w:val="28"/>
        </w:rPr>
        <w:t>Разделение категорий языка как абстрактно-логического уровня и речи как конкретно-материального требует дво</w:t>
      </w:r>
      <w:r w:rsidR="00AE5077">
        <w:rPr>
          <w:rFonts w:cs="Times New Roman"/>
          <w:bCs/>
          <w:szCs w:val="28"/>
        </w:rPr>
        <w:t xml:space="preserve">йственной оценки </w:t>
      </w:r>
      <w:r w:rsidRPr="006848D0">
        <w:rPr>
          <w:rFonts w:cs="Times New Roman"/>
          <w:bCs/>
          <w:szCs w:val="28"/>
        </w:rPr>
        <w:t xml:space="preserve">каждой </w:t>
      </w:r>
      <w:r w:rsidR="00302348" w:rsidRPr="006848D0">
        <w:rPr>
          <w:rFonts w:cs="Times New Roman"/>
          <w:bCs/>
          <w:szCs w:val="28"/>
        </w:rPr>
        <w:t>из единиц</w:t>
      </w:r>
      <w:r w:rsidRPr="006848D0">
        <w:rPr>
          <w:rFonts w:cs="Times New Roman"/>
          <w:bCs/>
          <w:szCs w:val="28"/>
        </w:rPr>
        <w:t xml:space="preserve"> вербальной системы, то есть и с позиции языка, и с позиции речи. </w:t>
      </w:r>
      <w:r w:rsidR="000C62C4">
        <w:rPr>
          <w:rFonts w:cs="Times New Roman"/>
          <w:bCs/>
          <w:szCs w:val="28"/>
          <w:lang w:val="en-US"/>
        </w:rPr>
        <w:t>Y</w:t>
      </w:r>
      <w:r w:rsidR="00C52BBA">
        <w:rPr>
          <w:rFonts w:cs="Times New Roman"/>
          <w:bCs/>
          <w:szCs w:val="28"/>
        </w:rPr>
        <w:t>апример, с</w:t>
      </w:r>
      <w:r w:rsidR="00C52BBA" w:rsidRPr="006848D0">
        <w:rPr>
          <w:rFonts w:cs="Times New Roman"/>
          <w:bCs/>
          <w:szCs w:val="28"/>
        </w:rPr>
        <w:t>интаксический параллелизм,</w:t>
      </w:r>
      <w:r w:rsidR="00A06172">
        <w:rPr>
          <w:rFonts w:cs="Times New Roman"/>
          <w:bCs/>
          <w:szCs w:val="28"/>
        </w:rPr>
        <w:t xml:space="preserve"> который возникает в строках М. </w:t>
      </w:r>
      <w:r w:rsidR="00C52BBA" w:rsidRPr="006848D0">
        <w:rPr>
          <w:rFonts w:cs="Times New Roman"/>
          <w:bCs/>
          <w:szCs w:val="28"/>
        </w:rPr>
        <w:t>Лермонтова: «Что ищет он в стране далекой? Что кинул он в краю родном?» иллюстрирует грамматическую идентичность предложений (языковой уровень)</w:t>
      </w:r>
      <w:r w:rsidR="00C52BBA">
        <w:rPr>
          <w:rFonts w:cs="Times New Roman"/>
          <w:bCs/>
          <w:szCs w:val="28"/>
        </w:rPr>
        <w:t>, но</w:t>
      </w:r>
      <w:r w:rsidR="00C52BBA" w:rsidRPr="006848D0">
        <w:rPr>
          <w:rFonts w:cs="Times New Roman"/>
          <w:bCs/>
          <w:szCs w:val="28"/>
        </w:rPr>
        <w:t xml:space="preserve"> при </w:t>
      </w:r>
      <w:r w:rsidR="00C52BBA">
        <w:rPr>
          <w:rFonts w:cs="Times New Roman"/>
          <w:bCs/>
          <w:szCs w:val="28"/>
        </w:rPr>
        <w:t>этом различное лексическое воплощение</w:t>
      </w:r>
      <w:r w:rsidR="00C52BBA" w:rsidRPr="006848D0">
        <w:rPr>
          <w:rFonts w:cs="Times New Roman"/>
          <w:bCs/>
          <w:szCs w:val="28"/>
        </w:rPr>
        <w:t xml:space="preserve"> (речевой уровень). </w:t>
      </w:r>
    </w:p>
    <w:p w:rsidR="004775C6" w:rsidRPr="006848D0" w:rsidRDefault="00933F91" w:rsidP="000C129F">
      <w:pPr>
        <w:spacing w:line="360" w:lineRule="auto"/>
        <w:ind w:firstLine="709"/>
        <w:jc w:val="both"/>
        <w:rPr>
          <w:rFonts w:cs="Times New Roman"/>
          <w:bCs/>
          <w:szCs w:val="28"/>
        </w:rPr>
      </w:pPr>
      <w:r>
        <w:rPr>
          <w:rFonts w:cs="Times New Roman"/>
          <w:bCs/>
          <w:szCs w:val="28"/>
        </w:rPr>
        <w:t xml:space="preserve">В лингвистике выделяются следующие пары языкового и речевого уровней: </w:t>
      </w:r>
      <w:r w:rsidR="004775C6" w:rsidRPr="006848D0">
        <w:rPr>
          <w:rFonts w:cs="Times New Roman"/>
          <w:bCs/>
          <w:szCs w:val="28"/>
        </w:rPr>
        <w:t>фонема и фон, морфема и морф</w:t>
      </w:r>
      <w:r w:rsidR="004775C6" w:rsidRPr="006848D0">
        <w:rPr>
          <w:rStyle w:val="a8"/>
          <w:rFonts w:cs="Times New Roman"/>
          <w:bCs/>
          <w:szCs w:val="28"/>
        </w:rPr>
        <w:footnoteReference w:id="2"/>
      </w:r>
      <w:r w:rsidR="004775C6" w:rsidRPr="006848D0">
        <w:rPr>
          <w:rFonts w:cs="Times New Roman"/>
          <w:bCs/>
          <w:szCs w:val="28"/>
        </w:rPr>
        <w:t>, лексема и лекс (или словоформа), словосочетание и синтагма, «грамматическое предложение» и «полное предложение речи»</w:t>
      </w:r>
      <w:r w:rsidR="004775C6" w:rsidRPr="006848D0">
        <w:rPr>
          <w:rStyle w:val="a8"/>
          <w:rFonts w:cs="Times New Roman"/>
          <w:bCs/>
          <w:szCs w:val="28"/>
        </w:rPr>
        <w:footnoteReference w:id="3"/>
      </w:r>
      <w:r w:rsidR="004775C6" w:rsidRPr="006848D0">
        <w:rPr>
          <w:rFonts w:cs="Times New Roman"/>
          <w:bCs/>
          <w:szCs w:val="28"/>
        </w:rPr>
        <w:t>.</w:t>
      </w:r>
    </w:p>
    <w:p w:rsidR="004775C6" w:rsidRPr="006848D0" w:rsidRDefault="004775C6" w:rsidP="00A91AED">
      <w:pPr>
        <w:spacing w:line="360" w:lineRule="auto"/>
        <w:ind w:right="141" w:firstLine="709"/>
        <w:jc w:val="both"/>
        <w:rPr>
          <w:rFonts w:cs="Times New Roman"/>
          <w:bCs/>
          <w:szCs w:val="28"/>
        </w:rPr>
      </w:pPr>
      <w:r w:rsidRPr="006848D0">
        <w:rPr>
          <w:rFonts w:cs="Times New Roman"/>
          <w:bCs/>
          <w:szCs w:val="28"/>
        </w:rPr>
        <w:t xml:space="preserve">Для музыкальных единиц тоже определяются свои уровни абстрактно-логического (языкового) и конкретно-материального (речевого) значений. Например, логически-дифференцированные единицы – тон (в монодическом складе), аккорд (в гармоническом складе), целостный комплекс как координированное сочетание в одновременности нескольких тонем (в </w:t>
      </w:r>
      <w:r w:rsidRPr="006848D0">
        <w:rPr>
          <w:rFonts w:cs="Times New Roman"/>
          <w:bCs/>
          <w:szCs w:val="28"/>
        </w:rPr>
        <w:lastRenderedPageBreak/>
        <w:t xml:space="preserve">полифоническом складе) – явления </w:t>
      </w:r>
      <w:r w:rsidRPr="006848D0">
        <w:rPr>
          <w:rFonts w:cs="Times New Roman"/>
          <w:bCs/>
          <w:szCs w:val="28"/>
          <w:u w:val="single"/>
        </w:rPr>
        <w:t>языкового</w:t>
      </w:r>
      <w:r w:rsidRPr="006848D0">
        <w:rPr>
          <w:rFonts w:cs="Times New Roman"/>
          <w:bCs/>
          <w:szCs w:val="28"/>
        </w:rPr>
        <w:t xml:space="preserve"> уровня (подробнее об э</w:t>
      </w:r>
      <w:r w:rsidR="00AE5077">
        <w:rPr>
          <w:rFonts w:cs="Times New Roman"/>
          <w:bCs/>
          <w:szCs w:val="28"/>
        </w:rPr>
        <w:t>том в</w:t>
      </w:r>
      <w:r w:rsidR="0061094B" w:rsidRPr="006848D0">
        <w:rPr>
          <w:rFonts w:cs="Times New Roman"/>
          <w:bCs/>
          <w:szCs w:val="28"/>
        </w:rPr>
        <w:t xml:space="preserve"> главе</w:t>
      </w:r>
      <w:r w:rsidR="00AD587D" w:rsidRPr="00AD587D">
        <w:rPr>
          <w:rFonts w:cs="Times New Roman"/>
          <w:bCs/>
          <w:szCs w:val="28"/>
        </w:rPr>
        <w:t xml:space="preserve"> – </w:t>
      </w:r>
      <w:r w:rsidR="00AD587D">
        <w:rPr>
          <w:rFonts w:cs="Times New Roman"/>
          <w:bCs/>
          <w:szCs w:val="28"/>
        </w:rPr>
        <w:t>«Языковые и речевые единицы сегментации в музыкальной системе»</w:t>
      </w:r>
      <w:r w:rsidRPr="006848D0">
        <w:rPr>
          <w:rFonts w:cs="Times New Roman"/>
          <w:bCs/>
          <w:szCs w:val="28"/>
        </w:rPr>
        <w:t>). Их параллелями на речевом уро</w:t>
      </w:r>
      <w:r w:rsidR="00AD587D">
        <w:rPr>
          <w:rFonts w:cs="Times New Roman"/>
          <w:bCs/>
          <w:szCs w:val="28"/>
        </w:rPr>
        <w:t>вне становятся:</w:t>
      </w:r>
      <w:r w:rsidRPr="006848D0">
        <w:rPr>
          <w:rFonts w:cs="Times New Roman"/>
          <w:bCs/>
          <w:szCs w:val="28"/>
        </w:rPr>
        <w:t xml:space="preserve"> в монодическом складе – тон – но уже с его вариантами тембровой, артикуляци</w:t>
      </w:r>
      <w:r w:rsidR="00AD587D">
        <w:rPr>
          <w:rFonts w:cs="Times New Roman"/>
          <w:bCs/>
          <w:szCs w:val="28"/>
        </w:rPr>
        <w:t xml:space="preserve">онной и т.п. реализации; </w:t>
      </w:r>
      <w:r w:rsidRPr="006848D0">
        <w:rPr>
          <w:rFonts w:cs="Times New Roman"/>
          <w:bCs/>
          <w:szCs w:val="28"/>
        </w:rPr>
        <w:t xml:space="preserve">в гармоническом складе </w:t>
      </w:r>
      <w:r w:rsidR="00AD587D">
        <w:rPr>
          <w:rFonts w:cs="Times New Roman"/>
          <w:bCs/>
          <w:szCs w:val="28"/>
        </w:rPr>
        <w:t xml:space="preserve">– аккорд – </w:t>
      </w:r>
      <w:r w:rsidRPr="006848D0">
        <w:rPr>
          <w:rFonts w:cs="Times New Roman"/>
          <w:bCs/>
          <w:szCs w:val="28"/>
        </w:rPr>
        <w:t xml:space="preserve">с его фактурными вариантами (в том числе расположение – тесное или широкое, мелодическое положение); </w:t>
      </w:r>
      <w:r w:rsidR="00AD587D" w:rsidRPr="006848D0">
        <w:rPr>
          <w:rFonts w:cs="Times New Roman"/>
          <w:bCs/>
          <w:szCs w:val="28"/>
        </w:rPr>
        <w:t xml:space="preserve">в полифоническом складе </w:t>
      </w:r>
      <w:r w:rsidR="00AD587D">
        <w:rPr>
          <w:rFonts w:cs="Times New Roman"/>
          <w:bCs/>
          <w:szCs w:val="28"/>
        </w:rPr>
        <w:t xml:space="preserve">– </w:t>
      </w:r>
      <w:r w:rsidRPr="006848D0">
        <w:rPr>
          <w:rFonts w:cs="Times New Roman"/>
          <w:bCs/>
          <w:szCs w:val="28"/>
        </w:rPr>
        <w:t xml:space="preserve">комплекс тематически дифференцированных единиц. Более крупные единицы в музыкальной системе тоже требуют установления сравниваемых пар: единицы музыкального синтаксиса могут и должны противопоставляться, как относящиеся </w:t>
      </w:r>
      <w:r w:rsidR="000C62C4">
        <w:rPr>
          <w:rFonts w:cs="Times New Roman"/>
          <w:bCs/>
          <w:szCs w:val="28"/>
        </w:rPr>
        <w:t>к элементам языковым и речевым.</w:t>
      </w:r>
      <w:r w:rsidR="000C62C4" w:rsidRPr="000C62C4">
        <w:rPr>
          <w:rFonts w:cs="Times New Roman"/>
          <w:bCs/>
          <w:szCs w:val="28"/>
        </w:rPr>
        <w:t xml:space="preserve"> </w:t>
      </w:r>
      <w:r w:rsidR="000C62C4">
        <w:rPr>
          <w:rFonts w:cs="Times New Roman"/>
          <w:bCs/>
          <w:szCs w:val="28"/>
        </w:rPr>
        <w:t>Н</w:t>
      </w:r>
      <w:r w:rsidR="00A91AED">
        <w:rPr>
          <w:rFonts w:cs="Times New Roman"/>
          <w:bCs/>
          <w:szCs w:val="28"/>
        </w:rPr>
        <w:t xml:space="preserve">апример, если тема в вариациях при неоднократных проведениях меняет </w:t>
      </w:r>
      <w:r w:rsidR="0061094B" w:rsidRPr="006848D0">
        <w:rPr>
          <w:rFonts w:cs="Times New Roman"/>
          <w:bCs/>
          <w:szCs w:val="28"/>
        </w:rPr>
        <w:t xml:space="preserve">регистр, фактурное изложение, </w:t>
      </w:r>
      <w:r w:rsidR="00A91AED">
        <w:rPr>
          <w:rFonts w:cs="Times New Roman"/>
          <w:bCs/>
          <w:szCs w:val="28"/>
        </w:rPr>
        <w:t>динамику</w:t>
      </w:r>
      <w:r w:rsidR="00B841A1" w:rsidRPr="006848D0">
        <w:rPr>
          <w:rFonts w:cs="Times New Roman"/>
          <w:bCs/>
          <w:szCs w:val="28"/>
        </w:rPr>
        <w:t xml:space="preserve">, </w:t>
      </w:r>
      <w:r w:rsidR="00A91AED">
        <w:rPr>
          <w:rFonts w:cs="Times New Roman"/>
          <w:bCs/>
          <w:szCs w:val="28"/>
        </w:rPr>
        <w:t>а</w:t>
      </w:r>
      <w:r w:rsidR="0061094B" w:rsidRPr="006848D0">
        <w:rPr>
          <w:rFonts w:cs="Times New Roman"/>
          <w:bCs/>
          <w:szCs w:val="28"/>
        </w:rPr>
        <w:t xml:space="preserve"> </w:t>
      </w:r>
      <w:r w:rsidR="00A91AED">
        <w:rPr>
          <w:rFonts w:cs="Times New Roman"/>
          <w:bCs/>
          <w:szCs w:val="28"/>
        </w:rPr>
        <w:t>аккордовый состав</w:t>
      </w:r>
      <w:r w:rsidR="00A45E2A" w:rsidRPr="006848D0">
        <w:rPr>
          <w:rFonts w:cs="Times New Roman"/>
          <w:bCs/>
          <w:szCs w:val="28"/>
        </w:rPr>
        <w:t xml:space="preserve"> в ладо</w:t>
      </w:r>
      <w:r w:rsidR="00A91AED">
        <w:rPr>
          <w:rFonts w:cs="Times New Roman"/>
          <w:bCs/>
          <w:szCs w:val="28"/>
        </w:rPr>
        <w:t>во-функциональном отношении остался прежним, то можно сказать, что в этой форме</w:t>
      </w:r>
      <w:r w:rsidR="00DB2076" w:rsidRPr="006848D0">
        <w:rPr>
          <w:rFonts w:cs="Times New Roman"/>
          <w:bCs/>
          <w:szCs w:val="28"/>
        </w:rPr>
        <w:t xml:space="preserve"> </w:t>
      </w:r>
      <w:r w:rsidR="0061094B" w:rsidRPr="006848D0">
        <w:rPr>
          <w:rFonts w:cs="Times New Roman"/>
          <w:bCs/>
          <w:szCs w:val="28"/>
        </w:rPr>
        <w:t xml:space="preserve">меняется </w:t>
      </w:r>
      <w:r w:rsidR="0061094B" w:rsidRPr="006848D0">
        <w:rPr>
          <w:rFonts w:cs="Times New Roman"/>
          <w:bCs/>
          <w:i/>
          <w:szCs w:val="28"/>
        </w:rPr>
        <w:t>речевое</w:t>
      </w:r>
      <w:r w:rsidR="0061094B" w:rsidRPr="006848D0">
        <w:rPr>
          <w:rFonts w:cs="Times New Roman"/>
          <w:bCs/>
          <w:szCs w:val="28"/>
        </w:rPr>
        <w:t xml:space="preserve"> изложени</w:t>
      </w:r>
      <w:r w:rsidR="00DB2076" w:rsidRPr="006848D0">
        <w:rPr>
          <w:rFonts w:cs="Times New Roman"/>
          <w:bCs/>
          <w:szCs w:val="28"/>
        </w:rPr>
        <w:t xml:space="preserve">е, </w:t>
      </w:r>
      <w:r w:rsidR="00A45E2A" w:rsidRPr="006848D0">
        <w:rPr>
          <w:rFonts w:cs="Times New Roman"/>
          <w:bCs/>
          <w:szCs w:val="28"/>
        </w:rPr>
        <w:t xml:space="preserve">но не последовательность </w:t>
      </w:r>
      <w:r w:rsidR="00B841A1" w:rsidRPr="006848D0">
        <w:rPr>
          <w:rFonts w:cs="Times New Roman"/>
          <w:bCs/>
          <w:szCs w:val="28"/>
        </w:rPr>
        <w:t xml:space="preserve">единиц </w:t>
      </w:r>
      <w:r w:rsidR="00B841A1" w:rsidRPr="006848D0">
        <w:rPr>
          <w:rFonts w:cs="Times New Roman"/>
          <w:bCs/>
          <w:i/>
          <w:szCs w:val="28"/>
        </w:rPr>
        <w:t xml:space="preserve">языкового </w:t>
      </w:r>
      <w:r w:rsidR="00B841A1" w:rsidRPr="006848D0">
        <w:rPr>
          <w:rFonts w:cs="Times New Roman"/>
          <w:bCs/>
          <w:szCs w:val="28"/>
        </w:rPr>
        <w:t>уровня.</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Обратим внимани</w:t>
      </w:r>
      <w:r w:rsidR="00AE5077">
        <w:rPr>
          <w:rFonts w:cs="Times New Roman"/>
          <w:bCs/>
          <w:szCs w:val="28"/>
        </w:rPr>
        <w:t xml:space="preserve">е на следующее обстоятельство: </w:t>
      </w:r>
      <w:r w:rsidRPr="006848D0">
        <w:rPr>
          <w:rFonts w:cs="Times New Roman"/>
          <w:bCs/>
          <w:i/>
          <w:szCs w:val="28"/>
        </w:rPr>
        <w:t>языковая логическая единица (абстрактный уровень) не мож</w:t>
      </w:r>
      <w:r w:rsidR="009D477C" w:rsidRPr="006848D0">
        <w:rPr>
          <w:rFonts w:cs="Times New Roman"/>
          <w:bCs/>
          <w:i/>
          <w:szCs w:val="28"/>
        </w:rPr>
        <w:t>ет быть реал</w:t>
      </w:r>
      <w:r w:rsidR="00302348" w:rsidRPr="006848D0">
        <w:rPr>
          <w:rFonts w:cs="Times New Roman"/>
          <w:bCs/>
          <w:i/>
          <w:szCs w:val="28"/>
        </w:rPr>
        <w:t>изована</w:t>
      </w:r>
      <w:r w:rsidRPr="006848D0">
        <w:rPr>
          <w:rFonts w:cs="Times New Roman"/>
          <w:bCs/>
          <w:i/>
          <w:szCs w:val="28"/>
        </w:rPr>
        <w:t xml:space="preserve"> в отрыве от конкретного текста, она способна обнаруживать свою грамматическую функцию только через отношение к другим единицам языковой системы одного с ней уровня</w:t>
      </w:r>
      <w:r w:rsidR="00AE5077">
        <w:rPr>
          <w:rFonts w:cs="Times New Roman"/>
          <w:bCs/>
          <w:szCs w:val="28"/>
        </w:rPr>
        <w:t>. Ч</w:t>
      </w:r>
      <w:r w:rsidRPr="006848D0">
        <w:rPr>
          <w:rFonts w:cs="Times New Roman"/>
          <w:bCs/>
          <w:szCs w:val="28"/>
        </w:rPr>
        <w:t>тобы проанализировать морфемный состав слова (</w:t>
      </w:r>
      <w:r w:rsidR="00AE5077">
        <w:rPr>
          <w:rFonts w:cs="Times New Roman"/>
          <w:bCs/>
          <w:szCs w:val="28"/>
        </w:rPr>
        <w:t>выделить корни и аффиксы), необходимо</w:t>
      </w:r>
      <w:r w:rsidRPr="006848D0">
        <w:rPr>
          <w:rFonts w:cs="Times New Roman"/>
          <w:bCs/>
          <w:szCs w:val="28"/>
        </w:rPr>
        <w:t xml:space="preserve"> понять функциональные отношения между частями слова. Для этого нужно определить, какая часть в этом слове обладает корневой функцией (основная значимая часть слова, в которой заключено значение, общее для всех однокоренных слов), а какая аффиксальной функцией (вспомогательная часть слова, присоединенная к корню и служащая для словообразования и выраже</w:t>
      </w:r>
      <w:r w:rsidR="00B1155C">
        <w:rPr>
          <w:rFonts w:cs="Times New Roman"/>
          <w:bCs/>
          <w:szCs w:val="28"/>
        </w:rPr>
        <w:t>ния грамматических значений)</w:t>
      </w:r>
      <w:r w:rsidRPr="006848D0">
        <w:rPr>
          <w:rFonts w:cs="Times New Roman"/>
          <w:bCs/>
          <w:szCs w:val="28"/>
        </w:rPr>
        <w:t xml:space="preserve">. Следовательно, морфема, как языковая единица, узнается только в отношениях, и вне контекста выделить морфему нельзя. Что же касается речевой ипостаси морфемы – морфа, то он, как </w:t>
      </w:r>
      <w:r w:rsidRPr="006848D0">
        <w:rPr>
          <w:rFonts w:cs="Times New Roman"/>
          <w:bCs/>
          <w:szCs w:val="28"/>
        </w:rPr>
        <w:lastRenderedPageBreak/>
        <w:t xml:space="preserve">конкретная реализация морфемы, скорее отражает каждый конкретный случай «фонизма» данной морфемы и поэтому – это единичное явление. </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 xml:space="preserve">Аналогичное явление наблюдаем в музыке – </w:t>
      </w:r>
      <w:r w:rsidRPr="006848D0">
        <w:rPr>
          <w:rFonts w:cs="Times New Roman"/>
          <w:bCs/>
          <w:i/>
          <w:szCs w:val="28"/>
        </w:rPr>
        <w:t>языковые единицы существуют в нашем сознании как абстрактное обобщающее</w:t>
      </w:r>
      <w:r w:rsidR="00070BAE" w:rsidRPr="006848D0">
        <w:rPr>
          <w:rFonts w:cs="Times New Roman"/>
          <w:bCs/>
          <w:i/>
          <w:szCs w:val="28"/>
        </w:rPr>
        <w:t xml:space="preserve"> понятие и определены могут быть</w:t>
      </w:r>
      <w:r w:rsidRPr="006848D0">
        <w:rPr>
          <w:rFonts w:cs="Times New Roman"/>
          <w:bCs/>
          <w:i/>
          <w:szCs w:val="28"/>
        </w:rPr>
        <w:t xml:space="preserve"> только в контексте. </w:t>
      </w:r>
      <w:r w:rsidRPr="006848D0">
        <w:rPr>
          <w:rFonts w:cs="Times New Roman"/>
          <w:bCs/>
          <w:szCs w:val="28"/>
        </w:rPr>
        <w:t>Например, аккорд как логически дифференцирован</w:t>
      </w:r>
      <w:r w:rsidR="005D6C19">
        <w:rPr>
          <w:rFonts w:cs="Times New Roman"/>
          <w:bCs/>
          <w:szCs w:val="28"/>
        </w:rPr>
        <w:t>ная единица гармонического лада</w:t>
      </w:r>
      <w:r w:rsidR="00070BAE" w:rsidRPr="006848D0">
        <w:rPr>
          <w:rFonts w:cs="Times New Roman"/>
          <w:bCs/>
          <w:szCs w:val="28"/>
        </w:rPr>
        <w:t xml:space="preserve"> </w:t>
      </w:r>
      <w:r w:rsidRPr="006848D0">
        <w:rPr>
          <w:rFonts w:cs="Times New Roman"/>
          <w:bCs/>
          <w:szCs w:val="28"/>
        </w:rPr>
        <w:t xml:space="preserve">способен обладать ладовой функциональностью (устойчивостью или неустойчивостью), но </w:t>
      </w:r>
      <w:r w:rsidR="00070BAE" w:rsidRPr="006848D0">
        <w:rPr>
          <w:rFonts w:cs="Times New Roman"/>
          <w:bCs/>
          <w:szCs w:val="28"/>
        </w:rPr>
        <w:t xml:space="preserve">конкретно </w:t>
      </w:r>
      <w:r w:rsidRPr="006848D0">
        <w:rPr>
          <w:rFonts w:cs="Times New Roman"/>
          <w:bCs/>
          <w:szCs w:val="28"/>
        </w:rPr>
        <w:t>это может быть выражено только в отно</w:t>
      </w:r>
      <w:r w:rsidR="005D6C19">
        <w:rPr>
          <w:rFonts w:cs="Times New Roman"/>
          <w:bCs/>
          <w:szCs w:val="28"/>
        </w:rPr>
        <w:t>шении к другим аккордам – в контексте. В другом окружении это же</w:t>
      </w:r>
      <w:r w:rsidRPr="006848D0">
        <w:rPr>
          <w:rFonts w:cs="Times New Roman"/>
          <w:bCs/>
          <w:szCs w:val="28"/>
        </w:rPr>
        <w:t xml:space="preserve"> созвучие будет обладать другой ладовой</w:t>
      </w:r>
      <w:r w:rsidR="005D6C19">
        <w:rPr>
          <w:rFonts w:cs="Times New Roman"/>
          <w:bCs/>
          <w:szCs w:val="28"/>
        </w:rPr>
        <w:t xml:space="preserve"> функцией. В то же время у</w:t>
      </w:r>
      <w:r w:rsidRPr="006848D0">
        <w:rPr>
          <w:rFonts w:cs="Times New Roman"/>
          <w:bCs/>
          <w:szCs w:val="28"/>
        </w:rPr>
        <w:t xml:space="preserve"> аккорда есть форма изложения – широкое или тесное расположение, регистровое положение</w:t>
      </w:r>
      <w:r w:rsidRPr="006848D0">
        <w:rPr>
          <w:rFonts w:cs="Times New Roman"/>
          <w:szCs w:val="28"/>
          <w:shd w:val="clear" w:color="auto" w:fill="FFFFFF"/>
        </w:rPr>
        <w:t xml:space="preserve">, удвоение тонов, длительность звучания, инструментовка </w:t>
      </w:r>
      <w:r w:rsidR="005D6C19">
        <w:rPr>
          <w:rFonts w:cs="Times New Roman"/>
          <w:bCs/>
          <w:szCs w:val="28"/>
        </w:rPr>
        <w:t>– это</w:t>
      </w:r>
      <w:r w:rsidRPr="006848D0">
        <w:rPr>
          <w:rFonts w:cs="Times New Roman"/>
          <w:bCs/>
          <w:szCs w:val="28"/>
        </w:rPr>
        <w:t xml:space="preserve"> конкретная форма реализации языковой модели в данном тексте, отвечающая за его фонизм, то есть речевое воплощение. </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 xml:space="preserve">Степень диссонантности созвучия тоже проявляется и на языковом, и на речевом уровнях – </w:t>
      </w:r>
      <w:r w:rsidR="00070BAE" w:rsidRPr="006848D0">
        <w:rPr>
          <w:rFonts w:cs="Times New Roman"/>
          <w:bCs/>
          <w:szCs w:val="28"/>
        </w:rPr>
        <w:t xml:space="preserve">феномен, известный как </w:t>
      </w:r>
      <w:r w:rsidRPr="006848D0">
        <w:rPr>
          <w:rFonts w:cs="Times New Roman"/>
          <w:bCs/>
          <w:szCs w:val="28"/>
        </w:rPr>
        <w:t xml:space="preserve">ладовая и акустическая диссонантность. Одно и то же созвучие может обладать большей степенью напряженности в зависимости от окружения этого созвучия, тогда как взятое вне ладового контекста чисто акустически оно не проявляет остроты звучания (например, увеличенная секунда и уменьшенная септима вне контекста энгармонически равны консонансам). Тонику лада нельзя </w:t>
      </w:r>
      <w:r w:rsidR="00070BAE" w:rsidRPr="006848D0">
        <w:rPr>
          <w:rFonts w:cs="Times New Roman"/>
          <w:bCs/>
          <w:szCs w:val="28"/>
        </w:rPr>
        <w:t>«</w:t>
      </w:r>
      <w:r w:rsidRPr="006848D0">
        <w:rPr>
          <w:rFonts w:cs="Times New Roman"/>
          <w:bCs/>
          <w:szCs w:val="28"/>
        </w:rPr>
        <w:t>сыграть</w:t>
      </w:r>
      <w:r w:rsidR="00070BAE" w:rsidRPr="006848D0">
        <w:rPr>
          <w:rFonts w:cs="Times New Roman"/>
          <w:bCs/>
          <w:szCs w:val="28"/>
        </w:rPr>
        <w:t>»</w:t>
      </w:r>
      <w:r w:rsidRPr="006848D0">
        <w:rPr>
          <w:rFonts w:cs="Times New Roman"/>
          <w:bCs/>
          <w:szCs w:val="28"/>
        </w:rPr>
        <w:t xml:space="preserve"> в отрыве от контекста, тогда как конкретное ее проявление, например – трезвучие до-ми-соль в произведении, написанном в до-мажоре – уже можно. В п</w:t>
      </w:r>
      <w:r w:rsidR="00070BAE" w:rsidRPr="006848D0">
        <w:rPr>
          <w:rFonts w:cs="Times New Roman"/>
          <w:bCs/>
          <w:szCs w:val="28"/>
        </w:rPr>
        <w:t>оследнем случае даже просто звук</w:t>
      </w:r>
      <w:r w:rsidRPr="006848D0">
        <w:rPr>
          <w:rFonts w:cs="Times New Roman"/>
          <w:bCs/>
          <w:szCs w:val="28"/>
        </w:rPr>
        <w:t xml:space="preserve"> «до» может представительствовать от аккордового комплекса в качестве выражения грамматической функции тоники – из речевой ситуации логически домысливается языковая категория. </w:t>
      </w:r>
    </w:p>
    <w:p w:rsidR="008D7A04" w:rsidRPr="006848D0" w:rsidRDefault="008D7A04" w:rsidP="004775C6">
      <w:pPr>
        <w:spacing w:line="360" w:lineRule="auto"/>
        <w:ind w:right="141" w:firstLine="709"/>
        <w:jc w:val="both"/>
        <w:rPr>
          <w:rFonts w:cs="Times New Roman"/>
          <w:bCs/>
          <w:szCs w:val="28"/>
        </w:rPr>
      </w:pPr>
    </w:p>
    <w:p w:rsidR="004775C6" w:rsidRPr="000C129F" w:rsidRDefault="008D7A04" w:rsidP="000C129F">
      <w:pPr>
        <w:pStyle w:val="2"/>
        <w:numPr>
          <w:ilvl w:val="1"/>
          <w:numId w:val="21"/>
        </w:numPr>
        <w:ind w:left="0" w:firstLine="709"/>
      </w:pPr>
      <w:bookmarkStart w:id="7" w:name="_Toc498119161"/>
      <w:r w:rsidRPr="000C129F">
        <w:lastRenderedPageBreak/>
        <w:t>Сегментность речи</w:t>
      </w:r>
      <w:bookmarkEnd w:id="7"/>
    </w:p>
    <w:p w:rsidR="004775C6" w:rsidRPr="006848D0" w:rsidRDefault="004775C6" w:rsidP="004775C6">
      <w:pPr>
        <w:spacing w:line="360" w:lineRule="auto"/>
        <w:ind w:firstLine="709"/>
        <w:jc w:val="both"/>
        <w:rPr>
          <w:rFonts w:cs="Times New Roman"/>
          <w:szCs w:val="28"/>
          <w:shd w:val="clear" w:color="auto" w:fill="FFFFFF"/>
        </w:rPr>
      </w:pPr>
      <w:r w:rsidRPr="006848D0">
        <w:rPr>
          <w:rFonts w:cs="Times New Roman"/>
          <w:szCs w:val="28"/>
        </w:rPr>
        <w:t>Речь, как вербальная, так и музыкальная – связна и в то же время членораздельна, то есть континуальна</w:t>
      </w:r>
      <w:r w:rsidR="002B1463">
        <w:rPr>
          <w:rFonts w:cs="Times New Roman"/>
          <w:szCs w:val="28"/>
        </w:rPr>
        <w:t xml:space="preserve"> и дискретна по своей природе. </w:t>
      </w:r>
      <w:r w:rsidRPr="006848D0">
        <w:rPr>
          <w:rFonts w:cs="Times New Roman"/>
          <w:szCs w:val="28"/>
        </w:rPr>
        <w:t xml:space="preserve">Факт </w:t>
      </w:r>
      <w:r w:rsidRPr="00B22215">
        <w:rPr>
          <w:rFonts w:cs="Times New Roman"/>
          <w:i/>
          <w:szCs w:val="28"/>
        </w:rPr>
        <w:t>линейного</w:t>
      </w:r>
      <w:r w:rsidRPr="006848D0">
        <w:rPr>
          <w:rFonts w:cs="Times New Roman"/>
          <w:szCs w:val="28"/>
        </w:rPr>
        <w:t xml:space="preserve"> членения речевого потока, его логической или ситуативной (интонационно выраженной) делимости назовем </w:t>
      </w:r>
      <w:r w:rsidRPr="006848D0">
        <w:rPr>
          <w:rFonts w:cs="Times New Roman"/>
          <w:i/>
          <w:szCs w:val="28"/>
        </w:rPr>
        <w:t xml:space="preserve">сегментностью речи. </w:t>
      </w:r>
      <w:r w:rsidRPr="006848D0">
        <w:rPr>
          <w:rFonts w:cs="Times New Roman"/>
          <w:szCs w:val="28"/>
          <w:shd w:val="clear" w:color="auto" w:fill="FFFFFF"/>
        </w:rPr>
        <w:t xml:space="preserve">Сегментация – явление расчленения целого. </w:t>
      </w:r>
      <w:r w:rsidRPr="006848D0">
        <w:rPr>
          <w:rFonts w:cs="Times New Roman"/>
          <w:szCs w:val="28"/>
        </w:rPr>
        <w:t xml:space="preserve">Сегмент </w:t>
      </w:r>
      <w:r w:rsidRPr="006848D0">
        <w:rPr>
          <w:rFonts w:cs="Times New Roman"/>
          <w:szCs w:val="28"/>
          <w:shd w:val="clear" w:color="auto" w:fill="FFFFFF"/>
        </w:rPr>
        <w:t>(от</w:t>
      </w:r>
      <w:r w:rsidR="00D446AE">
        <w:rPr>
          <w:rStyle w:val="apple-converted-space"/>
          <w:rFonts w:cs="Times New Roman"/>
          <w:szCs w:val="28"/>
          <w:shd w:val="clear" w:color="auto" w:fill="FFFFFF"/>
        </w:rPr>
        <w:t xml:space="preserve"> </w:t>
      </w:r>
      <w:hyperlink r:id="rId11" w:tooltip="Латинский язык" w:history="1">
        <w:r w:rsidRPr="006848D0">
          <w:rPr>
            <w:rStyle w:val="a3"/>
            <w:rFonts w:cs="Times New Roman"/>
            <w:color w:val="auto"/>
            <w:szCs w:val="28"/>
            <w:u w:val="none"/>
            <w:shd w:val="clear" w:color="auto" w:fill="FFFFFF"/>
          </w:rPr>
          <w:t>лат.</w:t>
        </w:r>
      </w:hyperlink>
      <w:r w:rsidR="00D446AE">
        <w:rPr>
          <w:rFonts w:cs="Times New Roman"/>
          <w:szCs w:val="28"/>
          <w:shd w:val="clear" w:color="auto" w:fill="FFFFFF"/>
        </w:rPr>
        <w:t xml:space="preserve"> </w:t>
      </w:r>
      <w:r w:rsidRPr="006848D0">
        <w:rPr>
          <w:rFonts w:cs="Times New Roman"/>
          <w:i/>
          <w:iCs/>
          <w:szCs w:val="28"/>
          <w:shd w:val="clear" w:color="auto" w:fill="FFFFFF"/>
          <w:lang w:val="la-Latn"/>
        </w:rPr>
        <w:t>segmentum</w:t>
      </w:r>
      <w:r w:rsidRPr="006848D0">
        <w:rPr>
          <w:rFonts w:cs="Times New Roman"/>
          <w:szCs w:val="28"/>
          <w:shd w:val="clear" w:color="auto" w:fill="FFFFFF"/>
        </w:rPr>
        <w:t xml:space="preserve"> – отрезок, полоса, от</w:t>
      </w:r>
      <w:r w:rsidR="00D446AE">
        <w:rPr>
          <w:rStyle w:val="apple-converted-space"/>
          <w:szCs w:val="28"/>
          <w:shd w:val="clear" w:color="auto" w:fill="FFFFFF"/>
        </w:rPr>
        <w:t xml:space="preserve"> </w:t>
      </w:r>
      <w:r w:rsidRPr="006848D0">
        <w:rPr>
          <w:rFonts w:cs="Times New Roman"/>
          <w:i/>
          <w:iCs/>
          <w:szCs w:val="28"/>
          <w:shd w:val="clear" w:color="auto" w:fill="FFFFFF"/>
          <w:lang w:val="la-Latn"/>
        </w:rPr>
        <w:t>seco</w:t>
      </w:r>
      <w:r w:rsidRPr="006848D0">
        <w:rPr>
          <w:rFonts w:cs="Times New Roman"/>
          <w:szCs w:val="28"/>
          <w:shd w:val="clear" w:color="auto" w:fill="FFFFFF"/>
        </w:rPr>
        <w:t xml:space="preserve"> – режу, рассекаю) – часть чего-либо. Речевая сегментация с одной стороны соотносима с языковыми единицами (от фонемы до грамматического предложения вместе с их речевыми ипостасями), но, в то же время, она в силу своей чисто процессуальной природы </w:t>
      </w:r>
      <w:r w:rsidRPr="00D446AE">
        <w:rPr>
          <w:rFonts w:cs="Times New Roman"/>
          <w:i/>
          <w:szCs w:val="28"/>
          <w:shd w:val="clear" w:color="auto" w:fill="FFFFFF"/>
        </w:rPr>
        <w:t>неотождествима</w:t>
      </w:r>
      <w:r w:rsidRPr="006848D0">
        <w:rPr>
          <w:rFonts w:cs="Times New Roman"/>
          <w:szCs w:val="28"/>
          <w:shd w:val="clear" w:color="auto" w:fill="FFFFFF"/>
        </w:rPr>
        <w:t xml:space="preserve"> с ними. Сегменты речи скорее отражают ее живой процесс, течение, продвижение, интонационный ток, всегда заряженный процессуальным вектором </w:t>
      </w:r>
      <w:r w:rsidRPr="006848D0">
        <w:rPr>
          <w:rFonts w:cs="Times New Roman"/>
          <w:szCs w:val="28"/>
          <w:shd w:val="clear" w:color="auto" w:fill="FFFFFF"/>
          <w:lang w:val="en-US"/>
        </w:rPr>
        <w:t>initio</w:t>
      </w:r>
      <w:r w:rsidRPr="006848D0">
        <w:rPr>
          <w:rFonts w:cs="Times New Roman"/>
          <w:szCs w:val="28"/>
          <w:shd w:val="clear" w:color="auto" w:fill="FFFFFF"/>
        </w:rPr>
        <w:t xml:space="preserve"> – </w:t>
      </w:r>
      <w:r w:rsidRPr="006848D0">
        <w:rPr>
          <w:rFonts w:cs="Times New Roman"/>
          <w:szCs w:val="28"/>
          <w:shd w:val="clear" w:color="auto" w:fill="FFFFFF"/>
          <w:lang w:val="en-US"/>
        </w:rPr>
        <w:t>motus</w:t>
      </w:r>
      <w:r w:rsidRPr="006848D0">
        <w:rPr>
          <w:rFonts w:cs="Times New Roman"/>
          <w:szCs w:val="28"/>
          <w:shd w:val="clear" w:color="auto" w:fill="FFFFFF"/>
        </w:rPr>
        <w:t xml:space="preserve"> – </w:t>
      </w:r>
      <w:r w:rsidRPr="006848D0">
        <w:rPr>
          <w:rFonts w:cs="Times New Roman"/>
          <w:szCs w:val="28"/>
          <w:shd w:val="clear" w:color="auto" w:fill="FFFFFF"/>
          <w:lang w:val="en-US"/>
        </w:rPr>
        <w:t>terminus</w:t>
      </w:r>
      <w:r w:rsidRPr="006848D0">
        <w:rPr>
          <w:rFonts w:cs="Times New Roman"/>
          <w:szCs w:val="28"/>
          <w:shd w:val="clear" w:color="auto" w:fill="FFFFFF"/>
        </w:rPr>
        <w:t>.</w:t>
      </w:r>
    </w:p>
    <w:p w:rsidR="004775C6" w:rsidRPr="006848D0" w:rsidRDefault="004775C6" w:rsidP="004775C6">
      <w:pPr>
        <w:spacing w:line="360" w:lineRule="auto"/>
        <w:ind w:firstLine="709"/>
        <w:jc w:val="both"/>
        <w:rPr>
          <w:rFonts w:cs="Times New Roman"/>
          <w:szCs w:val="28"/>
          <w:shd w:val="clear" w:color="auto" w:fill="FFFFFF"/>
        </w:rPr>
      </w:pPr>
      <w:r w:rsidRPr="006848D0">
        <w:rPr>
          <w:rFonts w:cs="Times New Roman"/>
          <w:szCs w:val="28"/>
          <w:shd w:val="clear" w:color="auto" w:fill="FFFFFF"/>
        </w:rPr>
        <w:t>Рассмотрим пример:</w:t>
      </w:r>
    </w:p>
    <w:p w:rsidR="004775C6" w:rsidRPr="006848D0" w:rsidRDefault="004775C6" w:rsidP="004775C6">
      <w:pPr>
        <w:spacing w:line="360" w:lineRule="auto"/>
        <w:ind w:firstLine="709"/>
        <w:jc w:val="both"/>
        <w:rPr>
          <w:rFonts w:cs="Times New Roman"/>
          <w:szCs w:val="28"/>
          <w:shd w:val="clear" w:color="auto" w:fill="FFFFFF"/>
        </w:rPr>
      </w:pPr>
      <w:r w:rsidRPr="006848D0">
        <w:rPr>
          <w:rFonts w:cs="Times New Roman"/>
          <w:szCs w:val="28"/>
          <w:shd w:val="clear" w:color="auto" w:fill="FFFFFF"/>
        </w:rPr>
        <w:t>«Осень. Осыпается весь наш бедный сад,</w:t>
      </w:r>
    </w:p>
    <w:p w:rsidR="004775C6" w:rsidRPr="006848D0" w:rsidRDefault="004775C6" w:rsidP="004775C6">
      <w:pPr>
        <w:spacing w:line="360" w:lineRule="auto"/>
        <w:ind w:firstLine="709"/>
        <w:jc w:val="both"/>
        <w:rPr>
          <w:rFonts w:cs="Times New Roman"/>
          <w:szCs w:val="28"/>
          <w:shd w:val="clear" w:color="auto" w:fill="FFFFFF"/>
        </w:rPr>
      </w:pPr>
      <w:r w:rsidRPr="006848D0">
        <w:rPr>
          <w:rFonts w:cs="Times New Roman"/>
          <w:szCs w:val="28"/>
          <w:shd w:val="clear" w:color="auto" w:fill="FFFFFF"/>
        </w:rPr>
        <w:t>Листья пожелтелые по ветру летят…» (А. К. Толстой).</w:t>
      </w:r>
    </w:p>
    <w:p w:rsidR="004775C6" w:rsidRPr="006848D0" w:rsidRDefault="004775C6" w:rsidP="004775C6">
      <w:pPr>
        <w:spacing w:line="360" w:lineRule="auto"/>
        <w:ind w:firstLine="709"/>
        <w:jc w:val="both"/>
        <w:rPr>
          <w:rFonts w:cs="Times New Roman"/>
          <w:szCs w:val="28"/>
          <w:shd w:val="clear" w:color="auto" w:fill="FFFFFF"/>
        </w:rPr>
      </w:pPr>
      <w:r w:rsidRPr="006848D0">
        <w:rPr>
          <w:rFonts w:cs="Times New Roman"/>
          <w:szCs w:val="28"/>
          <w:shd w:val="clear" w:color="auto" w:fill="FFFFFF"/>
        </w:rPr>
        <w:t xml:space="preserve">Разделение сегментов внутри стихотворной строки «Осень. ˅ Осыпается…» происходит именно по причине </w:t>
      </w:r>
      <w:r w:rsidRPr="00D446AE">
        <w:rPr>
          <w:rFonts w:cs="Times New Roman"/>
          <w:i/>
          <w:szCs w:val="28"/>
          <w:shd w:val="clear" w:color="auto" w:fill="FFFFFF"/>
        </w:rPr>
        <w:t>языковой</w:t>
      </w:r>
      <w:r w:rsidRPr="006848D0">
        <w:rPr>
          <w:rFonts w:cs="Times New Roman"/>
          <w:szCs w:val="28"/>
          <w:shd w:val="clear" w:color="auto" w:fill="FFFFFF"/>
        </w:rPr>
        <w:t xml:space="preserve"> логики – грамматически разделены два предложения. </w:t>
      </w:r>
    </w:p>
    <w:p w:rsidR="004775C6" w:rsidRPr="006848D0" w:rsidRDefault="004775C6" w:rsidP="004775C6">
      <w:pPr>
        <w:spacing w:line="360" w:lineRule="auto"/>
        <w:ind w:firstLine="709"/>
        <w:jc w:val="both"/>
        <w:rPr>
          <w:rFonts w:cs="Times New Roman"/>
          <w:szCs w:val="28"/>
          <w:shd w:val="clear" w:color="auto" w:fill="FFFFFF"/>
        </w:rPr>
      </w:pPr>
      <w:r w:rsidRPr="006848D0">
        <w:rPr>
          <w:rFonts w:cs="Times New Roman"/>
          <w:szCs w:val="28"/>
          <w:shd w:val="clear" w:color="auto" w:fill="FFFFFF"/>
        </w:rPr>
        <w:t>В следующем примере цезура имеет совершенно другую природу:</w:t>
      </w:r>
    </w:p>
    <w:p w:rsidR="004775C6" w:rsidRPr="006848D0" w:rsidRDefault="004775C6" w:rsidP="004775C6">
      <w:pPr>
        <w:spacing w:line="360" w:lineRule="auto"/>
        <w:ind w:firstLine="709"/>
        <w:jc w:val="both"/>
        <w:rPr>
          <w:rFonts w:cs="Times New Roman"/>
          <w:szCs w:val="28"/>
          <w:shd w:val="clear" w:color="auto" w:fill="FFFFFF"/>
        </w:rPr>
      </w:pPr>
      <w:r w:rsidRPr="006848D0">
        <w:rPr>
          <w:rFonts w:cs="Times New Roman"/>
          <w:szCs w:val="28"/>
          <w:shd w:val="clear" w:color="auto" w:fill="FFFFFF"/>
        </w:rPr>
        <w:t xml:space="preserve">«… что имя нежное мое, мой нежный, </w:t>
      </w:r>
      <w:r w:rsidRPr="006848D0">
        <w:rPr>
          <w:rFonts w:cs="Times New Roman"/>
          <w:i/>
          <w:szCs w:val="28"/>
          <w:shd w:val="clear" w:color="auto" w:fill="FFFFFF"/>
        </w:rPr>
        <w:t>не</w:t>
      </w:r>
      <w:r w:rsidR="00503A8F" w:rsidRPr="006848D0">
        <w:rPr>
          <w:rFonts w:cs="Times New Roman"/>
          <w:szCs w:val="28"/>
          <w:shd w:val="clear" w:color="auto" w:fill="FFFFFF"/>
        </w:rPr>
        <w:t xml:space="preserve"> ˅ </w:t>
      </w:r>
    </w:p>
    <w:p w:rsidR="004775C6" w:rsidRPr="006848D0" w:rsidRDefault="004775C6" w:rsidP="004775C6">
      <w:pPr>
        <w:spacing w:line="360" w:lineRule="auto"/>
        <w:ind w:firstLine="709"/>
        <w:jc w:val="both"/>
        <w:rPr>
          <w:rFonts w:cs="Times New Roman"/>
          <w:szCs w:val="28"/>
          <w:shd w:val="clear" w:color="auto" w:fill="FFFFFF"/>
        </w:rPr>
      </w:pPr>
      <w:r w:rsidRPr="006848D0">
        <w:rPr>
          <w:rFonts w:cs="Times New Roman"/>
          <w:i/>
          <w:szCs w:val="28"/>
          <w:shd w:val="clear" w:color="auto" w:fill="FFFFFF"/>
        </w:rPr>
        <w:t>Упоминаете</w:t>
      </w:r>
      <w:r w:rsidRPr="006848D0">
        <w:rPr>
          <w:rFonts w:cs="Times New Roman"/>
          <w:szCs w:val="28"/>
          <w:shd w:val="clear" w:color="auto" w:fill="FFFFFF"/>
        </w:rPr>
        <w:t xml:space="preserve"> ни днем, ни ночью всуе» (М. И. Цветаева).</w:t>
      </w:r>
    </w:p>
    <w:p w:rsidR="004775C6" w:rsidRPr="006848D0" w:rsidRDefault="004775C6" w:rsidP="004775C6">
      <w:pPr>
        <w:spacing w:line="360" w:lineRule="auto"/>
        <w:ind w:firstLine="709"/>
        <w:jc w:val="both"/>
        <w:rPr>
          <w:rFonts w:cs="Times New Roman"/>
          <w:szCs w:val="28"/>
          <w:shd w:val="clear" w:color="auto" w:fill="FFFFFF"/>
        </w:rPr>
      </w:pPr>
      <w:r w:rsidRPr="006848D0">
        <w:rPr>
          <w:rFonts w:cs="Times New Roman"/>
          <w:szCs w:val="28"/>
          <w:shd w:val="clear" w:color="auto" w:fill="FFFFFF"/>
        </w:rPr>
        <w:t xml:space="preserve">Здесь цезура «не ˅ упоминаете» не обусловлена какими-либо грамматическими параметрами, она является чисто интонационным эмфазисом, который рожден ритмикой силлабо-тонического стиха (цезура на стыке строк) и </w:t>
      </w:r>
      <w:r w:rsidRPr="006848D0">
        <w:rPr>
          <w:rFonts w:cs="Times New Roman"/>
          <w:szCs w:val="28"/>
          <w:shd w:val="clear" w:color="auto" w:fill="FFFFFF"/>
        </w:rPr>
        <w:lastRenderedPageBreak/>
        <w:t>задуман поэтом для выра</w:t>
      </w:r>
      <w:r w:rsidR="00821DE3" w:rsidRPr="006848D0">
        <w:rPr>
          <w:rFonts w:cs="Times New Roman"/>
          <w:szCs w:val="28"/>
          <w:shd w:val="clear" w:color="auto" w:fill="FFFFFF"/>
        </w:rPr>
        <w:t>жения эмоции произнесения стиха, подчеркнутого отрицания</w:t>
      </w:r>
      <w:r w:rsidR="00882286" w:rsidRPr="006848D0">
        <w:rPr>
          <w:rStyle w:val="a8"/>
          <w:rFonts w:cs="Times New Roman"/>
          <w:szCs w:val="28"/>
          <w:shd w:val="clear" w:color="auto" w:fill="FFFFFF"/>
        </w:rPr>
        <w:footnoteReference w:id="4"/>
      </w:r>
      <w:r w:rsidR="00821DE3" w:rsidRPr="006848D0">
        <w:rPr>
          <w:rFonts w:cs="Times New Roman"/>
          <w:szCs w:val="28"/>
          <w:shd w:val="clear" w:color="auto" w:fill="FFFFFF"/>
        </w:rPr>
        <w:t>.</w:t>
      </w:r>
    </w:p>
    <w:p w:rsidR="001E138A" w:rsidRDefault="004775C6" w:rsidP="004775C6">
      <w:pPr>
        <w:spacing w:line="360" w:lineRule="auto"/>
        <w:ind w:firstLine="709"/>
        <w:jc w:val="both"/>
        <w:rPr>
          <w:rFonts w:cs="Times New Roman"/>
          <w:szCs w:val="28"/>
          <w:shd w:val="clear" w:color="auto" w:fill="FFFFFF"/>
        </w:rPr>
      </w:pPr>
      <w:r w:rsidRPr="006848D0">
        <w:rPr>
          <w:rFonts w:cs="Times New Roman"/>
          <w:szCs w:val="28"/>
          <w:shd w:val="clear" w:color="auto" w:fill="FFFFFF"/>
        </w:rPr>
        <w:t>В музыкальной сегмент</w:t>
      </w:r>
      <w:r w:rsidR="00070BAE" w:rsidRPr="006848D0">
        <w:rPr>
          <w:rFonts w:cs="Times New Roman"/>
          <w:szCs w:val="28"/>
          <w:shd w:val="clear" w:color="auto" w:fill="FFFFFF"/>
        </w:rPr>
        <w:t>ации возможны аналогичные явления</w:t>
      </w:r>
      <w:r w:rsidRPr="006848D0">
        <w:rPr>
          <w:rFonts w:cs="Times New Roman"/>
          <w:szCs w:val="28"/>
          <w:shd w:val="clear" w:color="auto" w:fill="FFFFFF"/>
        </w:rPr>
        <w:t xml:space="preserve">. С одной стороны, сегментация в музыке может возникнуть в результате грамматической логики – например, вследствие остановки на устое лада, на кадансовом обороте (серединном или заключительном) или в монодических ладах – на </w:t>
      </w:r>
      <w:r w:rsidR="00070BAE" w:rsidRPr="006848D0">
        <w:rPr>
          <w:rFonts w:cs="Times New Roman"/>
          <w:szCs w:val="28"/>
          <w:shd w:val="clear" w:color="auto" w:fill="FFFFFF"/>
        </w:rPr>
        <w:t xml:space="preserve">тоне </w:t>
      </w:r>
      <w:r w:rsidRPr="006848D0">
        <w:rPr>
          <w:rFonts w:cs="Times New Roman"/>
          <w:szCs w:val="28"/>
          <w:shd w:val="clear" w:color="auto" w:fill="FFFFFF"/>
        </w:rPr>
        <w:t xml:space="preserve">долгой длительности, которая результативно становится устоем. </w:t>
      </w:r>
      <w:r w:rsidR="001E138A">
        <w:rPr>
          <w:rFonts w:cs="Times New Roman"/>
          <w:szCs w:val="28"/>
          <w:shd w:val="clear" w:color="auto" w:fill="FFFFFF"/>
        </w:rPr>
        <w:t>Н</w:t>
      </w:r>
      <w:r w:rsidR="00070BAE" w:rsidRPr="006848D0">
        <w:rPr>
          <w:rFonts w:cs="Times New Roman"/>
          <w:szCs w:val="28"/>
          <w:shd w:val="clear" w:color="auto" w:fill="FFFFFF"/>
        </w:rPr>
        <w:t>апример, в «Легенде» П. И.</w:t>
      </w:r>
      <w:r w:rsidR="001E138A">
        <w:rPr>
          <w:rFonts w:cs="Times New Roman"/>
          <w:szCs w:val="28"/>
          <w:shd w:val="clear" w:color="auto" w:fill="FFFFFF"/>
        </w:rPr>
        <w:t xml:space="preserve"> Чайковского четырехтактные фра</w:t>
      </w:r>
      <w:r w:rsidR="005252DA">
        <w:rPr>
          <w:rFonts w:cs="Times New Roman"/>
          <w:szCs w:val="28"/>
          <w:shd w:val="clear" w:color="auto" w:fill="FFFFFF"/>
        </w:rPr>
        <w:t>зы завершаются всякий раз на тонике</w:t>
      </w:r>
      <w:r w:rsidR="001E138A">
        <w:rPr>
          <w:rFonts w:cs="Times New Roman"/>
          <w:szCs w:val="28"/>
          <w:shd w:val="clear" w:color="auto" w:fill="FFFFFF"/>
        </w:rPr>
        <w:t>:</w:t>
      </w:r>
    </w:p>
    <w:p w:rsidR="004775C6" w:rsidRPr="006848D0" w:rsidRDefault="004775C6" w:rsidP="00F12374">
      <w:pPr>
        <w:spacing w:line="360" w:lineRule="auto"/>
        <w:ind w:firstLine="709"/>
        <w:jc w:val="right"/>
        <w:rPr>
          <w:rFonts w:cs="Times New Roman"/>
          <w:szCs w:val="28"/>
          <w:shd w:val="clear" w:color="auto" w:fill="FFFFFF"/>
        </w:rPr>
      </w:pPr>
      <w:r w:rsidRPr="00F12374">
        <w:rPr>
          <w:rFonts w:cs="Times New Roman"/>
          <w:i/>
          <w:sz w:val="24"/>
          <w:szCs w:val="24"/>
          <w:shd w:val="clear" w:color="auto" w:fill="FFFFFF"/>
        </w:rPr>
        <w:lastRenderedPageBreak/>
        <w:t>Пример. П. Чайковский «Легенда».</w:t>
      </w:r>
      <w:r w:rsidRPr="006848D0">
        <w:rPr>
          <w:rFonts w:cs="Times New Roman"/>
          <w:noProof/>
          <w:szCs w:val="28"/>
          <w:shd w:val="clear" w:color="auto" w:fill="FFFFFF"/>
        </w:rPr>
        <w:drawing>
          <wp:inline distT="0" distB="0" distL="0" distR="0" wp14:anchorId="52831DA9" wp14:editId="0B15ACF2">
            <wp:extent cx="6298565" cy="2369820"/>
            <wp:effectExtent l="19050" t="0" r="6985"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298565" cy="2369820"/>
                    </a:xfrm>
                    <a:prstGeom prst="rect">
                      <a:avLst/>
                    </a:prstGeom>
                    <a:noFill/>
                    <a:ln w="9525">
                      <a:noFill/>
                      <a:miter lim="800000"/>
                      <a:headEnd/>
                      <a:tailEnd/>
                    </a:ln>
                  </pic:spPr>
                </pic:pic>
              </a:graphicData>
            </a:graphic>
          </wp:inline>
        </w:drawing>
      </w:r>
      <w:r w:rsidRPr="006848D0">
        <w:rPr>
          <w:rFonts w:cs="Times New Roman"/>
          <w:noProof/>
          <w:szCs w:val="28"/>
          <w:shd w:val="clear" w:color="auto" w:fill="FFFFFF"/>
        </w:rPr>
        <w:drawing>
          <wp:inline distT="0" distB="0" distL="0" distR="0" wp14:anchorId="59987D81" wp14:editId="4A13A38A">
            <wp:extent cx="6298565" cy="2845435"/>
            <wp:effectExtent l="19050" t="0" r="6985" b="0"/>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298565" cy="2845435"/>
                    </a:xfrm>
                    <a:prstGeom prst="rect">
                      <a:avLst/>
                    </a:prstGeom>
                    <a:noFill/>
                    <a:ln w="9525">
                      <a:noFill/>
                      <a:miter lim="800000"/>
                      <a:headEnd/>
                      <a:tailEnd/>
                    </a:ln>
                  </pic:spPr>
                </pic:pic>
              </a:graphicData>
            </a:graphic>
          </wp:inline>
        </w:drawing>
      </w:r>
    </w:p>
    <w:p w:rsidR="004775C6" w:rsidRPr="006848D0" w:rsidRDefault="004775C6" w:rsidP="004775C6">
      <w:pPr>
        <w:spacing w:line="360" w:lineRule="auto"/>
        <w:ind w:firstLine="709"/>
        <w:jc w:val="both"/>
        <w:rPr>
          <w:rFonts w:cs="Times New Roman"/>
          <w:szCs w:val="28"/>
          <w:shd w:val="clear" w:color="auto" w:fill="FFFFFF"/>
        </w:rPr>
      </w:pPr>
      <w:r w:rsidRPr="006848D0">
        <w:rPr>
          <w:rFonts w:cs="Times New Roman"/>
          <w:szCs w:val="28"/>
          <w:shd w:val="clear" w:color="auto" w:fill="FFFFFF"/>
        </w:rPr>
        <w:t xml:space="preserve">С другой стороны, сегментация может идти «поперек» грамматики, «поперек» целостной гармонической последовательности. В следующем примере паузы во 2ом, 4ом, 6ом, 8ом тактах прерывают гармонически целостные фразы. По логике гармонического движения здесь не должно быть пауз. Они возникают как синтагматика, а не грамматика. </w:t>
      </w:r>
    </w:p>
    <w:p w:rsidR="00F12374" w:rsidRDefault="00D01081" w:rsidP="00F12374">
      <w:pPr>
        <w:spacing w:line="360" w:lineRule="auto"/>
        <w:ind w:firstLine="709"/>
        <w:jc w:val="right"/>
        <w:rPr>
          <w:rFonts w:cs="Times New Roman"/>
          <w:szCs w:val="28"/>
          <w:shd w:val="clear" w:color="auto" w:fill="FFFFFF"/>
        </w:rPr>
      </w:pPr>
      <w:r>
        <w:rPr>
          <w:rFonts w:cs="Times New Roman"/>
          <w:i/>
          <w:sz w:val="24"/>
          <w:szCs w:val="24"/>
          <w:shd w:val="clear" w:color="auto" w:fill="FFFFFF"/>
        </w:rPr>
        <w:lastRenderedPageBreak/>
        <w:t>Пример. П. Чайковский</w:t>
      </w:r>
      <w:r w:rsidR="001D3B73">
        <w:rPr>
          <w:rFonts w:cs="Times New Roman"/>
          <w:i/>
          <w:sz w:val="24"/>
          <w:szCs w:val="24"/>
          <w:shd w:val="clear" w:color="auto" w:fill="FFFFFF"/>
        </w:rPr>
        <w:t xml:space="preserve"> «Евгений Онегин». Вступление</w:t>
      </w:r>
      <w:r w:rsidR="004775C6" w:rsidRPr="00F12374">
        <w:rPr>
          <w:rFonts w:cs="Times New Roman"/>
          <w:i/>
          <w:sz w:val="24"/>
          <w:szCs w:val="24"/>
          <w:shd w:val="clear" w:color="auto" w:fill="FFFFFF"/>
        </w:rPr>
        <w:t>.</w:t>
      </w:r>
      <w:r w:rsidR="004775C6" w:rsidRPr="006848D0">
        <w:rPr>
          <w:rFonts w:cs="Times New Roman"/>
          <w:noProof/>
          <w:szCs w:val="28"/>
          <w:shd w:val="clear" w:color="auto" w:fill="FFFFFF"/>
        </w:rPr>
        <w:t xml:space="preserve"> </w:t>
      </w:r>
      <w:r w:rsidR="004775C6" w:rsidRPr="006848D0">
        <w:rPr>
          <w:rFonts w:cs="Times New Roman"/>
          <w:noProof/>
          <w:szCs w:val="28"/>
          <w:shd w:val="clear" w:color="auto" w:fill="FFFFFF"/>
        </w:rPr>
        <w:drawing>
          <wp:inline distT="0" distB="0" distL="0" distR="0" wp14:anchorId="6E75D1A0" wp14:editId="38F7E7ED">
            <wp:extent cx="6299835" cy="3261046"/>
            <wp:effectExtent l="19050" t="0" r="571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299835" cy="3261046"/>
                    </a:xfrm>
                    <a:prstGeom prst="rect">
                      <a:avLst/>
                    </a:prstGeom>
                    <a:noFill/>
                    <a:ln w="9525">
                      <a:noFill/>
                      <a:miter lim="800000"/>
                      <a:headEnd/>
                      <a:tailEnd/>
                    </a:ln>
                  </pic:spPr>
                </pic:pic>
              </a:graphicData>
            </a:graphic>
          </wp:inline>
        </w:drawing>
      </w:r>
    </w:p>
    <w:p w:rsidR="004775C6" w:rsidRPr="006848D0" w:rsidRDefault="004775C6" w:rsidP="00F12374">
      <w:pPr>
        <w:spacing w:line="360" w:lineRule="auto"/>
        <w:ind w:firstLine="709"/>
        <w:jc w:val="both"/>
        <w:rPr>
          <w:rFonts w:cs="Times New Roman"/>
          <w:szCs w:val="28"/>
          <w:shd w:val="clear" w:color="auto" w:fill="FFFFFF"/>
        </w:rPr>
      </w:pPr>
      <w:r w:rsidRPr="006848D0">
        <w:rPr>
          <w:rFonts w:cs="Times New Roman"/>
          <w:szCs w:val="28"/>
          <w:shd w:val="clear" w:color="auto" w:fill="FFFFFF"/>
        </w:rPr>
        <w:t>В следующем примере короткие фразы в вокальной партии Татьяны накладываются на проведение «темы любви» в оркестре – сегментации не совпадают, вокальная отрывистость идет «поперек» грамматики гармонического движения:</w:t>
      </w:r>
    </w:p>
    <w:p w:rsidR="004775C6" w:rsidRPr="006848D0" w:rsidRDefault="004775C6" w:rsidP="004775C6">
      <w:pPr>
        <w:spacing w:line="360" w:lineRule="auto"/>
        <w:ind w:firstLine="709"/>
        <w:jc w:val="both"/>
        <w:rPr>
          <w:rFonts w:cs="Times New Roman"/>
          <w:szCs w:val="28"/>
          <w:shd w:val="clear" w:color="auto" w:fill="FFFFFF"/>
        </w:rPr>
      </w:pPr>
    </w:p>
    <w:p w:rsidR="004775C6" w:rsidRPr="006848D0" w:rsidRDefault="004775C6" w:rsidP="00D01081">
      <w:pPr>
        <w:spacing w:line="360" w:lineRule="auto"/>
        <w:ind w:firstLine="709"/>
        <w:jc w:val="right"/>
        <w:rPr>
          <w:rFonts w:cs="Times New Roman"/>
          <w:szCs w:val="28"/>
          <w:shd w:val="clear" w:color="auto" w:fill="FFFFFF"/>
        </w:rPr>
      </w:pPr>
      <w:r w:rsidRPr="00D01081">
        <w:rPr>
          <w:rFonts w:cs="Times New Roman"/>
          <w:i/>
          <w:sz w:val="24"/>
          <w:szCs w:val="24"/>
          <w:shd w:val="clear" w:color="auto" w:fill="FFFFFF"/>
        </w:rPr>
        <w:lastRenderedPageBreak/>
        <w:t xml:space="preserve">Пример. </w:t>
      </w:r>
      <w:r w:rsidR="00D01081">
        <w:rPr>
          <w:rFonts w:cs="Times New Roman"/>
          <w:i/>
          <w:sz w:val="24"/>
          <w:szCs w:val="24"/>
          <w:shd w:val="clear" w:color="auto" w:fill="FFFFFF"/>
        </w:rPr>
        <w:t>П. Чайковский</w:t>
      </w:r>
      <w:r w:rsidR="00EF16EA" w:rsidRPr="00D01081">
        <w:rPr>
          <w:rFonts w:cs="Times New Roman"/>
          <w:i/>
          <w:sz w:val="24"/>
          <w:szCs w:val="24"/>
          <w:shd w:val="clear" w:color="auto" w:fill="FFFFFF"/>
        </w:rPr>
        <w:t xml:space="preserve"> </w:t>
      </w:r>
      <w:r w:rsidR="00D01081">
        <w:rPr>
          <w:rFonts w:cs="Times New Roman"/>
          <w:i/>
          <w:sz w:val="24"/>
          <w:szCs w:val="24"/>
          <w:shd w:val="clear" w:color="auto" w:fill="FFFFFF"/>
        </w:rPr>
        <w:t>«</w:t>
      </w:r>
      <w:r w:rsidR="00EF16EA" w:rsidRPr="00D01081">
        <w:rPr>
          <w:rFonts w:cs="Times New Roman"/>
          <w:i/>
          <w:sz w:val="24"/>
          <w:szCs w:val="24"/>
          <w:shd w:val="clear" w:color="auto" w:fill="FFFFFF"/>
        </w:rPr>
        <w:t>Евгений Онегин</w:t>
      </w:r>
      <w:r w:rsidR="00D01081">
        <w:rPr>
          <w:rFonts w:cs="Times New Roman"/>
          <w:i/>
          <w:sz w:val="24"/>
          <w:szCs w:val="24"/>
          <w:shd w:val="clear" w:color="auto" w:fill="FFFFFF"/>
        </w:rPr>
        <w:t>»</w:t>
      </w:r>
      <w:r w:rsidR="00EF16EA" w:rsidRPr="00D01081">
        <w:rPr>
          <w:rFonts w:cs="Times New Roman"/>
          <w:i/>
          <w:sz w:val="24"/>
          <w:szCs w:val="24"/>
          <w:shd w:val="clear" w:color="auto" w:fill="FFFFFF"/>
        </w:rPr>
        <w:t xml:space="preserve">. </w:t>
      </w:r>
      <w:r w:rsidR="001D3B73">
        <w:rPr>
          <w:rFonts w:cs="Times New Roman"/>
          <w:i/>
          <w:sz w:val="24"/>
          <w:szCs w:val="24"/>
          <w:shd w:val="clear" w:color="auto" w:fill="FFFFFF"/>
        </w:rPr>
        <w:t>Вторая картина</w:t>
      </w:r>
      <w:r w:rsidRPr="00D01081">
        <w:rPr>
          <w:rFonts w:cs="Times New Roman"/>
          <w:i/>
          <w:sz w:val="24"/>
          <w:szCs w:val="24"/>
          <w:shd w:val="clear" w:color="auto" w:fill="FFFFFF"/>
        </w:rPr>
        <w:t>.</w:t>
      </w:r>
      <w:r w:rsidRPr="006848D0">
        <w:rPr>
          <w:rFonts w:cs="Times New Roman"/>
          <w:szCs w:val="28"/>
          <w:shd w:val="clear" w:color="auto" w:fill="FFFFFF"/>
        </w:rPr>
        <w:t xml:space="preserve"> </w:t>
      </w:r>
      <w:r w:rsidRPr="006848D0">
        <w:rPr>
          <w:rFonts w:cs="Times New Roman"/>
          <w:noProof/>
          <w:szCs w:val="28"/>
          <w:shd w:val="clear" w:color="auto" w:fill="FFFFFF"/>
        </w:rPr>
        <w:drawing>
          <wp:inline distT="0" distB="0" distL="0" distR="0" wp14:anchorId="1989523B" wp14:editId="442460D3">
            <wp:extent cx="6299835" cy="5078320"/>
            <wp:effectExtent l="19050" t="0" r="5715"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299835" cy="5078320"/>
                    </a:xfrm>
                    <a:prstGeom prst="rect">
                      <a:avLst/>
                    </a:prstGeom>
                    <a:noFill/>
                    <a:ln w="9525">
                      <a:noFill/>
                      <a:miter lim="800000"/>
                      <a:headEnd/>
                      <a:tailEnd/>
                    </a:ln>
                  </pic:spPr>
                </pic:pic>
              </a:graphicData>
            </a:graphic>
          </wp:inline>
        </w:drawing>
      </w:r>
    </w:p>
    <w:p w:rsidR="004775C6" w:rsidRPr="006848D0" w:rsidRDefault="004775C6" w:rsidP="00282D15">
      <w:pPr>
        <w:spacing w:line="360" w:lineRule="auto"/>
        <w:ind w:firstLine="709"/>
        <w:jc w:val="both"/>
        <w:rPr>
          <w:rFonts w:cs="Times New Roman"/>
          <w:szCs w:val="28"/>
          <w:shd w:val="clear" w:color="auto" w:fill="FFFFFF"/>
        </w:rPr>
      </w:pPr>
      <w:r w:rsidRPr="006848D0">
        <w:rPr>
          <w:rFonts w:cs="Times New Roman"/>
          <w:szCs w:val="28"/>
          <w:shd w:val="clear" w:color="auto" w:fill="FFFFFF"/>
        </w:rPr>
        <w:t>Подобную синтагматическую сегментацию музыкальной речи можно встретить в</w:t>
      </w:r>
      <w:r w:rsidR="00282D15">
        <w:rPr>
          <w:rFonts w:cs="Times New Roman"/>
          <w:szCs w:val="28"/>
          <w:shd w:val="clear" w:color="auto" w:fill="FFFFFF"/>
        </w:rPr>
        <w:t>о множестве примеров,</w:t>
      </w:r>
      <w:r w:rsidRPr="006848D0">
        <w:rPr>
          <w:rFonts w:cs="Times New Roman"/>
          <w:szCs w:val="28"/>
          <w:shd w:val="clear" w:color="auto" w:fill="FFFFFF"/>
        </w:rPr>
        <w:t xml:space="preserve"> </w:t>
      </w:r>
      <w:r w:rsidR="00282D15">
        <w:rPr>
          <w:rFonts w:cs="Times New Roman"/>
          <w:szCs w:val="28"/>
          <w:shd w:val="clear" w:color="auto" w:fill="FFFFFF"/>
        </w:rPr>
        <w:t>как видно из них, часто ритмическое воплощение мелодической линии имеет</w:t>
      </w:r>
      <w:r w:rsidRPr="006848D0">
        <w:rPr>
          <w:rFonts w:cs="Times New Roman"/>
          <w:szCs w:val="28"/>
          <w:shd w:val="clear" w:color="auto" w:fill="FFFFFF"/>
        </w:rPr>
        <w:t xml:space="preserve"> ведущее значение в организации синтагматики музыкальной речи, тогда как ладовые сопряжения формируют грамматический уровень сегментации</w:t>
      </w:r>
      <w:r w:rsidR="00D53326">
        <w:rPr>
          <w:rFonts w:cs="Times New Roman"/>
          <w:szCs w:val="28"/>
          <w:shd w:val="clear" w:color="auto" w:fill="FFFFFF"/>
        </w:rPr>
        <w:t xml:space="preserve"> (подробнее об этом в следующей главе – «Языковые и речевые единицы сегментации в музыкальной системе»)</w:t>
      </w:r>
      <w:r w:rsidRPr="006848D0">
        <w:rPr>
          <w:rFonts w:cs="Times New Roman"/>
          <w:szCs w:val="28"/>
          <w:shd w:val="clear" w:color="auto" w:fill="FFFFFF"/>
        </w:rPr>
        <w:t>.</w:t>
      </w:r>
    </w:p>
    <w:p w:rsidR="004775C6" w:rsidRPr="006848D0" w:rsidRDefault="00D53326" w:rsidP="004775C6">
      <w:pPr>
        <w:spacing w:line="360" w:lineRule="auto"/>
        <w:ind w:firstLine="709"/>
        <w:jc w:val="both"/>
        <w:rPr>
          <w:rFonts w:cs="Times New Roman"/>
          <w:szCs w:val="28"/>
          <w:shd w:val="clear" w:color="auto" w:fill="FFFFFF"/>
        </w:rPr>
      </w:pPr>
      <w:r>
        <w:rPr>
          <w:rFonts w:cs="Times New Roman"/>
          <w:szCs w:val="28"/>
          <w:shd w:val="clear" w:color="auto" w:fill="FFFFFF"/>
        </w:rPr>
        <w:t>Рассмотрим</w:t>
      </w:r>
      <w:r w:rsidR="004775C6" w:rsidRPr="006848D0">
        <w:rPr>
          <w:rFonts w:cs="Times New Roman"/>
          <w:szCs w:val="28"/>
          <w:shd w:val="clear" w:color="auto" w:fill="FFFFFF"/>
        </w:rPr>
        <w:t xml:space="preserve"> </w:t>
      </w:r>
      <w:r w:rsidR="00622FAB">
        <w:rPr>
          <w:rFonts w:cs="Times New Roman"/>
          <w:szCs w:val="28"/>
          <w:shd w:val="clear" w:color="auto" w:fill="FFFFFF"/>
        </w:rPr>
        <w:t xml:space="preserve">иной </w:t>
      </w:r>
      <w:r w:rsidR="004775C6" w:rsidRPr="006848D0">
        <w:rPr>
          <w:rFonts w:cs="Times New Roman"/>
          <w:szCs w:val="28"/>
          <w:shd w:val="clear" w:color="auto" w:fill="FFFFFF"/>
        </w:rPr>
        <w:t xml:space="preserve">пример </w:t>
      </w:r>
      <w:r w:rsidR="00622FAB">
        <w:rPr>
          <w:rFonts w:cs="Times New Roman"/>
          <w:szCs w:val="28"/>
          <w:shd w:val="clear" w:color="auto" w:fill="FFFFFF"/>
        </w:rPr>
        <w:t xml:space="preserve">– </w:t>
      </w:r>
      <w:r w:rsidR="004775C6" w:rsidRPr="006848D0">
        <w:rPr>
          <w:rFonts w:cs="Times New Roman"/>
          <w:szCs w:val="28"/>
          <w:shd w:val="clear" w:color="auto" w:fill="FFFFFF"/>
        </w:rPr>
        <w:t xml:space="preserve">из Четвертой симфонии Чайковского – начало второй части (движение восьмыми). Здесь сегментация определяется преимущественно на синтаксическом уровне (кадансы на доминантовой гармонии), а на уровне синтагматическом из-за моноритмичности мелодии сегментация выражается слабо. </w:t>
      </w:r>
      <w:r w:rsidR="001306A5" w:rsidRPr="006848D0">
        <w:rPr>
          <w:rFonts w:cs="Times New Roman"/>
          <w:szCs w:val="28"/>
          <w:shd w:val="clear" w:color="auto" w:fill="FFFFFF"/>
        </w:rPr>
        <w:t xml:space="preserve">Хотя, конечно, тематические повторы и сам </w:t>
      </w:r>
      <w:r w:rsidR="001306A5" w:rsidRPr="006848D0">
        <w:rPr>
          <w:rFonts w:cs="Times New Roman"/>
          <w:szCs w:val="28"/>
          <w:shd w:val="clear" w:color="auto" w:fill="FFFFFF"/>
        </w:rPr>
        <w:lastRenderedPageBreak/>
        <w:t xml:space="preserve">рисунок мелодии с нисходящими ходами в конце фраз, волнообразным движением – тоже способствуют сегментации. </w:t>
      </w:r>
    </w:p>
    <w:p w:rsidR="004775C6" w:rsidRPr="006848D0" w:rsidRDefault="004775C6" w:rsidP="00D01081">
      <w:pPr>
        <w:spacing w:line="360" w:lineRule="auto"/>
        <w:ind w:firstLine="709"/>
        <w:jc w:val="right"/>
        <w:rPr>
          <w:rFonts w:cs="Times New Roman"/>
          <w:szCs w:val="28"/>
          <w:shd w:val="clear" w:color="auto" w:fill="FFFFFF"/>
        </w:rPr>
      </w:pPr>
      <w:r w:rsidRPr="00D01081">
        <w:rPr>
          <w:rFonts w:cs="Times New Roman"/>
          <w:i/>
          <w:sz w:val="24"/>
          <w:szCs w:val="24"/>
          <w:shd w:val="clear" w:color="auto" w:fill="FFFFFF"/>
        </w:rPr>
        <w:t>Пример. П. Чайковс</w:t>
      </w:r>
      <w:r w:rsidR="00D01081" w:rsidRPr="00D01081">
        <w:rPr>
          <w:rFonts w:cs="Times New Roman"/>
          <w:i/>
          <w:sz w:val="24"/>
          <w:szCs w:val="24"/>
          <w:shd w:val="clear" w:color="auto" w:fill="FFFFFF"/>
        </w:rPr>
        <w:t>кий</w:t>
      </w:r>
      <w:r w:rsidRPr="00D01081">
        <w:rPr>
          <w:rFonts w:cs="Times New Roman"/>
          <w:i/>
          <w:sz w:val="24"/>
          <w:szCs w:val="24"/>
          <w:shd w:val="clear" w:color="auto" w:fill="FFFFFF"/>
        </w:rPr>
        <w:t xml:space="preserve"> Четвертая симфония. Вторая часть.</w:t>
      </w:r>
      <w:r w:rsidRPr="006848D0">
        <w:rPr>
          <w:rFonts w:cs="Times New Roman"/>
          <w:noProof/>
          <w:szCs w:val="28"/>
          <w:shd w:val="clear" w:color="auto" w:fill="FFFFFF"/>
        </w:rPr>
        <w:drawing>
          <wp:inline distT="0" distB="0" distL="0" distR="0" wp14:anchorId="42A34BC1" wp14:editId="0D9E016F">
            <wp:extent cx="6298565" cy="2472690"/>
            <wp:effectExtent l="19050" t="0" r="6985" b="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6298565" cy="2472690"/>
                    </a:xfrm>
                    <a:prstGeom prst="rect">
                      <a:avLst/>
                    </a:prstGeom>
                    <a:noFill/>
                    <a:ln w="9525">
                      <a:noFill/>
                      <a:miter lim="800000"/>
                      <a:headEnd/>
                      <a:tailEnd/>
                    </a:ln>
                  </pic:spPr>
                </pic:pic>
              </a:graphicData>
            </a:graphic>
          </wp:inline>
        </w:drawing>
      </w:r>
    </w:p>
    <w:p w:rsidR="009060D0" w:rsidRDefault="004775C6" w:rsidP="009060D0">
      <w:pPr>
        <w:spacing w:line="360" w:lineRule="auto"/>
        <w:ind w:firstLine="709"/>
        <w:jc w:val="both"/>
        <w:rPr>
          <w:rFonts w:cs="Times New Roman"/>
          <w:szCs w:val="28"/>
          <w:shd w:val="clear" w:color="auto" w:fill="FFFFFF"/>
        </w:rPr>
      </w:pPr>
      <w:r w:rsidRPr="006848D0">
        <w:rPr>
          <w:rFonts w:cs="Times New Roman"/>
          <w:szCs w:val="28"/>
          <w:shd w:val="clear" w:color="auto" w:fill="FFFFFF"/>
        </w:rPr>
        <w:t xml:space="preserve">Таким образом, поскольку язык выполняет генеративную функцию по отношению к речи, и речь – это порождение языка, то «корень» сегментации </w:t>
      </w:r>
      <w:r w:rsidR="00D56A66" w:rsidRPr="006848D0">
        <w:rPr>
          <w:rFonts w:cs="Times New Roman"/>
          <w:szCs w:val="28"/>
          <w:shd w:val="clear" w:color="auto" w:fill="FFFFFF"/>
        </w:rPr>
        <w:t xml:space="preserve">на самом первичном уровне </w:t>
      </w:r>
      <w:r w:rsidR="00622FAB">
        <w:rPr>
          <w:rFonts w:cs="Times New Roman"/>
          <w:szCs w:val="28"/>
          <w:shd w:val="clear" w:color="auto" w:fill="FFFFFF"/>
        </w:rPr>
        <w:t>следует искать,</w:t>
      </w:r>
      <w:r w:rsidRPr="006848D0">
        <w:rPr>
          <w:rFonts w:cs="Times New Roman"/>
          <w:szCs w:val="28"/>
          <w:shd w:val="clear" w:color="auto" w:fill="FFFFFF"/>
        </w:rPr>
        <w:t xml:space="preserve"> в языковых законах, в грамматической логике, синтаксисе. На синтаксисе основан первый и базисный уровень сегментации речи, но </w:t>
      </w:r>
      <w:r w:rsidR="00D56A66" w:rsidRPr="006848D0">
        <w:rPr>
          <w:rFonts w:cs="Times New Roman"/>
          <w:szCs w:val="28"/>
          <w:shd w:val="clear" w:color="auto" w:fill="FFFFFF"/>
        </w:rPr>
        <w:t xml:space="preserve">в то же время </w:t>
      </w:r>
      <w:r w:rsidRPr="006848D0">
        <w:rPr>
          <w:rFonts w:cs="Times New Roman"/>
          <w:szCs w:val="28"/>
          <w:shd w:val="clear" w:color="auto" w:fill="FFFFFF"/>
        </w:rPr>
        <w:t xml:space="preserve">он не является единственным. Сегменты в вербальной и музыкальной речи могут быть </w:t>
      </w:r>
      <w:r w:rsidR="00D56A66" w:rsidRPr="006848D0">
        <w:rPr>
          <w:rFonts w:cs="Times New Roman"/>
          <w:szCs w:val="28"/>
          <w:shd w:val="clear" w:color="auto" w:fill="FFFFFF"/>
        </w:rPr>
        <w:t xml:space="preserve">как </w:t>
      </w:r>
      <w:r w:rsidRPr="00111176">
        <w:rPr>
          <w:rFonts w:cs="Times New Roman"/>
          <w:i/>
          <w:szCs w:val="28"/>
          <w:shd w:val="clear" w:color="auto" w:fill="FFFFFF"/>
        </w:rPr>
        <w:t>синтаксическими</w:t>
      </w:r>
      <w:r w:rsidRPr="006848D0">
        <w:rPr>
          <w:rFonts w:cs="Times New Roman"/>
          <w:szCs w:val="28"/>
          <w:shd w:val="clear" w:color="auto" w:fill="FFFFFF"/>
        </w:rPr>
        <w:t xml:space="preserve"> (отража</w:t>
      </w:r>
      <w:r w:rsidR="00D56A66" w:rsidRPr="006848D0">
        <w:rPr>
          <w:rFonts w:cs="Times New Roman"/>
          <w:szCs w:val="28"/>
          <w:shd w:val="clear" w:color="auto" w:fill="FFFFFF"/>
        </w:rPr>
        <w:t>ющими грамматическую логику), так и</w:t>
      </w:r>
      <w:r w:rsidRPr="006848D0">
        <w:rPr>
          <w:rFonts w:cs="Times New Roman"/>
          <w:szCs w:val="28"/>
          <w:shd w:val="clear" w:color="auto" w:fill="FFFFFF"/>
        </w:rPr>
        <w:t xml:space="preserve"> </w:t>
      </w:r>
      <w:r w:rsidRPr="00111176">
        <w:rPr>
          <w:rFonts w:cs="Times New Roman"/>
          <w:i/>
          <w:szCs w:val="28"/>
          <w:shd w:val="clear" w:color="auto" w:fill="FFFFFF"/>
        </w:rPr>
        <w:t>синтагматическими</w:t>
      </w:r>
      <w:r w:rsidRPr="006848D0">
        <w:rPr>
          <w:rFonts w:cs="Times New Roman"/>
          <w:szCs w:val="28"/>
          <w:shd w:val="clear" w:color="auto" w:fill="FFFFFF"/>
        </w:rPr>
        <w:t xml:space="preserve"> (</w:t>
      </w:r>
      <w:r w:rsidR="009060D0">
        <w:rPr>
          <w:rFonts w:cs="Times New Roman"/>
          <w:szCs w:val="28"/>
          <w:shd w:val="clear" w:color="auto" w:fill="FFFFFF"/>
        </w:rPr>
        <w:t xml:space="preserve">не обоснованными грамматикой). </w:t>
      </w:r>
    </w:p>
    <w:p w:rsidR="00CA2670" w:rsidRDefault="00CA2670" w:rsidP="009060D0">
      <w:pPr>
        <w:spacing w:line="360" w:lineRule="auto"/>
        <w:ind w:firstLine="709"/>
        <w:jc w:val="both"/>
        <w:rPr>
          <w:rFonts w:cs="Times New Roman"/>
          <w:szCs w:val="28"/>
          <w:shd w:val="clear" w:color="auto" w:fill="FFFFFF"/>
        </w:rPr>
      </w:pPr>
    </w:p>
    <w:p w:rsidR="004775C6" w:rsidRPr="000C129F" w:rsidRDefault="004775C6" w:rsidP="000C129F">
      <w:pPr>
        <w:pStyle w:val="2"/>
        <w:numPr>
          <w:ilvl w:val="1"/>
          <w:numId w:val="21"/>
        </w:numPr>
        <w:ind w:left="0" w:firstLine="709"/>
        <w:rPr>
          <w:shd w:val="clear" w:color="auto" w:fill="FFFFFF"/>
        </w:rPr>
      </w:pPr>
      <w:bookmarkStart w:id="8" w:name="_Toc498119162"/>
      <w:r w:rsidRPr="000C129F">
        <w:rPr>
          <w:shd w:val="clear" w:color="auto" w:fill="FFFFFF"/>
        </w:rPr>
        <w:t>Сегментация речи как резул</w:t>
      </w:r>
      <w:r w:rsidR="00EF16EA" w:rsidRPr="000C129F">
        <w:rPr>
          <w:shd w:val="clear" w:color="auto" w:fill="FFFFFF"/>
        </w:rPr>
        <w:t>ьтат синтаксической организации</w:t>
      </w:r>
      <w:bookmarkEnd w:id="8"/>
    </w:p>
    <w:p w:rsidR="0093582A" w:rsidRPr="006848D0" w:rsidRDefault="0093582A" w:rsidP="0093582A">
      <w:pPr>
        <w:spacing w:line="360" w:lineRule="auto"/>
        <w:ind w:firstLine="709"/>
        <w:jc w:val="both"/>
        <w:rPr>
          <w:rFonts w:cs="Times New Roman"/>
          <w:szCs w:val="28"/>
        </w:rPr>
      </w:pPr>
      <w:r w:rsidRPr="006848D0">
        <w:rPr>
          <w:rFonts w:cs="Times New Roman"/>
          <w:szCs w:val="28"/>
        </w:rPr>
        <w:t xml:space="preserve">Прежде, чем подробнее говорить о сегментах речи, которые образуются в результате </w:t>
      </w:r>
      <w:r w:rsidRPr="006848D0">
        <w:rPr>
          <w:rFonts w:cs="Times New Roman"/>
          <w:i/>
          <w:szCs w:val="28"/>
        </w:rPr>
        <w:t>синтаксических</w:t>
      </w:r>
      <w:r w:rsidR="000A1F38" w:rsidRPr="006848D0">
        <w:rPr>
          <w:rFonts w:cs="Times New Roman"/>
          <w:szCs w:val="28"/>
        </w:rPr>
        <w:t xml:space="preserve"> отношений, обозначим еще раз</w:t>
      </w:r>
      <w:r w:rsidRPr="006848D0">
        <w:rPr>
          <w:rFonts w:cs="Times New Roman"/>
          <w:szCs w:val="28"/>
        </w:rPr>
        <w:t xml:space="preserve"> определяющие моменты в понятии «синтаксис».</w:t>
      </w:r>
    </w:p>
    <w:p w:rsidR="0093582A" w:rsidRPr="006848D0" w:rsidRDefault="0093582A" w:rsidP="00901B6A">
      <w:pPr>
        <w:spacing w:line="360" w:lineRule="auto"/>
        <w:ind w:firstLine="709"/>
        <w:jc w:val="both"/>
        <w:rPr>
          <w:rFonts w:cs="Times New Roman"/>
          <w:szCs w:val="28"/>
        </w:rPr>
      </w:pPr>
      <w:r w:rsidRPr="006848D0">
        <w:rPr>
          <w:rFonts w:cs="Times New Roman"/>
          <w:bCs/>
          <w:szCs w:val="28"/>
        </w:rPr>
        <w:t>Си́нтаксис</w:t>
      </w:r>
      <w:r w:rsidRPr="006848D0">
        <w:rPr>
          <w:rFonts w:cs="Times New Roman"/>
          <w:szCs w:val="28"/>
        </w:rPr>
        <w:t xml:space="preserve"> (от </w:t>
      </w:r>
      <w:hyperlink r:id="rId17" w:tooltip="Древнегреческий язык" w:history="1">
        <w:r w:rsidRPr="006848D0">
          <w:rPr>
            <w:rStyle w:val="a3"/>
            <w:rFonts w:cs="Times New Roman"/>
            <w:color w:val="auto"/>
            <w:szCs w:val="28"/>
            <w:u w:val="none"/>
          </w:rPr>
          <w:t>др.-греч.</w:t>
        </w:r>
      </w:hyperlink>
      <w:r w:rsidR="00111176">
        <w:rPr>
          <w:rFonts w:cs="Times New Roman"/>
          <w:szCs w:val="28"/>
        </w:rPr>
        <w:t xml:space="preserve"> Σύνταξις </w:t>
      </w:r>
      <w:r w:rsidRPr="006848D0">
        <w:rPr>
          <w:rFonts w:cs="Times New Roman"/>
          <w:szCs w:val="28"/>
        </w:rPr>
        <w:t xml:space="preserve">— «построение, порядок, составление») – грамматика «связной речи», </w:t>
      </w:r>
      <w:r w:rsidRPr="006848D0">
        <w:rPr>
          <w:rFonts w:cs="Times New Roman"/>
          <w:i/>
          <w:szCs w:val="28"/>
        </w:rPr>
        <w:t>«грамматика единиц более высоких, чем слово»</w:t>
      </w:r>
      <w:r w:rsidRPr="006848D0">
        <w:rPr>
          <w:rFonts w:cs="Times New Roman"/>
          <w:szCs w:val="28"/>
        </w:rPr>
        <w:t xml:space="preserve">; «раздел грамматики, изучающий процессы порождения речи: сочетаемость и </w:t>
      </w:r>
      <w:r w:rsidRPr="006848D0">
        <w:rPr>
          <w:rFonts w:cs="Times New Roman"/>
          <w:szCs w:val="28"/>
        </w:rPr>
        <w:lastRenderedPageBreak/>
        <w:t>порядок следования слов внутри предложения, а также общие свойства предложения как автономной единицы языка и высказывания как части текста»</w:t>
      </w:r>
      <w:r w:rsidR="008A43E1" w:rsidRPr="006848D0">
        <w:rPr>
          <w:rFonts w:cs="Times New Roman"/>
          <w:szCs w:val="28"/>
        </w:rPr>
        <w:t xml:space="preserve"> [</w:t>
      </w:r>
      <w:r w:rsidR="001F5506">
        <w:rPr>
          <w:rFonts w:cs="Times New Roman"/>
          <w:szCs w:val="28"/>
        </w:rPr>
        <w:t>179</w:t>
      </w:r>
      <w:r w:rsidR="00842F70" w:rsidRPr="006848D0">
        <w:rPr>
          <w:rFonts w:cs="Times New Roman"/>
          <w:szCs w:val="28"/>
        </w:rPr>
        <w:t xml:space="preserve">, </w:t>
      </w:r>
      <w:r w:rsidR="00842F70" w:rsidRPr="006848D0">
        <w:rPr>
          <w:rFonts w:cs="Times New Roman"/>
          <w:i/>
          <w:szCs w:val="28"/>
        </w:rPr>
        <w:t>448</w:t>
      </w:r>
      <w:r w:rsidR="008A43E1" w:rsidRPr="006848D0">
        <w:rPr>
          <w:rFonts w:cs="Times New Roman"/>
          <w:szCs w:val="28"/>
        </w:rPr>
        <w:t>]</w:t>
      </w:r>
      <w:r w:rsidR="00842F70" w:rsidRPr="006848D0">
        <w:rPr>
          <w:rFonts w:cs="Times New Roman"/>
          <w:szCs w:val="28"/>
        </w:rPr>
        <w:t>.</w:t>
      </w:r>
      <w:r w:rsidRPr="006848D0">
        <w:rPr>
          <w:rFonts w:cs="Times New Roman"/>
          <w:szCs w:val="28"/>
        </w:rPr>
        <w:t xml:space="preserve"> «Синтаксис начинается там, где мы выходим за пределы лексической единицы – слова или устойчивого сочетания слов, там, где начинается связная речь, с ее свободной комбинацией лексических единиц в рамках переменного словосочетания и предложения» </w:t>
      </w:r>
      <w:r w:rsidRPr="00CA7DC4">
        <w:rPr>
          <w:rFonts w:cs="Times New Roman"/>
          <w:szCs w:val="28"/>
        </w:rPr>
        <w:t>[</w:t>
      </w:r>
      <w:r w:rsidR="00CC3716" w:rsidRPr="00CA7DC4">
        <w:rPr>
          <w:rFonts w:cs="Times New Roman"/>
          <w:szCs w:val="28"/>
        </w:rPr>
        <w:t>92</w:t>
      </w:r>
      <w:r w:rsidR="00190A95" w:rsidRPr="00CA7DC4">
        <w:rPr>
          <w:rFonts w:cs="Times New Roman"/>
          <w:szCs w:val="28"/>
        </w:rPr>
        <w:t xml:space="preserve">, </w:t>
      </w:r>
      <w:r w:rsidR="00190A95" w:rsidRPr="00CA7DC4">
        <w:rPr>
          <w:rFonts w:cs="Times New Roman"/>
          <w:i/>
          <w:szCs w:val="28"/>
        </w:rPr>
        <w:t>182</w:t>
      </w:r>
      <w:r w:rsidRPr="00CA7DC4">
        <w:rPr>
          <w:rFonts w:cs="Times New Roman"/>
          <w:szCs w:val="28"/>
        </w:rPr>
        <w:t>].</w:t>
      </w:r>
      <w:r w:rsidRPr="006848D0">
        <w:rPr>
          <w:rFonts w:cs="Times New Roman"/>
          <w:szCs w:val="28"/>
        </w:rPr>
        <w:t xml:space="preserve"> </w:t>
      </w:r>
    </w:p>
    <w:p w:rsidR="004775C6" w:rsidRPr="006848D0" w:rsidRDefault="0093582A" w:rsidP="004775C6">
      <w:pPr>
        <w:spacing w:line="360" w:lineRule="auto"/>
        <w:ind w:firstLine="709"/>
        <w:jc w:val="both"/>
        <w:rPr>
          <w:rFonts w:cs="Times New Roman"/>
          <w:szCs w:val="28"/>
        </w:rPr>
      </w:pPr>
      <w:r w:rsidRPr="006848D0">
        <w:rPr>
          <w:rFonts w:cs="Times New Roman"/>
          <w:szCs w:val="28"/>
        </w:rPr>
        <w:t>Другими словами, синтаксис – эт</w:t>
      </w:r>
      <w:r w:rsidR="000A1F38" w:rsidRPr="006848D0">
        <w:rPr>
          <w:rFonts w:cs="Times New Roman"/>
          <w:szCs w:val="28"/>
        </w:rPr>
        <w:t>о языковая категория (а не речевая), грамматическая, знаменующая собой логику</w:t>
      </w:r>
      <w:r w:rsidRPr="006848D0">
        <w:rPr>
          <w:rFonts w:cs="Times New Roman"/>
          <w:szCs w:val="28"/>
        </w:rPr>
        <w:t xml:space="preserve"> функциональных отношений между единицами языка</w:t>
      </w:r>
      <w:r w:rsidR="000A1F38" w:rsidRPr="006848D0">
        <w:rPr>
          <w:rFonts w:cs="Times New Roman"/>
          <w:szCs w:val="28"/>
        </w:rPr>
        <w:t>, «</w:t>
      </w:r>
      <w:r w:rsidR="000A1F38" w:rsidRPr="006848D0">
        <w:rPr>
          <w:rFonts w:cs="Times New Roman"/>
          <w:i/>
          <w:szCs w:val="28"/>
        </w:rPr>
        <w:t>более высокими, чем слово»</w:t>
      </w:r>
      <w:r w:rsidR="00751A00">
        <w:rPr>
          <w:rFonts w:cs="Times New Roman"/>
          <w:szCs w:val="28"/>
        </w:rPr>
        <w:t xml:space="preserve">. </w:t>
      </w:r>
      <w:r w:rsidR="004B11A0" w:rsidRPr="006848D0">
        <w:rPr>
          <w:rFonts w:cs="Times New Roman"/>
          <w:szCs w:val="28"/>
        </w:rPr>
        <w:t>Если все е</w:t>
      </w:r>
      <w:r w:rsidR="004775C6" w:rsidRPr="006848D0">
        <w:rPr>
          <w:rFonts w:cs="Times New Roman"/>
          <w:szCs w:val="28"/>
        </w:rPr>
        <w:t xml:space="preserve">диницы </w:t>
      </w:r>
      <w:r w:rsidR="004B11A0" w:rsidRPr="006848D0">
        <w:rPr>
          <w:rFonts w:cs="Times New Roman"/>
          <w:szCs w:val="28"/>
        </w:rPr>
        <w:t>языка в вербальной системе</w:t>
      </w:r>
      <w:r w:rsidR="004775C6" w:rsidRPr="006848D0">
        <w:rPr>
          <w:rFonts w:cs="Times New Roman"/>
          <w:szCs w:val="28"/>
        </w:rPr>
        <w:t xml:space="preserve"> разделить на «</w:t>
      </w:r>
      <w:r w:rsidR="004775C6" w:rsidRPr="006848D0">
        <w:rPr>
          <w:rFonts w:cs="Times New Roman"/>
          <w:szCs w:val="28"/>
          <w:u w:val="single"/>
        </w:rPr>
        <w:t>одночленные</w:t>
      </w:r>
      <w:r w:rsidR="004775C6" w:rsidRPr="006848D0">
        <w:rPr>
          <w:rFonts w:cs="Times New Roman"/>
          <w:szCs w:val="28"/>
        </w:rPr>
        <w:t xml:space="preserve">» (условно назовем их «простыми») и </w:t>
      </w:r>
      <w:r w:rsidR="004775C6" w:rsidRPr="006848D0">
        <w:rPr>
          <w:rFonts w:cs="Times New Roman"/>
          <w:szCs w:val="28"/>
          <w:u w:val="single"/>
        </w:rPr>
        <w:t>«сложные»</w:t>
      </w:r>
      <w:r w:rsidR="004775C6" w:rsidRPr="006848D0">
        <w:rPr>
          <w:rFonts w:cs="Times New Roman"/>
          <w:szCs w:val="28"/>
        </w:rPr>
        <w:t xml:space="preserve"> («составные»</w:t>
      </w:r>
      <w:r w:rsidR="00751A00">
        <w:rPr>
          <w:rFonts w:cs="Times New Roman"/>
          <w:szCs w:val="28"/>
        </w:rPr>
        <w:t>)</w:t>
      </w:r>
      <w:r w:rsidR="004B11A0" w:rsidRPr="006848D0">
        <w:rPr>
          <w:rFonts w:cs="Times New Roman"/>
          <w:szCs w:val="28"/>
        </w:rPr>
        <w:t>, то последние как раз будут являться «единицами синтаксиса».</w:t>
      </w:r>
      <w:r w:rsidR="004775C6" w:rsidRPr="006848D0">
        <w:rPr>
          <w:rFonts w:cs="Times New Roman"/>
          <w:szCs w:val="28"/>
        </w:rPr>
        <w:t xml:space="preserve"> </w:t>
      </w:r>
    </w:p>
    <w:p w:rsidR="004775C6" w:rsidRPr="006848D0" w:rsidRDefault="004775C6" w:rsidP="004775C6">
      <w:pPr>
        <w:spacing w:line="360" w:lineRule="auto"/>
        <w:ind w:firstLine="709"/>
        <w:jc w:val="both"/>
        <w:rPr>
          <w:rFonts w:cs="Times New Roman"/>
          <w:szCs w:val="28"/>
        </w:rPr>
      </w:pPr>
      <w:r w:rsidRPr="006848D0">
        <w:rPr>
          <w:rFonts w:cs="Times New Roman"/>
          <w:szCs w:val="28"/>
        </w:rPr>
        <w:t>Простые:</w:t>
      </w:r>
    </w:p>
    <w:p w:rsidR="004775C6" w:rsidRPr="006848D0" w:rsidRDefault="004775C6" w:rsidP="004775C6">
      <w:pPr>
        <w:spacing w:line="360" w:lineRule="auto"/>
        <w:ind w:right="141" w:firstLine="709"/>
        <w:jc w:val="both"/>
        <w:rPr>
          <w:rFonts w:cs="Times New Roman"/>
          <w:szCs w:val="28"/>
        </w:rPr>
      </w:pPr>
      <w:r w:rsidRPr="006848D0">
        <w:rPr>
          <w:rFonts w:cs="Times New Roman"/>
          <w:szCs w:val="28"/>
        </w:rPr>
        <w:t>- Фонема – наименьшая звуковая (смыслоразличительная) единица языка.</w:t>
      </w:r>
    </w:p>
    <w:p w:rsidR="004775C6" w:rsidRPr="006848D0" w:rsidRDefault="004775C6" w:rsidP="004775C6">
      <w:pPr>
        <w:spacing w:line="360" w:lineRule="auto"/>
        <w:ind w:right="141" w:firstLine="709"/>
        <w:jc w:val="both"/>
        <w:rPr>
          <w:rFonts w:cs="Times New Roman"/>
          <w:szCs w:val="28"/>
        </w:rPr>
      </w:pPr>
      <w:r w:rsidRPr="006848D0">
        <w:rPr>
          <w:rFonts w:cs="Times New Roman"/>
          <w:szCs w:val="28"/>
        </w:rPr>
        <w:t>- Морфема – наименьшая значимая единица языка.</w:t>
      </w:r>
    </w:p>
    <w:p w:rsidR="004775C6" w:rsidRPr="006848D0" w:rsidRDefault="004775C6" w:rsidP="004775C6">
      <w:pPr>
        <w:spacing w:line="360" w:lineRule="auto"/>
        <w:ind w:right="141" w:firstLine="709"/>
        <w:jc w:val="both"/>
        <w:rPr>
          <w:rFonts w:cs="Times New Roman"/>
          <w:szCs w:val="28"/>
        </w:rPr>
      </w:pPr>
      <w:r w:rsidRPr="006848D0">
        <w:rPr>
          <w:rFonts w:cs="Times New Roman"/>
          <w:szCs w:val="28"/>
        </w:rPr>
        <w:t>- Лексема – наименьшая номинативная (называющая) единица языка.</w:t>
      </w:r>
    </w:p>
    <w:p w:rsidR="004775C6" w:rsidRPr="006848D0" w:rsidRDefault="004775C6" w:rsidP="004775C6">
      <w:pPr>
        <w:spacing w:line="360" w:lineRule="auto"/>
        <w:ind w:right="141" w:firstLine="709"/>
        <w:jc w:val="both"/>
        <w:rPr>
          <w:rFonts w:cs="Times New Roman"/>
          <w:szCs w:val="28"/>
        </w:rPr>
      </w:pPr>
      <w:r w:rsidRPr="006848D0">
        <w:rPr>
          <w:rFonts w:cs="Times New Roman"/>
          <w:szCs w:val="28"/>
        </w:rPr>
        <w:t>Сложные:</w:t>
      </w:r>
    </w:p>
    <w:p w:rsidR="004775C6" w:rsidRPr="006848D0" w:rsidRDefault="004775C6" w:rsidP="004775C6">
      <w:pPr>
        <w:spacing w:line="360" w:lineRule="auto"/>
        <w:ind w:right="141" w:firstLine="709"/>
        <w:jc w:val="both"/>
        <w:rPr>
          <w:rFonts w:cs="Times New Roman"/>
          <w:szCs w:val="28"/>
        </w:rPr>
      </w:pPr>
      <w:r w:rsidRPr="006848D0">
        <w:rPr>
          <w:rFonts w:cs="Times New Roman"/>
          <w:szCs w:val="28"/>
        </w:rPr>
        <w:t>- Словосочетание – единица номинативная, как и слово, но не элементарная, а обязательно «сложная».</w:t>
      </w:r>
    </w:p>
    <w:p w:rsidR="004775C6" w:rsidRPr="006848D0" w:rsidRDefault="004775C6" w:rsidP="004775C6">
      <w:pPr>
        <w:spacing w:line="360" w:lineRule="auto"/>
        <w:ind w:right="141" w:firstLine="709"/>
        <w:jc w:val="both"/>
        <w:rPr>
          <w:rFonts w:cs="Times New Roman"/>
          <w:szCs w:val="28"/>
        </w:rPr>
      </w:pPr>
      <w:r w:rsidRPr="006848D0">
        <w:rPr>
          <w:rFonts w:cs="Times New Roman"/>
          <w:szCs w:val="28"/>
        </w:rPr>
        <w:t>- Грамматическое предложение – наименьшая коммуникативная единица языка.</w:t>
      </w:r>
    </w:p>
    <w:p w:rsidR="004775C6" w:rsidRPr="006848D0" w:rsidRDefault="00153166" w:rsidP="004B11A0">
      <w:pPr>
        <w:spacing w:line="360" w:lineRule="auto"/>
        <w:ind w:firstLine="709"/>
        <w:jc w:val="both"/>
        <w:rPr>
          <w:rFonts w:cs="Times New Roman"/>
          <w:bCs/>
          <w:szCs w:val="28"/>
        </w:rPr>
      </w:pPr>
      <w:r w:rsidRPr="006848D0">
        <w:rPr>
          <w:rFonts w:cs="Times New Roman"/>
          <w:bCs/>
          <w:szCs w:val="28"/>
        </w:rPr>
        <w:t xml:space="preserve">Как видно, </w:t>
      </w:r>
      <w:r w:rsidRPr="006848D0">
        <w:rPr>
          <w:rFonts w:cs="Times New Roman"/>
          <w:bCs/>
          <w:i/>
          <w:szCs w:val="28"/>
        </w:rPr>
        <w:t>с</w:t>
      </w:r>
      <w:r w:rsidR="004775C6" w:rsidRPr="006848D0">
        <w:rPr>
          <w:rFonts w:cs="Times New Roman"/>
          <w:bCs/>
          <w:i/>
          <w:szCs w:val="28"/>
        </w:rPr>
        <w:t>интаксическими единицами в вербальной системе являются – словосочетание и грамматическое предложение</w:t>
      </w:r>
      <w:r w:rsidR="004775C6" w:rsidRPr="006848D0">
        <w:rPr>
          <w:rFonts w:cs="Times New Roman"/>
          <w:bCs/>
          <w:szCs w:val="28"/>
        </w:rPr>
        <w:t xml:space="preserve">. </w:t>
      </w:r>
      <w:r w:rsidR="00D26EC7">
        <w:rPr>
          <w:rFonts w:cs="Times New Roman"/>
          <w:bCs/>
          <w:szCs w:val="28"/>
        </w:rPr>
        <w:t xml:space="preserve">Рассмотрим </w:t>
      </w:r>
      <w:r w:rsidR="00751A00">
        <w:rPr>
          <w:rFonts w:cs="Times New Roman"/>
          <w:bCs/>
          <w:szCs w:val="28"/>
        </w:rPr>
        <w:t>механизмы образования каждого из</w:t>
      </w:r>
      <w:r w:rsidR="00D26EC7">
        <w:rPr>
          <w:rFonts w:cs="Times New Roman"/>
          <w:bCs/>
          <w:szCs w:val="28"/>
        </w:rPr>
        <w:t xml:space="preserve"> них.</w:t>
      </w:r>
    </w:p>
    <w:p w:rsidR="004775C6" w:rsidRPr="006848D0" w:rsidRDefault="004775C6" w:rsidP="004775C6">
      <w:pPr>
        <w:spacing w:line="360" w:lineRule="auto"/>
        <w:ind w:right="141" w:firstLine="709"/>
        <w:jc w:val="both"/>
        <w:rPr>
          <w:rFonts w:cs="Times New Roman"/>
          <w:bCs/>
          <w:szCs w:val="28"/>
        </w:rPr>
      </w:pPr>
      <w:r w:rsidRPr="00CC495B">
        <w:rPr>
          <w:rFonts w:cs="Times New Roman"/>
          <w:bCs/>
          <w:i/>
          <w:szCs w:val="28"/>
        </w:rPr>
        <w:lastRenderedPageBreak/>
        <w:t>Словосочетание</w:t>
      </w:r>
      <w:r w:rsidRPr="006848D0">
        <w:rPr>
          <w:rFonts w:cs="Times New Roman"/>
          <w:bCs/>
          <w:szCs w:val="28"/>
        </w:rPr>
        <w:t xml:space="preserve"> – это сегмент, который образуется в согласии с грамматической </w:t>
      </w:r>
      <w:r w:rsidRPr="006848D0">
        <w:rPr>
          <w:rFonts w:cs="Times New Roman"/>
          <w:bCs/>
          <w:i/>
          <w:szCs w:val="28"/>
        </w:rPr>
        <w:t>валентностью</w:t>
      </w:r>
      <w:r w:rsidRPr="006848D0">
        <w:rPr>
          <w:rFonts w:cs="Times New Roman"/>
          <w:bCs/>
          <w:szCs w:val="28"/>
        </w:rPr>
        <w:t xml:space="preserve"> (то есть сочетаемостью); это «</w:t>
      </w:r>
      <w:r w:rsidR="004B11A0" w:rsidRPr="006848D0">
        <w:rPr>
          <w:rFonts w:cs="Times New Roman"/>
          <w:bCs/>
          <w:szCs w:val="28"/>
        </w:rPr>
        <w:t>единица синтаксиса</w:t>
      </w:r>
      <w:r w:rsidRPr="006848D0">
        <w:rPr>
          <w:rFonts w:cs="Times New Roman"/>
          <w:bCs/>
          <w:szCs w:val="28"/>
        </w:rPr>
        <w:t>, которая образуется по определенной модели на основе подчинительной грамматической связи – согласование, управление, примыкание двух или более знаменательных слов» [</w:t>
      </w:r>
      <w:r w:rsidR="001109A2">
        <w:rPr>
          <w:rFonts w:cs="Times New Roman"/>
          <w:bCs/>
          <w:szCs w:val="28"/>
        </w:rPr>
        <w:t xml:space="preserve">3, </w:t>
      </w:r>
      <w:r w:rsidR="001109A2">
        <w:rPr>
          <w:rFonts w:cs="Times New Roman"/>
          <w:bCs/>
          <w:i/>
          <w:szCs w:val="28"/>
        </w:rPr>
        <w:t>336</w:t>
      </w:r>
      <w:r w:rsidRPr="006848D0">
        <w:rPr>
          <w:rFonts w:cs="Times New Roman"/>
          <w:bCs/>
          <w:szCs w:val="28"/>
        </w:rPr>
        <w:t xml:space="preserve">]. Сочетаемость (грамматическую связь, </w:t>
      </w:r>
      <w:r w:rsidRPr="006848D0">
        <w:rPr>
          <w:rFonts w:cs="Times New Roman"/>
          <w:bCs/>
          <w:i/>
          <w:szCs w:val="28"/>
        </w:rPr>
        <w:t>логико-функциональное</w:t>
      </w:r>
      <w:r w:rsidRPr="006848D0">
        <w:rPr>
          <w:rFonts w:cs="Times New Roman"/>
          <w:bCs/>
          <w:szCs w:val="28"/>
        </w:rPr>
        <w:t xml:space="preserve"> тяготение) между членами словосочетания назовем </w:t>
      </w:r>
      <w:r w:rsidRPr="006848D0">
        <w:rPr>
          <w:rFonts w:cs="Times New Roman"/>
          <w:bCs/>
          <w:i/>
          <w:szCs w:val="28"/>
        </w:rPr>
        <w:t>синтаксической валентностью</w:t>
      </w:r>
      <w:r w:rsidRPr="006848D0">
        <w:rPr>
          <w:rFonts w:cs="Times New Roman"/>
          <w:bCs/>
          <w:szCs w:val="28"/>
        </w:rPr>
        <w:t xml:space="preserve">. Для притяжения друг к другу слов существует ряд конкретно-материальных средств. Это и 1) </w:t>
      </w:r>
      <w:r w:rsidRPr="006848D0">
        <w:rPr>
          <w:rFonts w:cs="Times New Roman"/>
          <w:bCs/>
          <w:szCs w:val="28"/>
          <w:u w:val="single"/>
        </w:rPr>
        <w:t>морфологические словоизменения</w:t>
      </w:r>
      <w:r w:rsidRPr="00D0773B">
        <w:rPr>
          <w:rFonts w:cs="Times New Roman"/>
          <w:bCs/>
          <w:szCs w:val="28"/>
        </w:rPr>
        <w:t xml:space="preserve"> </w:t>
      </w:r>
      <w:r w:rsidRPr="006848D0">
        <w:rPr>
          <w:rFonts w:cs="Times New Roman"/>
          <w:bCs/>
          <w:szCs w:val="28"/>
        </w:rPr>
        <w:t xml:space="preserve">(словоформы рода, числа, падежа и т.д., выраженные через флексии); и 2) </w:t>
      </w:r>
      <w:r w:rsidRPr="006848D0">
        <w:rPr>
          <w:rFonts w:cs="Times New Roman"/>
          <w:bCs/>
          <w:szCs w:val="28"/>
          <w:u w:val="single"/>
        </w:rPr>
        <w:t>порядок слов</w:t>
      </w:r>
      <w:r w:rsidRPr="006848D0">
        <w:rPr>
          <w:rFonts w:cs="Times New Roman"/>
          <w:bCs/>
          <w:szCs w:val="28"/>
        </w:rPr>
        <w:t xml:space="preserve"> (в том числе и служебных). И морфологические, и позиционные условия – достаточно сильны, чтобы выражать логическую сочетаемость (согласование, управление, примыкание) даже на некотором расстоянии.</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Комплекс морфологических и позиционных средств для логического сегментирования словосочетания можно назвать даже несколько и</w:t>
      </w:r>
      <w:r w:rsidR="00E15B45">
        <w:rPr>
          <w:rFonts w:cs="Times New Roman"/>
          <w:bCs/>
          <w:szCs w:val="28"/>
        </w:rPr>
        <w:t xml:space="preserve">збыточным, возможно, именно </w:t>
      </w:r>
      <w:r w:rsidR="00DB00C6" w:rsidRPr="006848D0">
        <w:rPr>
          <w:rFonts w:cs="Times New Roman"/>
          <w:bCs/>
          <w:szCs w:val="28"/>
        </w:rPr>
        <w:t xml:space="preserve">поэтому вербальные языки так «избирательно» относятся к этим средствам. </w:t>
      </w:r>
      <w:r w:rsidRPr="006848D0">
        <w:rPr>
          <w:rFonts w:cs="Times New Roman"/>
          <w:bCs/>
          <w:szCs w:val="28"/>
        </w:rPr>
        <w:t>В некоторых языках больше используются морфологические средства грамматической валентности</w:t>
      </w:r>
      <w:r w:rsidR="006D0CE0" w:rsidRPr="006848D0">
        <w:rPr>
          <w:rFonts w:cs="Times New Roman"/>
          <w:bCs/>
          <w:szCs w:val="28"/>
        </w:rPr>
        <w:t xml:space="preserve"> (например, в русском языке)</w:t>
      </w:r>
      <w:r w:rsidRPr="006848D0">
        <w:rPr>
          <w:rFonts w:cs="Times New Roman"/>
          <w:bCs/>
          <w:szCs w:val="28"/>
        </w:rPr>
        <w:t>, а в других языках – больше позиционные средства</w:t>
      </w:r>
      <w:r w:rsidR="006D0CE0" w:rsidRPr="006848D0">
        <w:rPr>
          <w:rFonts w:cs="Times New Roman"/>
          <w:bCs/>
          <w:szCs w:val="28"/>
        </w:rPr>
        <w:t xml:space="preserve"> (например, в английском языке)</w:t>
      </w:r>
      <w:r w:rsidRPr="006848D0">
        <w:rPr>
          <w:rFonts w:cs="Times New Roman"/>
          <w:bCs/>
          <w:szCs w:val="28"/>
        </w:rPr>
        <w:t xml:space="preserve">. По этим признакам различают </w:t>
      </w:r>
      <w:r w:rsidRPr="00CC495B">
        <w:rPr>
          <w:rFonts w:cs="Times New Roman"/>
          <w:bCs/>
          <w:i/>
          <w:szCs w:val="28"/>
        </w:rPr>
        <w:t>синтетические и аналитические способы выражения грамматических значений</w:t>
      </w:r>
      <w:r w:rsidRPr="006848D0">
        <w:rPr>
          <w:rFonts w:cs="Times New Roman"/>
          <w:bCs/>
          <w:szCs w:val="28"/>
        </w:rPr>
        <w:t>, на основе которых происходит классификация вербальных языков.</w:t>
      </w:r>
      <w:r w:rsidRPr="006848D0">
        <w:rPr>
          <w:rStyle w:val="a8"/>
          <w:rFonts w:cs="Times New Roman"/>
          <w:szCs w:val="28"/>
        </w:rPr>
        <w:footnoteReference w:id="5"/>
      </w:r>
      <w:r w:rsidRPr="006848D0">
        <w:rPr>
          <w:rFonts w:cs="Times New Roman"/>
          <w:bCs/>
          <w:szCs w:val="28"/>
        </w:rPr>
        <w:t xml:space="preserve"> </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lastRenderedPageBreak/>
        <w:t xml:space="preserve">Комплекс морфологических и позиционных средств позволяет логически сегментировать словосочетания даже на расстоянии и иногда не требует выделения сегментов с помощью пауз, особенностей мелодики и темпа, долготы, интенсивности, ритма и других интонационных средств. Сегмент-словосочетание держится именно на </w:t>
      </w:r>
      <w:r w:rsidRPr="006848D0">
        <w:rPr>
          <w:rFonts w:cs="Times New Roman"/>
          <w:bCs/>
          <w:i/>
          <w:szCs w:val="28"/>
        </w:rPr>
        <w:t>логической связи</w:t>
      </w:r>
      <w:r w:rsidRPr="006848D0">
        <w:rPr>
          <w:rFonts w:cs="Times New Roman"/>
          <w:bCs/>
          <w:szCs w:val="28"/>
        </w:rPr>
        <w:t>, поэтому его линейность часто остается скрытой.</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Я тоже любил, и она пока еще</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Жива, может статься. Время пройдет,</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И что-то большое, как осень, однажды</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(Не завтра, быть может, так позже когда-нибудь)</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Зажжется над жизнью, как зарево, сжалившись</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Над чащей. Над глупостью луж, изнывающих</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По-жабьи от жажды. Над заячьей дрожью</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Лужаек, с ушами ушитых в рогожу</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 xml:space="preserve">Листвы прошлогодней. Над шумам, похожим </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 xml:space="preserve">На ложный прибой прожитого. Я тоже </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Любил…</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(Б. Пастернак «Я тоже любил»)</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 xml:space="preserve">Грамматические связи в словосочетании «что-то большее … зажжется», а также в цепи дополнений «зажжется над жизнью, чащей, глупостью луж…» интонационно разрываются. Но, несмотря на расстояние между членами этих словосочетаний, авторскую пунктуацию (с точками вместо запятых), цезуры </w:t>
      </w:r>
      <w:r w:rsidRPr="006848D0">
        <w:rPr>
          <w:rFonts w:cs="Times New Roman"/>
          <w:bCs/>
          <w:szCs w:val="28"/>
        </w:rPr>
        <w:lastRenderedPageBreak/>
        <w:t xml:space="preserve">между стихотворными строками, обилие анжамбманов, </w:t>
      </w:r>
      <w:r w:rsidR="001711D2">
        <w:rPr>
          <w:rFonts w:cs="Times New Roman"/>
          <w:bCs/>
          <w:szCs w:val="28"/>
        </w:rPr>
        <w:t xml:space="preserve">их </w:t>
      </w:r>
      <w:r w:rsidRPr="006848D0">
        <w:rPr>
          <w:rFonts w:cs="Times New Roman"/>
          <w:bCs/>
          <w:szCs w:val="28"/>
        </w:rPr>
        <w:t>грамматическая связь все же сильна.</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Объединение музыкальных тонов в мелодическом потоке, «кинетическую эне</w:t>
      </w:r>
      <w:r w:rsidR="001109A2">
        <w:rPr>
          <w:rFonts w:cs="Times New Roman"/>
          <w:bCs/>
          <w:szCs w:val="28"/>
        </w:rPr>
        <w:t>ргию мелоса» по формулировке Э. </w:t>
      </w:r>
      <w:r w:rsidRPr="006848D0">
        <w:rPr>
          <w:rFonts w:cs="Times New Roman"/>
          <w:bCs/>
          <w:szCs w:val="28"/>
        </w:rPr>
        <w:t>Курта</w:t>
      </w:r>
      <w:r w:rsidR="00B66123">
        <w:rPr>
          <w:rFonts w:cs="Times New Roman"/>
          <w:bCs/>
          <w:szCs w:val="28"/>
        </w:rPr>
        <w:t xml:space="preserve"> [73]</w:t>
      </w:r>
      <w:r w:rsidRPr="006848D0">
        <w:rPr>
          <w:rFonts w:cs="Times New Roman"/>
          <w:bCs/>
          <w:szCs w:val="28"/>
        </w:rPr>
        <w:t xml:space="preserve"> тоже можно назвать «</w:t>
      </w:r>
      <w:r w:rsidRPr="006848D0">
        <w:rPr>
          <w:rFonts w:cs="Times New Roman"/>
          <w:bCs/>
          <w:i/>
          <w:szCs w:val="28"/>
        </w:rPr>
        <w:t>валентностью</w:t>
      </w:r>
      <w:r w:rsidR="00B66123">
        <w:rPr>
          <w:rFonts w:cs="Times New Roman"/>
          <w:bCs/>
          <w:szCs w:val="28"/>
        </w:rPr>
        <w:t>». При этом</w:t>
      </w:r>
      <w:r w:rsidRPr="006848D0">
        <w:rPr>
          <w:rFonts w:cs="Times New Roman"/>
          <w:bCs/>
          <w:szCs w:val="28"/>
        </w:rPr>
        <w:t xml:space="preserve"> в объединении мелодических тонов в единую линию тоже играют роль два принципа. По аналогии с вербальными законами назовем их – </w:t>
      </w:r>
      <w:r w:rsidRPr="006848D0">
        <w:rPr>
          <w:rFonts w:cs="Times New Roman"/>
          <w:bCs/>
          <w:szCs w:val="28"/>
          <w:u w:val="single"/>
        </w:rPr>
        <w:t>грамматический</w:t>
      </w:r>
      <w:r w:rsidRPr="006848D0">
        <w:rPr>
          <w:rFonts w:cs="Times New Roman"/>
          <w:bCs/>
          <w:szCs w:val="28"/>
        </w:rPr>
        <w:t xml:space="preserve"> и </w:t>
      </w:r>
      <w:r w:rsidRPr="006848D0">
        <w:rPr>
          <w:rFonts w:cs="Times New Roman"/>
          <w:bCs/>
          <w:szCs w:val="28"/>
          <w:u w:val="single"/>
        </w:rPr>
        <w:t>позиционный</w:t>
      </w:r>
      <w:r w:rsidRPr="006848D0">
        <w:rPr>
          <w:rFonts w:cs="Times New Roman"/>
          <w:bCs/>
          <w:szCs w:val="28"/>
        </w:rPr>
        <w:t>. Под</w:t>
      </w:r>
      <w:r w:rsidRPr="006848D0">
        <w:rPr>
          <w:rFonts w:cs="Times New Roman"/>
          <w:bCs/>
          <w:i/>
          <w:szCs w:val="28"/>
        </w:rPr>
        <w:t xml:space="preserve"> грамматическим средством валентности в мелосе</w:t>
      </w:r>
      <w:r w:rsidRPr="006848D0">
        <w:rPr>
          <w:rFonts w:cs="Times New Roman"/>
          <w:bCs/>
          <w:szCs w:val="28"/>
        </w:rPr>
        <w:t xml:space="preserve"> подразумеваются ладовые тяготения – неопорных тонов к опорным, неустойчивых к устойчивым (как в качестве самостоятельных логически дифференцированных единиц, так и представительствующих от аккордового комплекса). Под </w:t>
      </w:r>
      <w:r w:rsidRPr="006848D0">
        <w:rPr>
          <w:rFonts w:cs="Times New Roman"/>
          <w:bCs/>
          <w:i/>
          <w:szCs w:val="28"/>
        </w:rPr>
        <w:t>позиционным средством валентности в мелосе</w:t>
      </w:r>
      <w:r w:rsidRPr="006848D0">
        <w:rPr>
          <w:rFonts w:cs="Times New Roman"/>
          <w:bCs/>
          <w:szCs w:val="28"/>
        </w:rPr>
        <w:t xml:space="preserve"> подразумевается объединяющее свойство характера мелодического рисунка, его высотная направленность, стремление к волнообразности, постепенному захвату диапазона и т.п. </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В следующем примере проиллюстрированы «</w:t>
      </w:r>
      <w:r w:rsidRPr="006848D0">
        <w:rPr>
          <w:rFonts w:cs="Times New Roman"/>
          <w:bCs/>
          <w:i/>
          <w:szCs w:val="28"/>
        </w:rPr>
        <w:t>грамматические средства валентности в мелосе</w:t>
      </w:r>
      <w:r w:rsidRPr="006848D0">
        <w:rPr>
          <w:rFonts w:cs="Times New Roman"/>
          <w:bCs/>
          <w:szCs w:val="28"/>
        </w:rPr>
        <w:t>» – логика гармонических тяготений объединяет отрывистые мелодические тона в единую линию.</w:t>
      </w:r>
    </w:p>
    <w:p w:rsidR="004775C6" w:rsidRPr="006848D0" w:rsidRDefault="004775C6" w:rsidP="00CC199E">
      <w:pPr>
        <w:spacing w:line="360" w:lineRule="auto"/>
        <w:ind w:right="141" w:firstLine="709"/>
        <w:jc w:val="right"/>
        <w:rPr>
          <w:rFonts w:cs="Times New Roman"/>
          <w:bCs/>
          <w:szCs w:val="28"/>
        </w:rPr>
      </w:pPr>
      <w:r w:rsidRPr="00CC199E">
        <w:rPr>
          <w:rFonts w:cs="Times New Roman"/>
          <w:bCs/>
          <w:i/>
          <w:sz w:val="24"/>
          <w:szCs w:val="24"/>
        </w:rPr>
        <w:lastRenderedPageBreak/>
        <w:t>Пример. Л. Бетховен. Соната № 10. Вторая часть, тт. 14-20.</w:t>
      </w:r>
      <w:r w:rsidRPr="006848D0">
        <w:rPr>
          <w:rFonts w:cs="Times New Roman"/>
          <w:bCs/>
          <w:szCs w:val="28"/>
        </w:rPr>
        <w:t xml:space="preserve"> </w:t>
      </w:r>
      <w:r w:rsidRPr="006848D0">
        <w:rPr>
          <w:rFonts w:cs="Times New Roman"/>
          <w:bCs/>
          <w:noProof/>
          <w:szCs w:val="28"/>
        </w:rPr>
        <w:drawing>
          <wp:inline distT="0" distB="0" distL="0" distR="0" wp14:anchorId="01A9BC65" wp14:editId="67AD2397">
            <wp:extent cx="6191554" cy="3276517"/>
            <wp:effectExtent l="1905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193238" cy="3277408"/>
                    </a:xfrm>
                    <a:prstGeom prst="rect">
                      <a:avLst/>
                    </a:prstGeom>
                    <a:noFill/>
                    <a:ln w="9525">
                      <a:noFill/>
                      <a:miter lim="800000"/>
                      <a:headEnd/>
                      <a:tailEnd/>
                    </a:ln>
                  </pic:spPr>
                </pic:pic>
              </a:graphicData>
            </a:graphic>
          </wp:inline>
        </w:drawing>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 xml:space="preserve">Частными случаями такой валентности становится сопряжение на </w:t>
      </w:r>
      <w:r w:rsidRPr="004F5A98">
        <w:rPr>
          <w:rFonts w:cs="Times New Roman"/>
          <w:bCs/>
          <w:i/>
          <w:szCs w:val="28"/>
        </w:rPr>
        <w:t>расстоянии</w:t>
      </w:r>
      <w:r w:rsidRPr="006848D0">
        <w:rPr>
          <w:rFonts w:cs="Times New Roman"/>
          <w:bCs/>
          <w:szCs w:val="28"/>
        </w:rPr>
        <w:t xml:space="preserve"> серединного и заключительного кадансов в мажорно-минорном периоде (доминанта серединного каданса тяготеет к тонике заключительного каданса на расстоянии) и прерванный оборот, при котором доминанта сначала разрешается в трезвучие шестой ступени, но потом дополнение завершается на тонике. В следующем примере возникают и сопряжения кадансов, и прерванный оборот.</w:t>
      </w:r>
    </w:p>
    <w:p w:rsidR="004775C6" w:rsidRPr="006848D0" w:rsidRDefault="00705DD1" w:rsidP="00F02408">
      <w:pPr>
        <w:spacing w:line="360" w:lineRule="auto"/>
        <w:ind w:right="141" w:firstLine="709"/>
        <w:jc w:val="right"/>
        <w:rPr>
          <w:rFonts w:cs="Times New Roman"/>
          <w:bCs/>
          <w:szCs w:val="28"/>
        </w:rPr>
      </w:pPr>
      <w:r w:rsidRPr="00F02408">
        <w:rPr>
          <w:rFonts w:cs="Times New Roman"/>
          <w:bCs/>
          <w:i/>
          <w:sz w:val="24"/>
          <w:szCs w:val="24"/>
        </w:rPr>
        <w:lastRenderedPageBreak/>
        <w:t xml:space="preserve">Пример. </w:t>
      </w:r>
      <w:r w:rsidR="004775C6" w:rsidRPr="00F02408">
        <w:rPr>
          <w:rFonts w:cs="Times New Roman"/>
          <w:bCs/>
          <w:i/>
          <w:sz w:val="24"/>
          <w:szCs w:val="24"/>
        </w:rPr>
        <w:t>Ф. Дубянский «Стонет сизый голубочек».</w:t>
      </w:r>
      <w:r w:rsidR="004775C6" w:rsidRPr="006848D0">
        <w:rPr>
          <w:rFonts w:cs="Times New Roman"/>
          <w:bCs/>
          <w:szCs w:val="28"/>
        </w:rPr>
        <w:t xml:space="preserve"> </w:t>
      </w:r>
      <w:r w:rsidR="004775C6" w:rsidRPr="006848D0">
        <w:rPr>
          <w:rFonts w:cs="Times New Roman"/>
          <w:bCs/>
          <w:noProof/>
          <w:szCs w:val="28"/>
        </w:rPr>
        <w:drawing>
          <wp:inline distT="0" distB="0" distL="0" distR="0" wp14:anchorId="783B3AD5" wp14:editId="134D0706">
            <wp:extent cx="6298565" cy="3665220"/>
            <wp:effectExtent l="19050" t="0" r="6985" b="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6298565" cy="3665220"/>
                    </a:xfrm>
                    <a:prstGeom prst="rect">
                      <a:avLst/>
                    </a:prstGeom>
                    <a:noFill/>
                    <a:ln w="9525">
                      <a:noFill/>
                      <a:miter lim="800000"/>
                      <a:headEnd/>
                      <a:tailEnd/>
                    </a:ln>
                  </pic:spPr>
                </pic:pic>
              </a:graphicData>
            </a:graphic>
          </wp:inline>
        </w:drawing>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 xml:space="preserve">Случаи </w:t>
      </w:r>
      <w:r w:rsidRPr="006848D0">
        <w:rPr>
          <w:rFonts w:cs="Times New Roman"/>
          <w:bCs/>
          <w:i/>
          <w:szCs w:val="28"/>
        </w:rPr>
        <w:t>позиционной валентности</w:t>
      </w:r>
      <w:r w:rsidR="00F04FB2">
        <w:rPr>
          <w:rFonts w:cs="Times New Roman"/>
          <w:bCs/>
          <w:szCs w:val="28"/>
        </w:rPr>
        <w:t xml:space="preserve"> часто</w:t>
      </w:r>
      <w:r w:rsidRPr="006848D0">
        <w:rPr>
          <w:rFonts w:cs="Times New Roman"/>
          <w:bCs/>
          <w:szCs w:val="28"/>
        </w:rPr>
        <w:t xml:space="preserve"> проявляются в мелодиях «широкого дыхания» или монодического развития, которым характерны поступенные ходы, постепенный захват диапазона, заполнение скачков движением в обратном направлении, а также секвенции с определенным шагом. </w:t>
      </w:r>
      <w:r w:rsidR="00C9336E" w:rsidRPr="006848D0">
        <w:rPr>
          <w:rFonts w:cs="Times New Roman"/>
          <w:bCs/>
          <w:szCs w:val="28"/>
        </w:rPr>
        <w:t xml:space="preserve">В приведенной ниже мелодии позиционная валентность проявляется в скрытом </w:t>
      </w:r>
      <w:r w:rsidR="00326F7F" w:rsidRPr="006848D0">
        <w:rPr>
          <w:rFonts w:cs="Times New Roman"/>
          <w:bCs/>
          <w:szCs w:val="28"/>
        </w:rPr>
        <w:t xml:space="preserve">многоголосии, когда вершины мотивов образуют поступенное мелодическое движение – </w:t>
      </w:r>
      <w:r w:rsidR="00326F7F" w:rsidRPr="006848D0">
        <w:rPr>
          <w:rFonts w:cs="Times New Roman"/>
          <w:bCs/>
          <w:szCs w:val="28"/>
          <w:lang w:val="en-US"/>
        </w:rPr>
        <w:t>e</w:t>
      </w:r>
      <w:r w:rsidR="00326F7F" w:rsidRPr="006848D0">
        <w:rPr>
          <w:rFonts w:cs="Times New Roman"/>
          <w:bCs/>
          <w:szCs w:val="28"/>
        </w:rPr>
        <w:t>-</w:t>
      </w:r>
      <w:r w:rsidR="00326F7F" w:rsidRPr="006848D0">
        <w:rPr>
          <w:rFonts w:cs="Times New Roman"/>
          <w:bCs/>
          <w:szCs w:val="28"/>
          <w:lang w:val="en-US"/>
        </w:rPr>
        <w:t>d</w:t>
      </w:r>
      <w:r w:rsidR="00326F7F" w:rsidRPr="006848D0">
        <w:rPr>
          <w:rFonts w:cs="Times New Roman"/>
          <w:bCs/>
          <w:szCs w:val="28"/>
        </w:rPr>
        <w:t>-</w:t>
      </w:r>
      <w:r w:rsidR="00326F7F" w:rsidRPr="006848D0">
        <w:rPr>
          <w:rFonts w:cs="Times New Roman"/>
          <w:bCs/>
          <w:szCs w:val="28"/>
          <w:lang w:val="en-US"/>
        </w:rPr>
        <w:t>c</w:t>
      </w:r>
      <w:r w:rsidR="00326F7F" w:rsidRPr="006848D0">
        <w:rPr>
          <w:rFonts w:cs="Times New Roman"/>
          <w:bCs/>
          <w:szCs w:val="28"/>
        </w:rPr>
        <w:t>-</w:t>
      </w:r>
      <w:r w:rsidR="00326F7F" w:rsidRPr="006848D0">
        <w:rPr>
          <w:rFonts w:cs="Times New Roman"/>
          <w:bCs/>
          <w:szCs w:val="28"/>
          <w:lang w:val="en-US"/>
        </w:rPr>
        <w:t>h</w:t>
      </w:r>
      <w:r w:rsidR="00326F7F" w:rsidRPr="006848D0">
        <w:rPr>
          <w:rFonts w:cs="Times New Roman"/>
          <w:bCs/>
          <w:szCs w:val="28"/>
        </w:rPr>
        <w:t>.</w:t>
      </w:r>
    </w:p>
    <w:p w:rsidR="004775C6" w:rsidRPr="006848D0" w:rsidRDefault="004775C6" w:rsidP="00F02408">
      <w:pPr>
        <w:spacing w:line="360" w:lineRule="auto"/>
        <w:ind w:right="141" w:firstLine="709"/>
        <w:jc w:val="right"/>
        <w:rPr>
          <w:rFonts w:cs="Times New Roman"/>
          <w:bCs/>
          <w:szCs w:val="28"/>
        </w:rPr>
      </w:pPr>
      <w:r w:rsidRPr="00F02408">
        <w:rPr>
          <w:rFonts w:cs="Times New Roman"/>
          <w:bCs/>
          <w:i/>
          <w:sz w:val="24"/>
          <w:szCs w:val="24"/>
        </w:rPr>
        <w:t xml:space="preserve">Пример. </w:t>
      </w:r>
      <w:r w:rsidR="00705DD1" w:rsidRPr="00F02408">
        <w:rPr>
          <w:rFonts w:cs="Times New Roman"/>
          <w:bCs/>
          <w:i/>
          <w:sz w:val="24"/>
          <w:szCs w:val="24"/>
        </w:rPr>
        <w:t xml:space="preserve">Н. </w:t>
      </w:r>
      <w:r w:rsidRPr="00F02408">
        <w:rPr>
          <w:rFonts w:cs="Times New Roman"/>
          <w:bCs/>
          <w:i/>
          <w:sz w:val="24"/>
          <w:szCs w:val="24"/>
        </w:rPr>
        <w:t>Паганини</w:t>
      </w:r>
      <w:r w:rsidR="00705DD1" w:rsidRPr="00F02408">
        <w:rPr>
          <w:rFonts w:cs="Times New Roman"/>
          <w:bCs/>
          <w:i/>
          <w:sz w:val="24"/>
          <w:szCs w:val="24"/>
        </w:rPr>
        <w:t>.</w:t>
      </w:r>
      <w:r w:rsidRPr="00F02408">
        <w:rPr>
          <w:rFonts w:cs="Times New Roman"/>
          <w:bCs/>
          <w:i/>
          <w:sz w:val="24"/>
          <w:szCs w:val="24"/>
        </w:rPr>
        <w:t xml:space="preserve"> Каприс 24, тт. 9-16 (нисходящая секвенция)</w:t>
      </w:r>
      <w:r w:rsidRPr="006848D0">
        <w:rPr>
          <w:rFonts w:cs="Times New Roman"/>
          <w:bCs/>
          <w:szCs w:val="28"/>
        </w:rPr>
        <w:t>.</w:t>
      </w:r>
      <w:r w:rsidRPr="006848D0">
        <w:rPr>
          <w:rFonts w:cs="Times New Roman"/>
          <w:bCs/>
          <w:noProof/>
          <w:szCs w:val="28"/>
        </w:rPr>
        <w:drawing>
          <wp:inline distT="0" distB="0" distL="0" distR="0" wp14:anchorId="0D133E96" wp14:editId="3654A5F5">
            <wp:extent cx="6298565" cy="2092325"/>
            <wp:effectExtent l="19050" t="0" r="6985" b="0"/>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6298565" cy="2092325"/>
                    </a:xfrm>
                    <a:prstGeom prst="rect">
                      <a:avLst/>
                    </a:prstGeom>
                    <a:noFill/>
                    <a:ln w="9525">
                      <a:noFill/>
                      <a:miter lim="800000"/>
                      <a:headEnd/>
                      <a:tailEnd/>
                    </a:ln>
                  </pic:spPr>
                </pic:pic>
              </a:graphicData>
            </a:graphic>
          </wp:inline>
        </w:drawing>
      </w:r>
    </w:p>
    <w:p w:rsidR="004775C6" w:rsidRPr="006848D0" w:rsidRDefault="004775C6" w:rsidP="004775C6">
      <w:pPr>
        <w:spacing w:line="360" w:lineRule="auto"/>
        <w:ind w:right="141" w:firstLine="709"/>
        <w:jc w:val="both"/>
        <w:rPr>
          <w:rFonts w:cs="Times New Roman"/>
          <w:bCs/>
          <w:szCs w:val="28"/>
        </w:rPr>
      </w:pPr>
      <w:r w:rsidRPr="006848D0">
        <w:rPr>
          <w:rFonts w:cs="Times New Roman"/>
          <w:bCs/>
          <w:i/>
          <w:szCs w:val="28"/>
        </w:rPr>
        <w:lastRenderedPageBreak/>
        <w:t xml:space="preserve">«Скрытая» линия сегментации </w:t>
      </w:r>
      <w:r w:rsidR="00F04FB2">
        <w:rPr>
          <w:rFonts w:cs="Times New Roman"/>
          <w:bCs/>
          <w:szCs w:val="28"/>
        </w:rPr>
        <w:t xml:space="preserve">также нередко </w:t>
      </w:r>
      <w:r w:rsidRPr="006848D0">
        <w:rPr>
          <w:rFonts w:cs="Times New Roman"/>
          <w:bCs/>
          <w:szCs w:val="28"/>
        </w:rPr>
        <w:t>встречается в музыкальной речи. Мелодическая линия расслаивается, образуя так называемое «скрытое многоголосие», и логическая функциональная цепь тяготений связывает тоны мелодической линии на расстоянии.</w:t>
      </w:r>
    </w:p>
    <w:p w:rsidR="004775C6" w:rsidRPr="006848D0" w:rsidRDefault="004775C6" w:rsidP="006934BA">
      <w:pPr>
        <w:spacing w:line="360" w:lineRule="auto"/>
        <w:ind w:right="141" w:firstLine="709"/>
        <w:jc w:val="right"/>
        <w:rPr>
          <w:rFonts w:cs="Times New Roman"/>
          <w:bCs/>
          <w:szCs w:val="28"/>
        </w:rPr>
      </w:pPr>
      <w:r w:rsidRPr="006934BA">
        <w:rPr>
          <w:rFonts w:cs="Times New Roman"/>
          <w:bCs/>
          <w:i/>
          <w:sz w:val="24"/>
          <w:szCs w:val="24"/>
        </w:rPr>
        <w:t>Пример. И. Бах. Партита №3 для скрипки соло</w:t>
      </w:r>
      <w:r w:rsidR="007A716D">
        <w:rPr>
          <w:rFonts w:cs="Times New Roman"/>
          <w:bCs/>
          <w:i/>
          <w:sz w:val="24"/>
          <w:szCs w:val="24"/>
        </w:rPr>
        <w:t>. Прелюдия</w:t>
      </w:r>
      <w:r w:rsidRPr="006934BA">
        <w:rPr>
          <w:rFonts w:cs="Times New Roman"/>
          <w:bCs/>
          <w:i/>
          <w:sz w:val="24"/>
          <w:szCs w:val="24"/>
        </w:rPr>
        <w:t xml:space="preserve"> (тт. 9-12)</w:t>
      </w:r>
      <w:r w:rsidRPr="006848D0">
        <w:rPr>
          <w:rFonts w:cs="Times New Roman"/>
          <w:bCs/>
          <w:szCs w:val="28"/>
        </w:rPr>
        <w:t>.</w:t>
      </w:r>
      <w:r w:rsidRPr="006848D0">
        <w:rPr>
          <w:rFonts w:cs="Times New Roman"/>
          <w:bCs/>
          <w:noProof/>
          <w:szCs w:val="28"/>
        </w:rPr>
        <w:drawing>
          <wp:inline distT="0" distB="0" distL="0" distR="0" wp14:anchorId="686F7AF3" wp14:editId="17CC990B">
            <wp:extent cx="6299835" cy="466276"/>
            <wp:effectExtent l="19050" t="0" r="571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299835" cy="466276"/>
                    </a:xfrm>
                    <a:prstGeom prst="rect">
                      <a:avLst/>
                    </a:prstGeom>
                    <a:noFill/>
                    <a:ln w="9525">
                      <a:noFill/>
                      <a:miter lim="800000"/>
                      <a:headEnd/>
                      <a:tailEnd/>
                    </a:ln>
                  </pic:spPr>
                </pic:pic>
              </a:graphicData>
            </a:graphic>
          </wp:inline>
        </w:drawing>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Логика ладовых тяготений и характер мелодического (звуковысотного и ритмического) рисунка участвуют в создании как в результативных (в частности, монодических), так и в автономных музыкальных системах. Однако при монодической логике развития позиционные средства активно влияют на логику ладовых тяготений, могут даже управлять ими. А в автономной мажорно-минорной системе  мелодический рисунок освобождается от управления ладовыми процессами, «</w:t>
      </w:r>
      <w:r w:rsidR="00B66123">
        <w:rPr>
          <w:rFonts w:cs="Times New Roman"/>
          <w:bCs/>
          <w:szCs w:val="28"/>
        </w:rPr>
        <w:t>царствует, но не управляет» (</w:t>
      </w:r>
      <w:r w:rsidR="00310CB3">
        <w:rPr>
          <w:rFonts w:cs="Times New Roman"/>
          <w:bCs/>
          <w:szCs w:val="28"/>
        </w:rPr>
        <w:t xml:space="preserve">выражение </w:t>
      </w:r>
      <w:r w:rsidR="00B66123">
        <w:rPr>
          <w:rFonts w:cs="Times New Roman"/>
          <w:bCs/>
          <w:szCs w:val="28"/>
        </w:rPr>
        <w:t>Л. </w:t>
      </w:r>
      <w:r w:rsidR="00310CB3">
        <w:rPr>
          <w:rFonts w:cs="Times New Roman"/>
          <w:bCs/>
          <w:szCs w:val="28"/>
        </w:rPr>
        <w:t>Мазеля</w:t>
      </w:r>
      <w:r w:rsidRPr="006848D0">
        <w:rPr>
          <w:rFonts w:cs="Times New Roman"/>
          <w:bCs/>
          <w:szCs w:val="28"/>
        </w:rPr>
        <w:t xml:space="preserve">). </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 xml:space="preserve">В данном случае можно даже говорить о некотором </w:t>
      </w:r>
      <w:r w:rsidRPr="006848D0">
        <w:rPr>
          <w:rFonts w:cs="Times New Roman"/>
          <w:bCs/>
          <w:i/>
          <w:szCs w:val="28"/>
        </w:rPr>
        <w:t>отвлеченном сходстве между результативной музыкальной системой (в частности, монодичностью) и аналитической вербальной</w:t>
      </w:r>
      <w:r w:rsidR="00EE4917" w:rsidRPr="006848D0">
        <w:rPr>
          <w:rFonts w:cs="Times New Roman"/>
          <w:bCs/>
          <w:i/>
          <w:szCs w:val="28"/>
        </w:rPr>
        <w:t>;</w:t>
      </w:r>
      <w:r w:rsidRPr="006848D0">
        <w:rPr>
          <w:rFonts w:cs="Times New Roman"/>
          <w:bCs/>
          <w:i/>
          <w:szCs w:val="28"/>
        </w:rPr>
        <w:t xml:space="preserve"> а также между автономной системой (в частности, мажоро-минорностью) и синтетической вербальной.</w:t>
      </w:r>
      <w:r w:rsidRPr="006848D0">
        <w:rPr>
          <w:rFonts w:cs="Times New Roman"/>
          <w:bCs/>
          <w:szCs w:val="28"/>
        </w:rPr>
        <w:t xml:space="preserve"> </w:t>
      </w:r>
      <w:r w:rsidR="00A30641" w:rsidRPr="006848D0">
        <w:rPr>
          <w:rFonts w:cs="Times New Roman"/>
          <w:bCs/>
          <w:szCs w:val="28"/>
        </w:rPr>
        <w:t xml:space="preserve">Ведь, напомним, что в аналитических языках большое значение играет фактор позиционной валентности (порядок слов), как и при монодическом развитии. А в синтетических языках </w:t>
      </w:r>
      <w:r w:rsidR="00EE4917" w:rsidRPr="006848D0">
        <w:rPr>
          <w:rFonts w:cs="Times New Roman"/>
          <w:bCs/>
          <w:szCs w:val="28"/>
        </w:rPr>
        <w:t>связь слов в словосочетания</w:t>
      </w:r>
      <w:r w:rsidR="00A30641" w:rsidRPr="006848D0">
        <w:rPr>
          <w:rFonts w:cs="Times New Roman"/>
          <w:bCs/>
          <w:szCs w:val="28"/>
        </w:rPr>
        <w:t xml:space="preserve"> происходит в бо</w:t>
      </w:r>
      <w:r w:rsidR="00E43F05" w:rsidRPr="006848D0">
        <w:rPr>
          <w:rFonts w:cs="Times New Roman"/>
          <w:bCs/>
          <w:szCs w:val="28"/>
        </w:rPr>
        <w:t xml:space="preserve">льшей степени за счет </w:t>
      </w:r>
      <w:r w:rsidR="00751D9B" w:rsidRPr="006848D0">
        <w:rPr>
          <w:rFonts w:cs="Times New Roman"/>
          <w:bCs/>
          <w:szCs w:val="28"/>
        </w:rPr>
        <w:t xml:space="preserve">его </w:t>
      </w:r>
      <w:r w:rsidR="00E43F05" w:rsidRPr="006848D0">
        <w:rPr>
          <w:rFonts w:cs="Times New Roman"/>
          <w:bCs/>
          <w:szCs w:val="28"/>
        </w:rPr>
        <w:t>морфологиче</w:t>
      </w:r>
      <w:r w:rsidR="00751D9B" w:rsidRPr="006848D0">
        <w:rPr>
          <w:rFonts w:cs="Times New Roman"/>
          <w:bCs/>
          <w:szCs w:val="28"/>
        </w:rPr>
        <w:t>ского изменения</w:t>
      </w:r>
      <w:r w:rsidR="00EE4917" w:rsidRPr="006848D0">
        <w:rPr>
          <w:rFonts w:cs="Times New Roman"/>
          <w:bCs/>
          <w:szCs w:val="28"/>
        </w:rPr>
        <w:t>. Здесь</w:t>
      </w:r>
      <w:r w:rsidR="00E43F05" w:rsidRPr="006848D0">
        <w:rPr>
          <w:rFonts w:cs="Times New Roman"/>
          <w:bCs/>
          <w:szCs w:val="28"/>
        </w:rPr>
        <w:t xml:space="preserve"> слово даже</w:t>
      </w:r>
      <w:r w:rsidR="00EE4917" w:rsidRPr="006848D0">
        <w:rPr>
          <w:rFonts w:cs="Times New Roman"/>
          <w:bCs/>
          <w:szCs w:val="28"/>
        </w:rPr>
        <w:t xml:space="preserve"> вне позиционного контекста</w:t>
      </w:r>
      <w:r w:rsidR="00E43F05" w:rsidRPr="006848D0">
        <w:rPr>
          <w:rFonts w:cs="Times New Roman"/>
          <w:bCs/>
          <w:szCs w:val="28"/>
        </w:rPr>
        <w:t xml:space="preserve"> (например, при свободном порядке слов</w:t>
      </w:r>
      <w:r w:rsidR="00EE4917" w:rsidRPr="006848D0">
        <w:rPr>
          <w:rFonts w:cs="Times New Roman"/>
          <w:bCs/>
          <w:szCs w:val="28"/>
        </w:rPr>
        <w:t xml:space="preserve"> как в русском языке</w:t>
      </w:r>
      <w:r w:rsidR="00E43F05" w:rsidRPr="006848D0">
        <w:rPr>
          <w:rFonts w:cs="Times New Roman"/>
          <w:bCs/>
          <w:szCs w:val="28"/>
        </w:rPr>
        <w:t>) способно обозначить</w:t>
      </w:r>
      <w:r w:rsidR="00751D9B" w:rsidRPr="006848D0">
        <w:rPr>
          <w:rFonts w:cs="Times New Roman"/>
          <w:bCs/>
          <w:szCs w:val="28"/>
        </w:rPr>
        <w:t xml:space="preserve"> собственную</w:t>
      </w:r>
      <w:r w:rsidR="00E43F05" w:rsidRPr="006848D0">
        <w:rPr>
          <w:rFonts w:cs="Times New Roman"/>
          <w:bCs/>
          <w:szCs w:val="28"/>
        </w:rPr>
        <w:t xml:space="preserve"> грамматическую функцию – что отвлеченно напоминает валентность в мажорно-минорной системе, где </w:t>
      </w:r>
      <w:r w:rsidR="0030558B" w:rsidRPr="006848D0">
        <w:rPr>
          <w:rFonts w:cs="Times New Roman"/>
          <w:bCs/>
          <w:szCs w:val="28"/>
        </w:rPr>
        <w:t xml:space="preserve">нередко </w:t>
      </w:r>
      <w:r w:rsidR="00EE4917" w:rsidRPr="006848D0">
        <w:rPr>
          <w:rFonts w:cs="Times New Roman"/>
          <w:bCs/>
          <w:szCs w:val="28"/>
        </w:rPr>
        <w:t>сама</w:t>
      </w:r>
      <w:r w:rsidR="00E43F05" w:rsidRPr="006848D0">
        <w:rPr>
          <w:rFonts w:cs="Times New Roman"/>
          <w:bCs/>
          <w:szCs w:val="28"/>
        </w:rPr>
        <w:t xml:space="preserve"> структура аккорда уже ассоциируется с определенной ладовой функцией (как, например, структура доминантсептаккорда сразу ощущ</w:t>
      </w:r>
      <w:r w:rsidR="00EE4917" w:rsidRPr="006848D0">
        <w:rPr>
          <w:rFonts w:cs="Times New Roman"/>
          <w:bCs/>
          <w:szCs w:val="28"/>
        </w:rPr>
        <w:t>ается как неустой с предсказуемым</w:t>
      </w:r>
      <w:r w:rsidR="00E43F05" w:rsidRPr="006848D0">
        <w:rPr>
          <w:rFonts w:cs="Times New Roman"/>
          <w:bCs/>
          <w:szCs w:val="28"/>
        </w:rPr>
        <w:t xml:space="preserve"> вектором тяготений).</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lastRenderedPageBreak/>
        <w:t>Словосочетание</w:t>
      </w:r>
      <w:r w:rsidR="00214598">
        <w:rPr>
          <w:rFonts w:cs="Times New Roman"/>
          <w:bCs/>
          <w:szCs w:val="28"/>
        </w:rPr>
        <w:t>, механизмы образования которого были сейчас рассмотрены,</w:t>
      </w:r>
      <w:r w:rsidRPr="006848D0">
        <w:rPr>
          <w:rFonts w:cs="Times New Roman"/>
          <w:bCs/>
          <w:szCs w:val="28"/>
        </w:rPr>
        <w:t xml:space="preserve"> многие лингвисты считают основополагающ</w:t>
      </w:r>
      <w:r w:rsidR="001F5506">
        <w:rPr>
          <w:rFonts w:cs="Times New Roman"/>
          <w:bCs/>
          <w:szCs w:val="28"/>
        </w:rPr>
        <w:t>им понятием в теории синтаксиса</w:t>
      </w:r>
      <w:r w:rsidR="00214598">
        <w:rPr>
          <w:rFonts w:cs="Times New Roman"/>
          <w:bCs/>
          <w:szCs w:val="28"/>
        </w:rPr>
        <w:t>,</w:t>
      </w:r>
      <w:r w:rsidRPr="006848D0">
        <w:rPr>
          <w:rFonts w:cs="Times New Roman"/>
          <w:bCs/>
          <w:szCs w:val="28"/>
        </w:rPr>
        <w:t xml:space="preserve"> при этом </w:t>
      </w:r>
      <w:r w:rsidR="00214598">
        <w:rPr>
          <w:rFonts w:cs="Times New Roman"/>
          <w:bCs/>
          <w:szCs w:val="28"/>
        </w:rPr>
        <w:t xml:space="preserve">большое внимание </w:t>
      </w:r>
      <w:r w:rsidRPr="006848D0">
        <w:rPr>
          <w:rFonts w:cs="Times New Roman"/>
          <w:bCs/>
          <w:szCs w:val="28"/>
        </w:rPr>
        <w:t xml:space="preserve">уделяется морфологическим </w:t>
      </w:r>
      <w:r w:rsidR="00214598">
        <w:rPr>
          <w:rFonts w:cs="Times New Roman"/>
          <w:bCs/>
          <w:szCs w:val="28"/>
        </w:rPr>
        <w:t>принципам сочетаемости. Конечно, д</w:t>
      </w:r>
      <w:r w:rsidRPr="006848D0">
        <w:rPr>
          <w:rFonts w:cs="Times New Roman"/>
          <w:bCs/>
          <w:szCs w:val="28"/>
        </w:rPr>
        <w:t xml:space="preserve">ля русского языка </w:t>
      </w:r>
      <w:r w:rsidR="00214598">
        <w:rPr>
          <w:rFonts w:cs="Times New Roman"/>
          <w:bCs/>
          <w:szCs w:val="28"/>
        </w:rPr>
        <w:t xml:space="preserve">и русской лингвистики </w:t>
      </w:r>
      <w:r w:rsidRPr="006848D0">
        <w:rPr>
          <w:rFonts w:cs="Times New Roman"/>
          <w:bCs/>
          <w:szCs w:val="28"/>
        </w:rPr>
        <w:t>это естественно – морфологические изменения заключ</w:t>
      </w:r>
      <w:r w:rsidR="00AD414E">
        <w:rPr>
          <w:rFonts w:cs="Times New Roman"/>
          <w:bCs/>
          <w:szCs w:val="28"/>
        </w:rPr>
        <w:t>ены в природе русского языка. О</w:t>
      </w:r>
      <w:r w:rsidR="00214598">
        <w:rPr>
          <w:rFonts w:cs="Times New Roman"/>
          <w:bCs/>
          <w:szCs w:val="28"/>
        </w:rPr>
        <w:t>днако</w:t>
      </w:r>
      <w:r w:rsidR="00D64D7C">
        <w:rPr>
          <w:rFonts w:cs="Times New Roman"/>
          <w:bCs/>
          <w:szCs w:val="28"/>
        </w:rPr>
        <w:t xml:space="preserve"> </w:t>
      </w:r>
      <w:r w:rsidR="00700202">
        <w:rPr>
          <w:rFonts w:cs="Times New Roman"/>
          <w:bCs/>
          <w:szCs w:val="28"/>
        </w:rPr>
        <w:t xml:space="preserve">некоторые лингвисты считают центральной </w:t>
      </w:r>
      <w:r w:rsidRPr="006848D0">
        <w:rPr>
          <w:rFonts w:cs="Times New Roman"/>
          <w:bCs/>
          <w:szCs w:val="28"/>
        </w:rPr>
        <w:t>синтаксической единицей – предложение (далее, будем называть его «</w:t>
      </w:r>
      <w:r w:rsidRPr="006848D0">
        <w:rPr>
          <w:rFonts w:cs="Times New Roman"/>
          <w:bCs/>
          <w:i/>
          <w:szCs w:val="28"/>
        </w:rPr>
        <w:t>грамматическим предложением</w:t>
      </w:r>
      <w:r w:rsidRPr="006848D0">
        <w:rPr>
          <w:rFonts w:cs="Times New Roman"/>
          <w:bCs/>
          <w:szCs w:val="28"/>
        </w:rPr>
        <w:t xml:space="preserve">» – более уточненный термин). </w:t>
      </w:r>
    </w:p>
    <w:p w:rsidR="004775C6" w:rsidRPr="006848D0" w:rsidRDefault="004775C6" w:rsidP="004775C6">
      <w:pPr>
        <w:spacing w:line="360" w:lineRule="auto"/>
        <w:ind w:firstLine="709"/>
        <w:jc w:val="both"/>
        <w:rPr>
          <w:rFonts w:cs="Times New Roman"/>
          <w:i/>
          <w:szCs w:val="28"/>
        </w:rPr>
      </w:pPr>
      <w:r w:rsidRPr="006848D0">
        <w:rPr>
          <w:rFonts w:cs="Times New Roman"/>
          <w:szCs w:val="28"/>
          <w:shd w:val="clear" w:color="auto" w:fill="FFFFFF"/>
        </w:rPr>
        <w:t>Представитель формально-грамматического направления</w:t>
      </w:r>
      <w:r w:rsidR="00B66123">
        <w:rPr>
          <w:rStyle w:val="apple-converted-space"/>
          <w:rFonts w:cs="Times New Roman"/>
          <w:szCs w:val="28"/>
          <w:shd w:val="clear" w:color="auto" w:fill="FFFFFF"/>
        </w:rPr>
        <w:t xml:space="preserve"> Ф. Ф. </w:t>
      </w:r>
      <w:r w:rsidRPr="006848D0">
        <w:rPr>
          <w:rStyle w:val="apple-converted-space"/>
          <w:rFonts w:cs="Times New Roman"/>
          <w:szCs w:val="28"/>
          <w:shd w:val="clear" w:color="auto" w:fill="FFFFFF"/>
        </w:rPr>
        <w:t xml:space="preserve">Фортунатов </w:t>
      </w:r>
      <w:r w:rsidRPr="006848D0">
        <w:rPr>
          <w:rFonts w:cs="Times New Roman"/>
          <w:szCs w:val="28"/>
          <w:shd w:val="clear" w:color="auto" w:fill="FFFFFF"/>
        </w:rPr>
        <w:t xml:space="preserve">писал о предложении следующее: «Среди грамматических словосочетаний, употребляющихся </w:t>
      </w:r>
      <w:r w:rsidRPr="006848D0">
        <w:rPr>
          <w:rFonts w:cs="Times New Roman"/>
          <w:i/>
          <w:szCs w:val="28"/>
          <w:shd w:val="clear" w:color="auto" w:fill="FFFFFF"/>
        </w:rPr>
        <w:t>в полных предложениях в речи</w:t>
      </w:r>
      <w:r w:rsidRPr="006848D0">
        <w:rPr>
          <w:rFonts w:cs="Times New Roman"/>
          <w:szCs w:val="28"/>
          <w:shd w:val="clear" w:color="auto" w:fill="FFFFFF"/>
        </w:rPr>
        <w:t xml:space="preserve"> [выделено</w:t>
      </w:r>
      <w:r w:rsidR="006B35C1" w:rsidRPr="006848D0">
        <w:rPr>
          <w:rFonts w:cs="Times New Roman"/>
          <w:szCs w:val="28"/>
          <w:shd w:val="clear" w:color="auto" w:fill="FFFFFF"/>
        </w:rPr>
        <w:t xml:space="preserve"> м</w:t>
      </w:r>
      <w:r w:rsidR="00E41F53">
        <w:rPr>
          <w:rFonts w:cs="Times New Roman"/>
          <w:szCs w:val="28"/>
          <w:shd w:val="clear" w:color="auto" w:fill="FFFFFF"/>
        </w:rPr>
        <w:t>н</w:t>
      </w:r>
      <w:r w:rsidR="006B35C1" w:rsidRPr="006848D0">
        <w:rPr>
          <w:rFonts w:cs="Times New Roman"/>
          <w:szCs w:val="28"/>
          <w:shd w:val="clear" w:color="auto" w:fill="FFFFFF"/>
        </w:rPr>
        <w:t xml:space="preserve">ой – </w:t>
      </w:r>
      <w:r w:rsidR="006B35C1" w:rsidRPr="00E41F53">
        <w:rPr>
          <w:rFonts w:cs="Times New Roman"/>
          <w:i/>
          <w:szCs w:val="28"/>
          <w:shd w:val="clear" w:color="auto" w:fill="FFFFFF"/>
        </w:rPr>
        <w:t>Н.К</w:t>
      </w:r>
      <w:r w:rsidRPr="00E41F53">
        <w:rPr>
          <w:rFonts w:cs="Times New Roman"/>
          <w:i/>
          <w:szCs w:val="28"/>
          <w:shd w:val="clear" w:color="auto" w:fill="FFFFFF"/>
        </w:rPr>
        <w:t>.</w:t>
      </w:r>
      <w:r w:rsidRPr="006848D0">
        <w:rPr>
          <w:rFonts w:cs="Times New Roman"/>
          <w:szCs w:val="28"/>
          <w:shd w:val="clear" w:color="auto" w:fill="FFFFFF"/>
        </w:rPr>
        <w:t xml:space="preserve">], господствующими являются … те именно словосочетания, которые мы вправе назвать </w:t>
      </w:r>
      <w:r w:rsidRPr="006848D0">
        <w:rPr>
          <w:rFonts w:cs="Times New Roman"/>
          <w:i/>
          <w:szCs w:val="28"/>
          <w:shd w:val="clear" w:color="auto" w:fill="FFFFFF"/>
        </w:rPr>
        <w:t xml:space="preserve">грамматическими предложениями </w:t>
      </w:r>
      <w:r w:rsidR="006B35C1" w:rsidRPr="006848D0">
        <w:rPr>
          <w:rFonts w:cs="Times New Roman"/>
          <w:szCs w:val="28"/>
          <w:shd w:val="clear" w:color="auto" w:fill="FFFFFF"/>
        </w:rPr>
        <w:t>[</w:t>
      </w:r>
      <w:r w:rsidR="006B35C1" w:rsidRPr="00E41F53">
        <w:rPr>
          <w:rFonts w:cs="Times New Roman"/>
          <w:i/>
          <w:szCs w:val="28"/>
          <w:shd w:val="clear" w:color="auto" w:fill="FFFFFF"/>
        </w:rPr>
        <w:t>Н.К</w:t>
      </w:r>
      <w:r w:rsidRPr="006848D0">
        <w:rPr>
          <w:rFonts w:cs="Times New Roman"/>
          <w:szCs w:val="28"/>
          <w:shd w:val="clear" w:color="auto" w:fill="FFFFFF"/>
        </w:rPr>
        <w:t xml:space="preserve">.], так как они заключают в себе, как части, грамматическое подлежащее и грамматическое сказуемое» </w:t>
      </w:r>
      <w:r w:rsidR="00B56C9D">
        <w:rPr>
          <w:rFonts w:cs="Times New Roman"/>
          <w:szCs w:val="28"/>
          <w:shd w:val="clear" w:color="auto" w:fill="FFFFFF"/>
        </w:rPr>
        <w:t>[148</w:t>
      </w:r>
      <w:r w:rsidR="00C62A5A" w:rsidRPr="006848D0">
        <w:rPr>
          <w:rFonts w:cs="Times New Roman"/>
          <w:szCs w:val="28"/>
          <w:shd w:val="clear" w:color="auto" w:fill="FFFFFF"/>
        </w:rPr>
        <w:t xml:space="preserve">, </w:t>
      </w:r>
      <w:r w:rsidR="00C62A5A" w:rsidRPr="006848D0">
        <w:rPr>
          <w:rFonts w:cs="Times New Roman"/>
          <w:i/>
          <w:szCs w:val="28"/>
          <w:shd w:val="clear" w:color="auto" w:fill="FFFFFF"/>
        </w:rPr>
        <w:t>36</w:t>
      </w:r>
      <w:r w:rsidR="00C62A5A" w:rsidRPr="006848D0">
        <w:rPr>
          <w:rFonts w:cs="Times New Roman"/>
          <w:szCs w:val="28"/>
          <w:shd w:val="clear" w:color="auto" w:fill="FFFFFF"/>
        </w:rPr>
        <w:t>]</w:t>
      </w:r>
      <w:r w:rsidRPr="006848D0">
        <w:rPr>
          <w:rFonts w:cs="Times New Roman"/>
          <w:szCs w:val="28"/>
          <w:shd w:val="clear" w:color="auto" w:fill="FFFFFF"/>
        </w:rPr>
        <w:t xml:space="preserve">. </w:t>
      </w:r>
      <w:r w:rsidR="000D581D" w:rsidRPr="006848D0">
        <w:rPr>
          <w:rFonts w:cs="Times New Roman"/>
          <w:szCs w:val="28"/>
          <w:shd w:val="clear" w:color="auto" w:fill="FFFFFF"/>
        </w:rPr>
        <w:t xml:space="preserve"> </w:t>
      </w:r>
      <w:r w:rsidRPr="006848D0">
        <w:rPr>
          <w:rFonts w:cs="Times New Roman"/>
          <w:szCs w:val="28"/>
          <w:shd w:val="clear" w:color="auto" w:fill="FFFFFF"/>
        </w:rPr>
        <w:t xml:space="preserve">Заметим, во-первых, что </w:t>
      </w:r>
      <w:r w:rsidR="00B66123">
        <w:rPr>
          <w:rFonts w:cs="Times New Roman"/>
          <w:i/>
          <w:szCs w:val="28"/>
          <w:shd w:val="clear" w:color="auto" w:fill="FFFFFF"/>
        </w:rPr>
        <w:t>Ф. Ф. </w:t>
      </w:r>
      <w:r w:rsidRPr="006848D0">
        <w:rPr>
          <w:rFonts w:cs="Times New Roman"/>
          <w:i/>
          <w:szCs w:val="28"/>
          <w:shd w:val="clear" w:color="auto" w:fill="FFFFFF"/>
        </w:rPr>
        <w:t xml:space="preserve">Фортунатов противопоставляет </w:t>
      </w:r>
      <w:r w:rsidRPr="006848D0">
        <w:rPr>
          <w:rFonts w:cs="Times New Roman"/>
          <w:i/>
          <w:szCs w:val="28"/>
          <w:u w:val="single"/>
          <w:shd w:val="clear" w:color="auto" w:fill="FFFFFF"/>
        </w:rPr>
        <w:t>грамматическое предложение</w:t>
      </w:r>
      <w:r w:rsidRPr="006848D0">
        <w:rPr>
          <w:rFonts w:cs="Times New Roman"/>
          <w:i/>
          <w:szCs w:val="28"/>
          <w:shd w:val="clear" w:color="auto" w:fill="FFFFFF"/>
        </w:rPr>
        <w:t xml:space="preserve"> (как языковую категорию) </w:t>
      </w:r>
      <w:r w:rsidRPr="006848D0">
        <w:rPr>
          <w:rFonts w:cs="Times New Roman"/>
          <w:i/>
          <w:szCs w:val="28"/>
          <w:u w:val="single"/>
          <w:shd w:val="clear" w:color="auto" w:fill="FFFFFF"/>
        </w:rPr>
        <w:t>полному предложению в речи</w:t>
      </w:r>
      <w:r w:rsidRPr="006848D0">
        <w:rPr>
          <w:rFonts w:cs="Times New Roman"/>
          <w:i/>
          <w:szCs w:val="28"/>
          <w:shd w:val="clear" w:color="auto" w:fill="FFFFFF"/>
        </w:rPr>
        <w:t xml:space="preserve"> (как речевую категорию).</w:t>
      </w:r>
      <w:r w:rsidRPr="006848D0">
        <w:rPr>
          <w:rFonts w:cs="Times New Roman"/>
          <w:szCs w:val="28"/>
          <w:shd w:val="clear" w:color="auto" w:fill="FFFFFF"/>
        </w:rPr>
        <w:t xml:space="preserve"> И, во-вторых, грамматическое предложение – это тоже род словосочетания (два и бол</w:t>
      </w:r>
      <w:r w:rsidR="004A3D00" w:rsidRPr="006848D0">
        <w:rPr>
          <w:rFonts w:cs="Times New Roman"/>
          <w:szCs w:val="28"/>
          <w:shd w:val="clear" w:color="auto" w:fill="FFFFFF"/>
        </w:rPr>
        <w:t>ее слов), в составе которого обязатель</w:t>
      </w:r>
      <w:r w:rsidRPr="006848D0">
        <w:rPr>
          <w:rFonts w:cs="Times New Roman"/>
          <w:szCs w:val="28"/>
          <w:shd w:val="clear" w:color="auto" w:fill="FFFFFF"/>
        </w:rPr>
        <w:t>но наличие подлежащего и сказуемого. Сочетание подлежащего и сказуемого является грамматической основой, называемой «</w:t>
      </w:r>
      <w:r w:rsidRPr="006848D0">
        <w:rPr>
          <w:rFonts w:cs="Times New Roman"/>
          <w:i/>
          <w:szCs w:val="28"/>
          <w:shd w:val="clear" w:color="auto" w:fill="FFFFFF"/>
        </w:rPr>
        <w:t>предикативной единицей</w:t>
      </w:r>
      <w:r w:rsidRPr="006848D0">
        <w:rPr>
          <w:rFonts w:cs="Times New Roman"/>
          <w:szCs w:val="28"/>
          <w:shd w:val="clear" w:color="auto" w:fill="FFFFFF"/>
        </w:rPr>
        <w:t xml:space="preserve">». </w:t>
      </w:r>
      <w:r w:rsidRPr="006848D0">
        <w:rPr>
          <w:rFonts w:cs="Times New Roman"/>
          <w:szCs w:val="28"/>
        </w:rPr>
        <w:t xml:space="preserve">Функции подлежащего и сказуемого </w:t>
      </w:r>
      <w:r w:rsidRPr="006848D0">
        <w:rPr>
          <w:rFonts w:cs="Times New Roman"/>
          <w:i/>
          <w:szCs w:val="28"/>
        </w:rPr>
        <w:t>взаимно предполагают друг друга</w:t>
      </w:r>
      <w:r w:rsidRPr="006848D0">
        <w:rPr>
          <w:rFonts w:cs="Times New Roman"/>
          <w:szCs w:val="28"/>
        </w:rPr>
        <w:t xml:space="preserve">, поэтому природа связи между ними иная, чем обычная подчинительная связь (согласование). Подлежащее и сказуемое равноправны, и связь между ними Виноградов назвал  </w:t>
      </w:r>
      <w:r w:rsidRPr="006848D0">
        <w:rPr>
          <w:rFonts w:cs="Times New Roman"/>
          <w:i/>
          <w:szCs w:val="28"/>
        </w:rPr>
        <w:t xml:space="preserve">координацией. </w:t>
      </w:r>
    </w:p>
    <w:p w:rsidR="004775C6" w:rsidRPr="006848D0" w:rsidRDefault="004775C6" w:rsidP="004775C6">
      <w:pPr>
        <w:spacing w:line="360" w:lineRule="auto"/>
        <w:ind w:firstLine="709"/>
        <w:jc w:val="both"/>
        <w:rPr>
          <w:rFonts w:cs="Times New Roman"/>
          <w:szCs w:val="28"/>
          <w:shd w:val="clear" w:color="auto" w:fill="FFFFFF"/>
        </w:rPr>
      </w:pPr>
      <w:r w:rsidRPr="006848D0">
        <w:rPr>
          <w:rFonts w:cs="Times New Roman"/>
          <w:szCs w:val="28"/>
          <w:shd w:val="clear" w:color="auto" w:fill="FFFFFF"/>
        </w:rPr>
        <w:t xml:space="preserve">Исходя из этого, можно говорить о грамматическом минимуме для образования грамматического предложения. Этим минимумом как раз и становится предикативная единица, то есть координация сказуемого и подлежащего. Даже если в конкретном высказывании (в речи!) отсутствует какой-либо член предикативной единицы (в случае неполной – номинативной или </w:t>
      </w:r>
      <w:r w:rsidRPr="006848D0">
        <w:rPr>
          <w:rFonts w:cs="Times New Roman"/>
          <w:szCs w:val="28"/>
          <w:shd w:val="clear" w:color="auto" w:fill="FFFFFF"/>
        </w:rPr>
        <w:lastRenderedPageBreak/>
        <w:t xml:space="preserve">безличной конструкции речевого предложения), то он </w:t>
      </w:r>
      <w:r w:rsidR="005C460A" w:rsidRPr="006848D0">
        <w:rPr>
          <w:rFonts w:cs="Times New Roman"/>
          <w:szCs w:val="28"/>
          <w:shd w:val="clear" w:color="auto" w:fill="FFFFFF"/>
        </w:rPr>
        <w:t xml:space="preserve">подразумевается </w:t>
      </w:r>
      <w:r w:rsidRPr="006848D0">
        <w:rPr>
          <w:rFonts w:cs="Times New Roman"/>
          <w:szCs w:val="28"/>
          <w:shd w:val="clear" w:color="auto" w:fill="FFFFFF"/>
        </w:rPr>
        <w:t>логически</w:t>
      </w:r>
      <w:r w:rsidR="005C460A">
        <w:rPr>
          <w:rFonts w:cs="Times New Roman"/>
          <w:szCs w:val="28"/>
          <w:shd w:val="clear" w:color="auto" w:fill="FFFFFF"/>
        </w:rPr>
        <w:t xml:space="preserve"> (в языке!)</w:t>
      </w:r>
      <w:r w:rsidRPr="006848D0">
        <w:rPr>
          <w:rFonts w:cs="Times New Roman"/>
          <w:szCs w:val="28"/>
          <w:shd w:val="clear" w:color="auto" w:fill="FFFFFF"/>
        </w:rPr>
        <w:t>:</w:t>
      </w:r>
    </w:p>
    <w:p w:rsidR="004775C6" w:rsidRPr="006848D0" w:rsidRDefault="004775C6" w:rsidP="004775C6">
      <w:pPr>
        <w:spacing w:line="360" w:lineRule="auto"/>
        <w:ind w:firstLine="709"/>
        <w:jc w:val="both"/>
        <w:rPr>
          <w:rFonts w:cs="Times New Roman"/>
          <w:szCs w:val="28"/>
          <w:shd w:val="clear" w:color="auto" w:fill="FFFFFF"/>
        </w:rPr>
      </w:pPr>
      <w:r w:rsidRPr="006848D0">
        <w:rPr>
          <w:rFonts w:cs="Times New Roman"/>
          <w:szCs w:val="28"/>
          <w:shd w:val="clear" w:color="auto" w:fill="FFFFFF"/>
        </w:rPr>
        <w:t>«Шла, шла. И вдруг перед собою с холма господский видит дом, селенье, рощу под холмо</w:t>
      </w:r>
      <w:r w:rsidR="00B66123">
        <w:rPr>
          <w:rFonts w:cs="Times New Roman"/>
          <w:szCs w:val="28"/>
          <w:shd w:val="clear" w:color="auto" w:fill="FFFFFF"/>
        </w:rPr>
        <w:t>м и сад над светлою рекою». (А. </w:t>
      </w:r>
      <w:r w:rsidRPr="006848D0">
        <w:rPr>
          <w:rFonts w:cs="Times New Roman"/>
          <w:szCs w:val="28"/>
          <w:shd w:val="clear" w:color="auto" w:fill="FFFFFF"/>
        </w:rPr>
        <w:t>Пушкин</w:t>
      </w:r>
      <w:r w:rsidR="00C62A5A" w:rsidRPr="006848D0">
        <w:rPr>
          <w:rFonts w:cs="Times New Roman"/>
          <w:szCs w:val="28"/>
          <w:shd w:val="clear" w:color="auto" w:fill="FFFFFF"/>
        </w:rPr>
        <w:t xml:space="preserve"> «Евгений Онегин»</w:t>
      </w:r>
      <w:r w:rsidRPr="006848D0">
        <w:rPr>
          <w:rFonts w:cs="Times New Roman"/>
          <w:szCs w:val="28"/>
          <w:shd w:val="clear" w:color="auto" w:fill="FFFFFF"/>
        </w:rPr>
        <w:t xml:space="preserve">) </w:t>
      </w:r>
    </w:p>
    <w:p w:rsidR="004775C6" w:rsidRPr="006848D0" w:rsidRDefault="004775C6" w:rsidP="004775C6">
      <w:pPr>
        <w:spacing w:line="360" w:lineRule="auto"/>
        <w:ind w:firstLine="709"/>
        <w:jc w:val="both"/>
        <w:rPr>
          <w:rFonts w:cs="Times New Roman"/>
          <w:szCs w:val="28"/>
          <w:shd w:val="clear" w:color="auto" w:fill="FFFFFF"/>
        </w:rPr>
      </w:pPr>
      <w:r w:rsidRPr="006848D0">
        <w:rPr>
          <w:rFonts w:cs="Times New Roman"/>
          <w:szCs w:val="28"/>
          <w:shd w:val="clear" w:color="auto" w:fill="FFFFFF"/>
        </w:rPr>
        <w:t xml:space="preserve">Возможность в речи пропуска членов предложения объясняется тем, что они ясны из контекста, из </w:t>
      </w:r>
      <w:r w:rsidRPr="006848D0">
        <w:rPr>
          <w:rFonts w:cs="Times New Roman"/>
          <w:i/>
          <w:szCs w:val="28"/>
          <w:shd w:val="clear" w:color="auto" w:fill="FFFFFF"/>
        </w:rPr>
        <w:t>речевой ситуации</w:t>
      </w:r>
      <w:r w:rsidRPr="006848D0">
        <w:rPr>
          <w:rFonts w:cs="Times New Roman"/>
          <w:szCs w:val="28"/>
          <w:shd w:val="clear" w:color="auto" w:fill="FFFFFF"/>
        </w:rPr>
        <w:t xml:space="preserve"> или из структуры самого предложения. В приведенном примере из Пушкина подлежащее ясно из контекста, так как предшествующее предложение: «В поле чистом, луны при свете серебристом, в свои мечты погружена, </w:t>
      </w:r>
      <w:r w:rsidRPr="006848D0">
        <w:rPr>
          <w:rFonts w:cs="Times New Roman"/>
          <w:i/>
          <w:szCs w:val="28"/>
          <w:shd w:val="clear" w:color="auto" w:fill="FFFFFF"/>
        </w:rPr>
        <w:t>Татьяна</w:t>
      </w:r>
      <w:r w:rsidRPr="006848D0">
        <w:rPr>
          <w:rFonts w:cs="Times New Roman"/>
          <w:szCs w:val="28"/>
          <w:shd w:val="clear" w:color="auto" w:fill="FFFFFF"/>
        </w:rPr>
        <w:t xml:space="preserve"> долго шла одна». Смысл</w:t>
      </w:r>
      <w:r w:rsidR="00BF7392">
        <w:rPr>
          <w:rStyle w:val="apple-converted-space"/>
          <w:szCs w:val="28"/>
          <w:shd w:val="clear" w:color="auto" w:fill="FFFFFF"/>
        </w:rPr>
        <w:t xml:space="preserve"> </w:t>
      </w:r>
      <w:r w:rsidRPr="006848D0">
        <w:rPr>
          <w:rFonts w:cs="Times New Roman"/>
          <w:bCs/>
          <w:szCs w:val="28"/>
          <w:shd w:val="clear" w:color="auto" w:fill="FFFFFF"/>
        </w:rPr>
        <w:t>неполных предложений</w:t>
      </w:r>
      <w:r w:rsidR="00BF7392">
        <w:rPr>
          <w:rStyle w:val="apple-converted-space"/>
          <w:szCs w:val="28"/>
          <w:shd w:val="clear" w:color="auto" w:fill="FFFFFF"/>
        </w:rPr>
        <w:t xml:space="preserve"> </w:t>
      </w:r>
      <w:r w:rsidRPr="006848D0">
        <w:rPr>
          <w:rFonts w:cs="Times New Roman"/>
          <w:szCs w:val="28"/>
          <w:shd w:val="clear" w:color="auto" w:fill="FFFFFF"/>
        </w:rPr>
        <w:t>воспринимается с опорой на ситуацию или контекст. Поэтому</w:t>
      </w:r>
      <w:r w:rsidR="00C62A5A" w:rsidRPr="006848D0">
        <w:rPr>
          <w:rFonts w:cs="Times New Roman"/>
          <w:szCs w:val="28"/>
          <w:shd w:val="clear" w:color="auto" w:fill="FFFFFF"/>
        </w:rPr>
        <w:t xml:space="preserve">, по </w:t>
      </w:r>
      <w:r w:rsidR="00B66123">
        <w:rPr>
          <w:rFonts w:cs="Times New Roman"/>
          <w:szCs w:val="28"/>
          <w:shd w:val="clear" w:color="auto" w:fill="FFFFFF"/>
        </w:rPr>
        <w:t>замечанию Т. </w:t>
      </w:r>
      <w:r w:rsidR="00C62A5A" w:rsidRPr="006848D0">
        <w:rPr>
          <w:rFonts w:cs="Times New Roman"/>
          <w:szCs w:val="28"/>
          <w:shd w:val="clear" w:color="auto" w:fill="FFFFFF"/>
        </w:rPr>
        <w:t>Бершадской,</w:t>
      </w:r>
      <w:r w:rsidRPr="006848D0">
        <w:rPr>
          <w:rFonts w:cs="Times New Roman"/>
          <w:szCs w:val="28"/>
          <w:shd w:val="clear" w:color="auto" w:fill="FFFFFF"/>
        </w:rPr>
        <w:t xml:space="preserve"> неполное предложение </w:t>
      </w:r>
      <w:r w:rsidR="00C62A5A" w:rsidRPr="006848D0">
        <w:rPr>
          <w:rFonts w:cs="Times New Roman"/>
          <w:szCs w:val="28"/>
          <w:shd w:val="clear" w:color="auto" w:fill="FFFFFF"/>
        </w:rPr>
        <w:t>– это явление речи, но не языка.</w:t>
      </w:r>
      <w:r w:rsidRPr="006848D0">
        <w:rPr>
          <w:rFonts w:cs="Times New Roman"/>
          <w:szCs w:val="28"/>
          <w:shd w:val="clear" w:color="auto" w:fill="FFFFFF"/>
        </w:rPr>
        <w:t xml:space="preserve"> </w:t>
      </w:r>
      <w:r w:rsidR="004A3D00" w:rsidRPr="006848D0">
        <w:rPr>
          <w:rFonts w:cs="Times New Roman"/>
          <w:szCs w:val="28"/>
          <w:shd w:val="clear" w:color="auto" w:fill="FFFFFF"/>
        </w:rPr>
        <w:t>В языке же, повторим, все предложения обладают грамматическим минимумом – подлежащим и сказуемым.</w:t>
      </w:r>
    </w:p>
    <w:p w:rsidR="00155676" w:rsidRPr="006848D0" w:rsidRDefault="004775C6" w:rsidP="004775C6">
      <w:pPr>
        <w:spacing w:line="360" w:lineRule="auto"/>
        <w:ind w:right="141" w:firstLine="709"/>
        <w:jc w:val="both"/>
        <w:rPr>
          <w:rFonts w:cs="Times New Roman"/>
          <w:szCs w:val="28"/>
          <w:shd w:val="clear" w:color="auto" w:fill="FFFFFF"/>
        </w:rPr>
      </w:pPr>
      <w:r w:rsidRPr="006848D0">
        <w:rPr>
          <w:rFonts w:cs="Times New Roman"/>
          <w:szCs w:val="28"/>
          <w:shd w:val="clear" w:color="auto" w:fill="FFFFFF"/>
        </w:rPr>
        <w:t xml:space="preserve">Музыкальной же «грамматической основой» можно назвать </w:t>
      </w:r>
      <w:r w:rsidRPr="006848D0">
        <w:rPr>
          <w:rFonts w:cs="Times New Roman"/>
          <w:i/>
          <w:szCs w:val="28"/>
          <w:shd w:val="clear" w:color="auto" w:fill="FFFFFF"/>
        </w:rPr>
        <w:t>сопряжение устоя и неустоя – ладовый минимум</w:t>
      </w:r>
      <w:r w:rsidRPr="006848D0">
        <w:rPr>
          <w:rFonts w:cs="Times New Roman"/>
          <w:szCs w:val="28"/>
          <w:shd w:val="clear" w:color="auto" w:fill="FFFFFF"/>
        </w:rPr>
        <w:t>. Если сегменты музыкального построения заканчиваются на неустоях, то тоника логически п</w:t>
      </w:r>
      <w:r w:rsidR="001711D2">
        <w:rPr>
          <w:rFonts w:cs="Times New Roman"/>
          <w:szCs w:val="28"/>
          <w:shd w:val="clear" w:color="auto" w:fill="FFFFFF"/>
        </w:rPr>
        <w:t>одразумевается и ожидается. Этот факт позволяет доказать</w:t>
      </w:r>
      <w:r w:rsidR="00B66123">
        <w:rPr>
          <w:rFonts w:cs="Times New Roman"/>
          <w:szCs w:val="28"/>
          <w:shd w:val="clear" w:color="auto" w:fill="FFFFFF"/>
        </w:rPr>
        <w:t xml:space="preserve"> Т. </w:t>
      </w:r>
      <w:r w:rsidR="001711D2">
        <w:rPr>
          <w:rFonts w:cs="Times New Roman"/>
          <w:szCs w:val="28"/>
          <w:shd w:val="clear" w:color="auto" w:fill="FFFFFF"/>
        </w:rPr>
        <w:t>Бершадской</w:t>
      </w:r>
      <w:r w:rsidRPr="006848D0">
        <w:rPr>
          <w:rFonts w:cs="Times New Roman"/>
          <w:szCs w:val="28"/>
          <w:shd w:val="clear" w:color="auto" w:fill="FFFFFF"/>
        </w:rPr>
        <w:t xml:space="preserve">, </w:t>
      </w:r>
      <w:r w:rsidR="001711D2">
        <w:rPr>
          <w:rFonts w:cs="Times New Roman"/>
          <w:szCs w:val="28"/>
          <w:shd w:val="clear" w:color="auto" w:fill="FFFFFF"/>
        </w:rPr>
        <w:t xml:space="preserve">что </w:t>
      </w:r>
      <w:r w:rsidRPr="006848D0">
        <w:rPr>
          <w:rFonts w:cs="Times New Roman"/>
          <w:i/>
          <w:szCs w:val="28"/>
          <w:shd w:val="clear" w:color="auto" w:fill="FFFFFF"/>
        </w:rPr>
        <w:t>а-тональной</w:t>
      </w:r>
      <w:r w:rsidRPr="006848D0">
        <w:rPr>
          <w:rFonts w:cs="Times New Roman"/>
          <w:szCs w:val="28"/>
          <w:shd w:val="clear" w:color="auto" w:fill="FFFFFF"/>
        </w:rPr>
        <w:t xml:space="preserve"> музыки </w:t>
      </w:r>
      <w:r w:rsidRPr="006848D0">
        <w:rPr>
          <w:rFonts w:cs="Times New Roman"/>
          <w:szCs w:val="28"/>
          <w:u w:val="single"/>
          <w:shd w:val="clear" w:color="auto" w:fill="FFFFFF"/>
        </w:rPr>
        <w:t>с позиции языка</w:t>
      </w:r>
      <w:r w:rsidR="001711D2">
        <w:rPr>
          <w:rFonts w:cs="Times New Roman"/>
          <w:szCs w:val="28"/>
          <w:shd w:val="clear" w:color="auto" w:fill="FFFFFF"/>
        </w:rPr>
        <w:t xml:space="preserve"> не существует. </w:t>
      </w:r>
      <w:r w:rsidRPr="006848D0">
        <w:rPr>
          <w:rFonts w:cs="Times New Roman"/>
          <w:szCs w:val="28"/>
          <w:shd w:val="clear" w:color="auto" w:fill="FFFFFF"/>
        </w:rPr>
        <w:t xml:space="preserve">Центр тонального притяжения, вне зависимости от речевой актуализации, всегда мысленно предполагается, существует </w:t>
      </w:r>
      <w:r w:rsidRPr="006848D0">
        <w:rPr>
          <w:rFonts w:cs="Times New Roman"/>
          <w:szCs w:val="28"/>
          <w:shd w:val="clear" w:color="auto" w:fill="FFFFFF"/>
          <w:lang w:val="en-US"/>
        </w:rPr>
        <w:t>in</w:t>
      </w:r>
      <w:r w:rsidRPr="006848D0">
        <w:rPr>
          <w:rFonts w:cs="Times New Roman"/>
          <w:szCs w:val="28"/>
          <w:shd w:val="clear" w:color="auto" w:fill="FFFFFF"/>
        </w:rPr>
        <w:t xml:space="preserve"> </w:t>
      </w:r>
      <w:r w:rsidRPr="006848D0">
        <w:rPr>
          <w:rFonts w:cs="Times New Roman"/>
          <w:szCs w:val="28"/>
          <w:shd w:val="clear" w:color="auto" w:fill="FFFFFF"/>
          <w:lang w:val="en-US"/>
        </w:rPr>
        <w:t>absentia</w:t>
      </w:r>
      <w:r w:rsidR="005F733A" w:rsidRPr="006848D0">
        <w:rPr>
          <w:rFonts w:cs="Times New Roman"/>
          <w:szCs w:val="28"/>
          <w:shd w:val="clear" w:color="auto" w:fill="FFFFFF"/>
        </w:rPr>
        <w:t>, как в</w:t>
      </w:r>
      <w:r w:rsidR="00B66123">
        <w:rPr>
          <w:rFonts w:cs="Times New Roman"/>
          <w:szCs w:val="28"/>
          <w:shd w:val="clear" w:color="auto" w:fill="FFFFFF"/>
        </w:rPr>
        <w:t xml:space="preserve"> «Забытом вальсе» Ф. </w:t>
      </w:r>
      <w:r w:rsidR="00155676" w:rsidRPr="006848D0">
        <w:rPr>
          <w:rFonts w:cs="Times New Roman"/>
          <w:szCs w:val="28"/>
          <w:shd w:val="clear" w:color="auto" w:fill="FFFFFF"/>
        </w:rPr>
        <w:t xml:space="preserve">Листа, написанном в тональности </w:t>
      </w:r>
      <w:r w:rsidR="00155676" w:rsidRPr="006848D0">
        <w:rPr>
          <w:rFonts w:cs="Times New Roman"/>
          <w:szCs w:val="28"/>
          <w:shd w:val="clear" w:color="auto" w:fill="FFFFFF"/>
          <w:lang w:val="en-US"/>
        </w:rPr>
        <w:t>Fis</w:t>
      </w:r>
      <w:r w:rsidR="00155676" w:rsidRPr="006848D0">
        <w:rPr>
          <w:rFonts w:cs="Times New Roman"/>
          <w:szCs w:val="28"/>
          <w:shd w:val="clear" w:color="auto" w:fill="FFFFFF"/>
        </w:rPr>
        <w:t>-</w:t>
      </w:r>
      <w:r w:rsidR="00155676" w:rsidRPr="006848D0">
        <w:rPr>
          <w:rFonts w:cs="Times New Roman"/>
          <w:szCs w:val="28"/>
          <w:shd w:val="clear" w:color="auto" w:fill="FFFFFF"/>
          <w:lang w:val="en-US"/>
        </w:rPr>
        <w:t>dur</w:t>
      </w:r>
      <w:r w:rsidR="005F733A" w:rsidRPr="006848D0">
        <w:rPr>
          <w:rFonts w:cs="Times New Roman"/>
          <w:szCs w:val="28"/>
          <w:shd w:val="clear" w:color="auto" w:fill="FFFFFF"/>
        </w:rPr>
        <w:t>,</w:t>
      </w:r>
      <w:r w:rsidR="00155676" w:rsidRPr="006848D0">
        <w:rPr>
          <w:rFonts w:cs="Times New Roman"/>
          <w:szCs w:val="28"/>
          <w:shd w:val="clear" w:color="auto" w:fill="FFFFFF"/>
        </w:rPr>
        <w:t xml:space="preserve"> заключительные такты </w:t>
      </w:r>
      <w:r w:rsidR="005F733A" w:rsidRPr="006848D0">
        <w:rPr>
          <w:rFonts w:cs="Times New Roman"/>
          <w:szCs w:val="28"/>
          <w:shd w:val="clear" w:color="auto" w:fill="FFFFFF"/>
        </w:rPr>
        <w:t xml:space="preserve">которого </w:t>
      </w:r>
      <w:r w:rsidR="00155676" w:rsidRPr="006848D0">
        <w:rPr>
          <w:rFonts w:cs="Times New Roman"/>
          <w:szCs w:val="28"/>
          <w:shd w:val="clear" w:color="auto" w:fill="FFFFFF"/>
        </w:rPr>
        <w:t>не приводят к тонике, п</w:t>
      </w:r>
      <w:r w:rsidR="004A3D00" w:rsidRPr="006848D0">
        <w:rPr>
          <w:rFonts w:cs="Times New Roman"/>
          <w:szCs w:val="28"/>
          <w:shd w:val="clear" w:color="auto" w:fill="FFFFFF"/>
        </w:rPr>
        <w:t>овисая на неустойчивой гармонии</w:t>
      </w:r>
      <w:r w:rsidR="009132DD" w:rsidRPr="006848D0">
        <w:rPr>
          <w:rFonts w:cs="Times New Roman"/>
          <w:szCs w:val="28"/>
          <w:shd w:val="clear" w:color="auto" w:fill="FFFFFF"/>
        </w:rPr>
        <w:t>.</w:t>
      </w:r>
      <w:r w:rsidR="004A3D00" w:rsidRPr="006848D0">
        <w:rPr>
          <w:rFonts w:cs="Times New Roman"/>
          <w:szCs w:val="28"/>
          <w:shd w:val="clear" w:color="auto" w:fill="FFFFFF"/>
        </w:rPr>
        <w:t xml:space="preserve"> </w:t>
      </w:r>
    </w:p>
    <w:p w:rsidR="004775C6" w:rsidRPr="007252D0" w:rsidRDefault="004775C6" w:rsidP="007252D0">
      <w:pPr>
        <w:spacing w:line="360" w:lineRule="auto"/>
        <w:ind w:right="141" w:firstLine="709"/>
        <w:jc w:val="right"/>
        <w:rPr>
          <w:rFonts w:cs="Times New Roman"/>
          <w:i/>
          <w:sz w:val="24"/>
          <w:szCs w:val="24"/>
          <w:shd w:val="clear" w:color="auto" w:fill="FFFFFF"/>
        </w:rPr>
      </w:pPr>
      <w:r w:rsidRPr="006848D0">
        <w:rPr>
          <w:rFonts w:cs="Times New Roman"/>
          <w:szCs w:val="28"/>
          <w:shd w:val="clear" w:color="auto" w:fill="FFFFFF"/>
        </w:rPr>
        <w:t xml:space="preserve"> </w:t>
      </w:r>
      <w:r w:rsidRPr="007252D0">
        <w:rPr>
          <w:rFonts w:cs="Times New Roman"/>
          <w:i/>
          <w:sz w:val="24"/>
          <w:szCs w:val="24"/>
          <w:shd w:val="clear" w:color="auto" w:fill="FFFFFF"/>
        </w:rPr>
        <w:t>Пример. Ф. Лист. Забытый вальс (</w:t>
      </w:r>
      <w:r w:rsidRPr="007252D0">
        <w:rPr>
          <w:rFonts w:cs="Times New Roman"/>
          <w:i/>
          <w:sz w:val="24"/>
          <w:szCs w:val="24"/>
          <w:shd w:val="clear" w:color="auto" w:fill="FFFFFF"/>
          <w:lang w:val="en-US"/>
        </w:rPr>
        <w:t>Fis</w:t>
      </w:r>
      <w:r w:rsidRPr="007252D0">
        <w:rPr>
          <w:rFonts w:cs="Times New Roman"/>
          <w:i/>
          <w:sz w:val="24"/>
          <w:szCs w:val="24"/>
          <w:shd w:val="clear" w:color="auto" w:fill="FFFFFF"/>
        </w:rPr>
        <w:t>-</w:t>
      </w:r>
      <w:r w:rsidRPr="007252D0">
        <w:rPr>
          <w:rFonts w:cs="Times New Roman"/>
          <w:i/>
          <w:sz w:val="24"/>
          <w:szCs w:val="24"/>
          <w:shd w:val="clear" w:color="auto" w:fill="FFFFFF"/>
          <w:lang w:val="en-US"/>
        </w:rPr>
        <w:t>dur</w:t>
      </w:r>
      <w:r w:rsidRPr="007252D0">
        <w:rPr>
          <w:rFonts w:cs="Times New Roman"/>
          <w:i/>
          <w:sz w:val="24"/>
          <w:szCs w:val="24"/>
          <w:shd w:val="clear" w:color="auto" w:fill="FFFFFF"/>
        </w:rPr>
        <w:t>) – заключительные такты.</w:t>
      </w:r>
    </w:p>
    <w:p w:rsidR="004775C6" w:rsidRPr="006848D0" w:rsidRDefault="004775C6" w:rsidP="004775C6">
      <w:pPr>
        <w:spacing w:line="360" w:lineRule="auto"/>
        <w:ind w:right="141"/>
        <w:jc w:val="both"/>
        <w:rPr>
          <w:rFonts w:cs="Times New Roman"/>
          <w:szCs w:val="28"/>
          <w:shd w:val="clear" w:color="auto" w:fill="FFFFFF"/>
        </w:rPr>
      </w:pPr>
      <w:r w:rsidRPr="006848D0">
        <w:rPr>
          <w:rFonts w:cs="Times New Roman"/>
          <w:noProof/>
          <w:szCs w:val="28"/>
          <w:shd w:val="clear" w:color="auto" w:fill="FFFFFF"/>
        </w:rPr>
        <w:lastRenderedPageBreak/>
        <w:drawing>
          <wp:inline distT="0" distB="0" distL="0" distR="0" wp14:anchorId="1F17E987" wp14:editId="7366B229">
            <wp:extent cx="6298565" cy="2647950"/>
            <wp:effectExtent l="19050" t="0" r="698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6298565" cy="2647950"/>
                    </a:xfrm>
                    <a:prstGeom prst="rect">
                      <a:avLst/>
                    </a:prstGeom>
                    <a:noFill/>
                    <a:ln w="9525">
                      <a:noFill/>
                      <a:miter lim="800000"/>
                      <a:headEnd/>
                      <a:tailEnd/>
                    </a:ln>
                  </pic:spPr>
                </pic:pic>
              </a:graphicData>
            </a:graphic>
          </wp:inline>
        </w:drawing>
      </w:r>
    </w:p>
    <w:p w:rsidR="00C91697" w:rsidRDefault="004775C6" w:rsidP="00C91697">
      <w:pPr>
        <w:spacing w:line="360" w:lineRule="auto"/>
        <w:ind w:right="141" w:firstLine="709"/>
        <w:jc w:val="both"/>
        <w:rPr>
          <w:rFonts w:cs="Times New Roman"/>
          <w:szCs w:val="28"/>
        </w:rPr>
      </w:pPr>
      <w:r w:rsidRPr="006848D0">
        <w:rPr>
          <w:rFonts w:cs="Times New Roman"/>
          <w:szCs w:val="28"/>
        </w:rPr>
        <w:t xml:space="preserve">Выше был рассмотрен вопрос о сегментации речи в опоре на синтаксис, выделены единицы синтаксиса: словосочетание и грамматическое предложение, названы законы, управляющие грамматической валентностью внутри этих единиц, установлено, что синтаксическая сегментация представляется, прежде всего, как логическая абстракция, часто оставаясь </w:t>
      </w:r>
      <w:r w:rsidRPr="006848D0">
        <w:rPr>
          <w:rFonts w:cs="Times New Roman"/>
          <w:szCs w:val="28"/>
          <w:lang w:val="en-US"/>
        </w:rPr>
        <w:t>in</w:t>
      </w:r>
      <w:r w:rsidRPr="006848D0">
        <w:rPr>
          <w:rFonts w:cs="Times New Roman"/>
          <w:szCs w:val="28"/>
        </w:rPr>
        <w:t xml:space="preserve"> </w:t>
      </w:r>
      <w:r w:rsidRPr="006848D0">
        <w:rPr>
          <w:rFonts w:cs="Times New Roman"/>
          <w:szCs w:val="28"/>
          <w:lang w:val="en-US"/>
        </w:rPr>
        <w:t>absentia</w:t>
      </w:r>
      <w:r w:rsidRPr="006848D0">
        <w:rPr>
          <w:rFonts w:cs="Times New Roman"/>
          <w:szCs w:val="28"/>
        </w:rPr>
        <w:t xml:space="preserve">. </w:t>
      </w:r>
      <w:r w:rsidR="002D1929" w:rsidRPr="006848D0">
        <w:rPr>
          <w:rFonts w:cs="Times New Roman"/>
          <w:szCs w:val="28"/>
        </w:rPr>
        <w:t xml:space="preserve">Действительно, синтаксическая сегментация зачастую лишь логически подразумевается, а на поверхность выходит сегментация </w:t>
      </w:r>
      <w:r w:rsidR="00133C5F" w:rsidRPr="006848D0">
        <w:rPr>
          <w:rFonts w:cs="Times New Roman"/>
          <w:szCs w:val="28"/>
        </w:rPr>
        <w:t xml:space="preserve">совершенно иная – </w:t>
      </w:r>
      <w:r w:rsidR="002D1929" w:rsidRPr="006848D0">
        <w:rPr>
          <w:rFonts w:cs="Times New Roman"/>
          <w:szCs w:val="28"/>
        </w:rPr>
        <w:t>речевая –</w:t>
      </w:r>
      <w:r w:rsidR="00133C5F" w:rsidRPr="006848D0">
        <w:rPr>
          <w:rFonts w:cs="Times New Roman"/>
          <w:szCs w:val="28"/>
        </w:rPr>
        <w:t xml:space="preserve"> </w:t>
      </w:r>
      <w:r w:rsidR="00532A0C" w:rsidRPr="006848D0">
        <w:rPr>
          <w:rFonts w:cs="Times New Roman"/>
          <w:szCs w:val="28"/>
        </w:rPr>
        <w:t>выраженная</w:t>
      </w:r>
      <w:r w:rsidRPr="006848D0">
        <w:rPr>
          <w:rFonts w:cs="Times New Roman"/>
          <w:szCs w:val="28"/>
        </w:rPr>
        <w:t xml:space="preserve"> в актуально-последовательных отношениях, </w:t>
      </w:r>
      <w:r w:rsidRPr="006848D0">
        <w:rPr>
          <w:rFonts w:cs="Times New Roman"/>
          <w:szCs w:val="28"/>
          <w:lang w:val="en-US"/>
        </w:rPr>
        <w:t>in</w:t>
      </w:r>
      <w:r w:rsidRPr="006848D0">
        <w:rPr>
          <w:rFonts w:cs="Times New Roman"/>
          <w:szCs w:val="28"/>
        </w:rPr>
        <w:t xml:space="preserve"> </w:t>
      </w:r>
      <w:r w:rsidRPr="006848D0">
        <w:rPr>
          <w:rFonts w:cs="Times New Roman"/>
          <w:szCs w:val="28"/>
          <w:lang w:val="en-US"/>
        </w:rPr>
        <w:t>presentia</w:t>
      </w:r>
      <w:r w:rsidR="00532A0C" w:rsidRPr="006848D0">
        <w:rPr>
          <w:rFonts w:cs="Times New Roman"/>
          <w:szCs w:val="28"/>
        </w:rPr>
        <w:t xml:space="preserve">, являющаяся результатом </w:t>
      </w:r>
      <w:r w:rsidR="00532A0C" w:rsidRPr="006848D0">
        <w:rPr>
          <w:rFonts w:cs="Times New Roman"/>
          <w:i/>
          <w:szCs w:val="28"/>
        </w:rPr>
        <w:t>интонационного</w:t>
      </w:r>
      <w:r w:rsidR="00532A0C" w:rsidRPr="006848D0">
        <w:rPr>
          <w:rFonts w:cs="Times New Roman"/>
          <w:szCs w:val="28"/>
        </w:rPr>
        <w:t xml:space="preserve"> движения.</w:t>
      </w:r>
      <w:r w:rsidR="00C91697">
        <w:rPr>
          <w:rFonts w:cs="Times New Roman"/>
          <w:szCs w:val="28"/>
        </w:rPr>
        <w:t xml:space="preserve"> </w:t>
      </w:r>
    </w:p>
    <w:p w:rsidR="00ED4A5A" w:rsidRPr="00ED4A5A" w:rsidRDefault="00ED4A5A" w:rsidP="00ED4A5A">
      <w:pPr>
        <w:pStyle w:val="a4"/>
        <w:spacing w:line="360" w:lineRule="auto"/>
        <w:ind w:left="1400" w:right="141"/>
        <w:jc w:val="both"/>
        <w:rPr>
          <w:rFonts w:cs="Times New Roman"/>
          <w:b/>
          <w:szCs w:val="28"/>
        </w:rPr>
      </w:pPr>
    </w:p>
    <w:p w:rsidR="004775C6" w:rsidRPr="00ED4A5A" w:rsidRDefault="003D1E4A" w:rsidP="00002E71">
      <w:pPr>
        <w:pStyle w:val="2"/>
        <w:numPr>
          <w:ilvl w:val="1"/>
          <w:numId w:val="21"/>
        </w:numPr>
        <w:ind w:left="0" w:firstLine="709"/>
      </w:pPr>
      <w:bookmarkStart w:id="9" w:name="_Toc498119163"/>
      <w:r w:rsidRPr="00ED4A5A">
        <w:t>Несинтаксические средства сегментации</w:t>
      </w:r>
      <w:bookmarkEnd w:id="9"/>
    </w:p>
    <w:p w:rsidR="004775C6" w:rsidRPr="006848D0" w:rsidRDefault="004775C6" w:rsidP="004775C6">
      <w:pPr>
        <w:spacing w:line="360" w:lineRule="auto"/>
        <w:ind w:right="141" w:firstLine="709"/>
        <w:jc w:val="both"/>
        <w:rPr>
          <w:rFonts w:cs="Times New Roman"/>
          <w:szCs w:val="28"/>
        </w:rPr>
      </w:pPr>
      <w:r w:rsidRPr="006848D0">
        <w:rPr>
          <w:rFonts w:cs="Times New Roman"/>
          <w:szCs w:val="28"/>
        </w:rPr>
        <w:t xml:space="preserve">К речевым сегментам, </w:t>
      </w:r>
      <w:r w:rsidRPr="006848D0">
        <w:rPr>
          <w:rFonts w:cs="Times New Roman"/>
          <w:i/>
          <w:szCs w:val="28"/>
        </w:rPr>
        <w:t>необоснованным синтаксической логикой</w:t>
      </w:r>
      <w:r w:rsidRPr="006848D0">
        <w:rPr>
          <w:rFonts w:cs="Times New Roman"/>
          <w:szCs w:val="28"/>
        </w:rPr>
        <w:t xml:space="preserve">, относятся единицы: </w:t>
      </w:r>
      <w:r w:rsidRPr="006848D0">
        <w:rPr>
          <w:rFonts w:cs="Times New Roman"/>
          <w:i/>
          <w:szCs w:val="28"/>
        </w:rPr>
        <w:t xml:space="preserve">синтагма </w:t>
      </w:r>
      <w:r w:rsidRPr="006848D0">
        <w:rPr>
          <w:rFonts w:cs="Times New Roman"/>
          <w:szCs w:val="28"/>
        </w:rPr>
        <w:t>и</w:t>
      </w:r>
      <w:r w:rsidRPr="006848D0">
        <w:rPr>
          <w:rFonts w:cs="Times New Roman"/>
          <w:i/>
          <w:szCs w:val="28"/>
        </w:rPr>
        <w:t xml:space="preserve"> полное предложение в речи</w:t>
      </w:r>
      <w:r w:rsidRPr="006848D0">
        <w:rPr>
          <w:rFonts w:cs="Times New Roman"/>
          <w:szCs w:val="28"/>
        </w:rPr>
        <w:t>. Эти речевые единицы соотносятся со словосочетанием и грамматическим предложением на языковом уровне, формально близки им, но природа их образования иная.</w:t>
      </w:r>
    </w:p>
    <w:p w:rsidR="004775C6" w:rsidRPr="006848D0" w:rsidRDefault="004775C6" w:rsidP="004775C6">
      <w:pPr>
        <w:spacing w:line="360" w:lineRule="auto"/>
        <w:ind w:right="141" w:firstLine="709"/>
        <w:jc w:val="both"/>
        <w:rPr>
          <w:rFonts w:cs="Times New Roman"/>
          <w:bCs/>
          <w:szCs w:val="28"/>
        </w:rPr>
      </w:pPr>
      <w:r w:rsidRPr="006848D0">
        <w:rPr>
          <w:rFonts w:cs="Times New Roman"/>
          <w:szCs w:val="28"/>
        </w:rPr>
        <w:t>Фердинанд де Соссюр писал, что язык – это «явление по своей природе однородное: это система знаков», тогда как «речевая деятельность имеет характер разнородный»</w:t>
      </w:r>
      <w:r w:rsidR="00C05821">
        <w:rPr>
          <w:rFonts w:cs="Times New Roman"/>
          <w:szCs w:val="28"/>
        </w:rPr>
        <w:t xml:space="preserve"> [13</w:t>
      </w:r>
      <w:r w:rsidR="00C05821" w:rsidRPr="006848D0">
        <w:rPr>
          <w:rFonts w:cs="Times New Roman"/>
          <w:szCs w:val="28"/>
        </w:rPr>
        <w:t>6</w:t>
      </w:r>
      <w:r w:rsidR="00C05821">
        <w:rPr>
          <w:rFonts w:cs="Times New Roman"/>
          <w:szCs w:val="28"/>
        </w:rPr>
        <w:t xml:space="preserve">, </w:t>
      </w:r>
      <w:r w:rsidR="006E29F0">
        <w:rPr>
          <w:rFonts w:cs="Times New Roman"/>
          <w:i/>
          <w:szCs w:val="28"/>
        </w:rPr>
        <w:t>34-35</w:t>
      </w:r>
      <w:r w:rsidR="00C05821" w:rsidRPr="006848D0">
        <w:rPr>
          <w:rFonts w:cs="Times New Roman"/>
          <w:szCs w:val="28"/>
        </w:rPr>
        <w:t>]</w:t>
      </w:r>
      <w:r w:rsidRPr="006848D0">
        <w:rPr>
          <w:rFonts w:cs="Times New Roman"/>
          <w:szCs w:val="28"/>
        </w:rPr>
        <w:t xml:space="preserve">. О какой же речевой разнородности здесь идет речь? Представляется, что </w:t>
      </w:r>
      <w:r w:rsidRPr="006848D0">
        <w:rPr>
          <w:rFonts w:cs="Times New Roman"/>
          <w:i/>
          <w:szCs w:val="28"/>
        </w:rPr>
        <w:t>разнородность речи</w:t>
      </w:r>
      <w:r w:rsidRPr="006848D0">
        <w:rPr>
          <w:rFonts w:cs="Times New Roman"/>
          <w:szCs w:val="28"/>
        </w:rPr>
        <w:t xml:space="preserve"> связана с тем, что </w:t>
      </w:r>
      <w:r w:rsidR="00DE1016">
        <w:rPr>
          <w:rFonts w:cs="Times New Roman"/>
          <w:i/>
          <w:szCs w:val="28"/>
        </w:rPr>
        <w:t>она</w:t>
      </w:r>
      <w:r w:rsidRPr="006848D0">
        <w:rPr>
          <w:rFonts w:cs="Times New Roman"/>
          <w:i/>
          <w:szCs w:val="28"/>
        </w:rPr>
        <w:t xml:space="preserve"> не </w:t>
      </w:r>
      <w:r w:rsidRPr="006848D0">
        <w:rPr>
          <w:rFonts w:cs="Times New Roman"/>
          <w:i/>
          <w:szCs w:val="28"/>
        </w:rPr>
        <w:lastRenderedPageBreak/>
        <w:t xml:space="preserve">является чисто знаковой (собственно, вербальной) системой, так как в ней всегда присутствует еще и </w:t>
      </w:r>
      <w:r w:rsidRPr="006848D0">
        <w:rPr>
          <w:rFonts w:cs="Times New Roman"/>
          <w:i/>
          <w:szCs w:val="28"/>
          <w:u w:val="single"/>
        </w:rPr>
        <w:t>надвербальный, супервербальный уровень –</w:t>
      </w:r>
      <w:r w:rsidR="00DE1016">
        <w:rPr>
          <w:rFonts w:cs="Times New Roman"/>
          <w:i/>
          <w:szCs w:val="28"/>
          <w:u w:val="single"/>
        </w:rPr>
        <w:t xml:space="preserve"> </w:t>
      </w:r>
      <w:r w:rsidRPr="006848D0">
        <w:rPr>
          <w:rFonts w:cs="Times New Roman"/>
          <w:i/>
          <w:szCs w:val="28"/>
          <w:u w:val="single"/>
        </w:rPr>
        <w:t>интонация</w:t>
      </w:r>
      <w:r w:rsidRPr="006848D0">
        <w:rPr>
          <w:rFonts w:cs="Times New Roman"/>
          <w:szCs w:val="28"/>
        </w:rPr>
        <w:t xml:space="preserve">. Интонационная выразительность действует </w:t>
      </w:r>
      <w:r w:rsidRPr="006848D0">
        <w:rPr>
          <w:rFonts w:cs="Times New Roman"/>
          <w:i/>
          <w:szCs w:val="28"/>
        </w:rPr>
        <w:t xml:space="preserve">не </w:t>
      </w:r>
      <w:r w:rsidR="00331633" w:rsidRPr="006848D0">
        <w:rPr>
          <w:rFonts w:cs="Times New Roman"/>
          <w:i/>
          <w:szCs w:val="28"/>
        </w:rPr>
        <w:t xml:space="preserve">закрепленно </w:t>
      </w:r>
      <w:r w:rsidRPr="006848D0">
        <w:rPr>
          <w:rFonts w:cs="Times New Roman"/>
          <w:i/>
          <w:szCs w:val="28"/>
        </w:rPr>
        <w:t>знаково</w:t>
      </w:r>
      <w:r w:rsidRPr="006848D0">
        <w:rPr>
          <w:rFonts w:cs="Times New Roman"/>
          <w:szCs w:val="28"/>
        </w:rPr>
        <w:t>, а непосредственно</w:t>
      </w:r>
      <w:r w:rsidR="00331633" w:rsidRPr="006848D0">
        <w:rPr>
          <w:rFonts w:cs="Times New Roman"/>
          <w:szCs w:val="28"/>
        </w:rPr>
        <w:t>, как музыка, раскрывая эмоцию</w:t>
      </w:r>
      <w:r w:rsidRPr="006848D0">
        <w:rPr>
          <w:rFonts w:cs="Times New Roman"/>
          <w:szCs w:val="28"/>
        </w:rPr>
        <w:t>, подтекст</w:t>
      </w:r>
      <w:r w:rsidR="00331633" w:rsidRPr="006848D0">
        <w:rPr>
          <w:rFonts w:cs="Times New Roman"/>
          <w:szCs w:val="28"/>
        </w:rPr>
        <w:t>, оттенки смыслов</w:t>
      </w:r>
      <w:r w:rsidRPr="006848D0">
        <w:rPr>
          <w:rFonts w:cs="Times New Roman"/>
          <w:szCs w:val="28"/>
        </w:rPr>
        <w:t xml:space="preserve"> в высказывании, и тем часто коренным образом меняя смысл знака-слова. Интонация (от лат. </w:t>
      </w:r>
      <w:r w:rsidRPr="006848D0">
        <w:rPr>
          <w:rFonts w:cs="Times New Roman"/>
          <w:szCs w:val="28"/>
          <w:lang w:val="en-US"/>
        </w:rPr>
        <w:t>intono</w:t>
      </w:r>
      <w:r w:rsidRPr="006848D0">
        <w:rPr>
          <w:rFonts w:cs="Times New Roman"/>
          <w:szCs w:val="28"/>
        </w:rPr>
        <w:t xml:space="preserve"> – «произношу вслух») – «</w:t>
      </w:r>
      <w:r w:rsidR="00924514" w:rsidRPr="006848D0">
        <w:rPr>
          <w:rFonts w:cs="Times New Roman"/>
          <w:szCs w:val="28"/>
        </w:rPr>
        <w:t>состояние тоново</w:t>
      </w:r>
      <w:r w:rsidR="00B66123">
        <w:rPr>
          <w:rFonts w:cs="Times New Roman"/>
          <w:szCs w:val="28"/>
        </w:rPr>
        <w:t>го напряжения» (по выражению Б. </w:t>
      </w:r>
      <w:r w:rsidR="00924514" w:rsidRPr="006848D0">
        <w:rPr>
          <w:rFonts w:cs="Times New Roman"/>
          <w:szCs w:val="28"/>
        </w:rPr>
        <w:t>Асафьева)</w:t>
      </w:r>
      <w:r w:rsidRPr="006848D0">
        <w:rPr>
          <w:rFonts w:cs="Times New Roman"/>
          <w:szCs w:val="28"/>
        </w:rPr>
        <w:t xml:space="preserve">, сообщает речи возможность «двойного дна», подтекста, передачи смысла без помощи условного знака, ее экспрессия – прямая. </w:t>
      </w:r>
      <w:r w:rsidR="00C62336" w:rsidRPr="006848D0">
        <w:rPr>
          <w:rFonts w:cs="Times New Roman"/>
          <w:szCs w:val="28"/>
        </w:rPr>
        <w:t>Среди сред</w:t>
      </w:r>
      <w:r w:rsidR="00382D59" w:rsidRPr="006848D0">
        <w:rPr>
          <w:rFonts w:cs="Times New Roman"/>
          <w:szCs w:val="28"/>
        </w:rPr>
        <w:t>ств</w:t>
      </w:r>
      <w:r w:rsidR="00C62336" w:rsidRPr="006848D0">
        <w:rPr>
          <w:rFonts w:cs="Times New Roman"/>
          <w:szCs w:val="28"/>
        </w:rPr>
        <w:t xml:space="preserve"> </w:t>
      </w:r>
      <w:r w:rsidR="00286F5C" w:rsidRPr="006848D0">
        <w:rPr>
          <w:rFonts w:cs="Times New Roman"/>
          <w:szCs w:val="28"/>
        </w:rPr>
        <w:t xml:space="preserve">выражения </w:t>
      </w:r>
      <w:r w:rsidR="00C62336" w:rsidRPr="006848D0">
        <w:rPr>
          <w:rFonts w:cs="Times New Roman"/>
          <w:szCs w:val="28"/>
        </w:rPr>
        <w:t xml:space="preserve">интонации – метро-ритм, </w:t>
      </w:r>
      <w:r w:rsidR="00286F5C" w:rsidRPr="006848D0">
        <w:rPr>
          <w:rFonts w:cs="Times New Roman"/>
          <w:szCs w:val="28"/>
        </w:rPr>
        <w:t xml:space="preserve">звуковысотность, динамика </w:t>
      </w:r>
      <w:r w:rsidR="00952B5E" w:rsidRPr="006848D0">
        <w:rPr>
          <w:rFonts w:cs="Times New Roman"/>
          <w:szCs w:val="28"/>
        </w:rPr>
        <w:t>и другие. В их совокупности</w:t>
      </w:r>
      <w:r w:rsidR="00382D59" w:rsidRPr="006848D0">
        <w:rPr>
          <w:rFonts w:cs="Times New Roman"/>
          <w:szCs w:val="28"/>
        </w:rPr>
        <w:t xml:space="preserve"> </w:t>
      </w:r>
      <w:r w:rsidR="00C62336" w:rsidRPr="006848D0">
        <w:rPr>
          <w:rFonts w:cs="Times New Roman"/>
          <w:szCs w:val="28"/>
        </w:rPr>
        <w:t xml:space="preserve">рождается то «тоновое напряжение», которое показывает </w:t>
      </w:r>
      <w:r w:rsidR="00C62336" w:rsidRPr="006848D0">
        <w:rPr>
          <w:rFonts w:cs="Times New Roman"/>
          <w:i/>
          <w:szCs w:val="28"/>
          <w:u w:val="single"/>
        </w:rPr>
        <w:t>как</w:t>
      </w:r>
      <w:r w:rsidR="00C62336" w:rsidRPr="006848D0">
        <w:rPr>
          <w:rFonts w:cs="Times New Roman"/>
          <w:i/>
          <w:szCs w:val="28"/>
        </w:rPr>
        <w:t xml:space="preserve"> «произношу вслух»</w:t>
      </w:r>
      <w:r w:rsidR="00286F5C" w:rsidRPr="006848D0">
        <w:rPr>
          <w:rFonts w:cs="Times New Roman"/>
          <w:szCs w:val="28"/>
        </w:rPr>
        <w:t xml:space="preserve"> </w:t>
      </w:r>
      <w:r w:rsidR="00952B5E" w:rsidRPr="006848D0">
        <w:rPr>
          <w:rFonts w:cs="Times New Roman"/>
          <w:szCs w:val="28"/>
        </w:rPr>
        <w:t xml:space="preserve">(см. дословный перевод термина) </w:t>
      </w:r>
      <w:r w:rsidR="00286F5C" w:rsidRPr="006848D0">
        <w:rPr>
          <w:rFonts w:cs="Times New Roman"/>
          <w:szCs w:val="28"/>
        </w:rPr>
        <w:t>и выражает мысль интонирующего</w:t>
      </w:r>
      <w:r w:rsidR="00AB4367" w:rsidRPr="006848D0">
        <w:rPr>
          <w:rFonts w:cs="Times New Roman"/>
          <w:szCs w:val="28"/>
        </w:rPr>
        <w:t>, его эмоцию</w:t>
      </w:r>
      <w:r w:rsidR="00286F5C" w:rsidRPr="006848D0">
        <w:rPr>
          <w:rFonts w:cs="Times New Roman"/>
          <w:szCs w:val="28"/>
        </w:rPr>
        <w:t xml:space="preserve"> </w:t>
      </w:r>
      <w:r w:rsidR="00AB4367" w:rsidRPr="006848D0">
        <w:rPr>
          <w:rFonts w:cs="Times New Roman"/>
          <w:szCs w:val="28"/>
        </w:rPr>
        <w:t xml:space="preserve">– </w:t>
      </w:r>
      <w:r w:rsidR="00286F5C" w:rsidRPr="006848D0">
        <w:rPr>
          <w:rFonts w:cs="Times New Roman"/>
          <w:szCs w:val="28"/>
        </w:rPr>
        <w:t>и в широком смысле те психолингвистические факторы, которые сопровождают акт высказывания.</w:t>
      </w:r>
      <w:r w:rsidR="003D7175">
        <w:rPr>
          <w:rFonts w:cs="Times New Roman"/>
          <w:szCs w:val="28"/>
        </w:rPr>
        <w:t xml:space="preserve"> Таким образом, г</w:t>
      </w:r>
      <w:r w:rsidR="00DE1016" w:rsidRPr="006848D0">
        <w:rPr>
          <w:rFonts w:cs="Times New Roman"/>
          <w:szCs w:val="28"/>
        </w:rPr>
        <w:t>оворя о «разнородности», Соссюр имеет в виду объединенные в речи вербальную (</w:t>
      </w:r>
      <w:r w:rsidR="00DE1016" w:rsidRPr="006848D0">
        <w:rPr>
          <w:rFonts w:cs="Times New Roman"/>
          <w:i/>
          <w:szCs w:val="28"/>
        </w:rPr>
        <w:t>лингвистическую</w:t>
      </w:r>
      <w:r w:rsidR="00DE1016" w:rsidRPr="006848D0">
        <w:rPr>
          <w:rFonts w:cs="Times New Roman"/>
          <w:szCs w:val="28"/>
        </w:rPr>
        <w:t>) и невербальную интонационную составляющую (</w:t>
      </w:r>
      <w:r w:rsidR="00DE1016" w:rsidRPr="006848D0">
        <w:rPr>
          <w:rFonts w:cs="Times New Roman"/>
          <w:i/>
          <w:szCs w:val="28"/>
        </w:rPr>
        <w:t>психолингвистическую</w:t>
      </w:r>
      <w:r w:rsidR="00DE1016" w:rsidRPr="006848D0">
        <w:rPr>
          <w:rFonts w:cs="Times New Roman"/>
          <w:szCs w:val="28"/>
        </w:rPr>
        <w:t>).</w:t>
      </w:r>
    </w:p>
    <w:p w:rsidR="004775C6" w:rsidRPr="006848D0" w:rsidRDefault="004775C6" w:rsidP="004775C6">
      <w:pPr>
        <w:spacing w:line="360" w:lineRule="auto"/>
        <w:ind w:right="141" w:firstLine="709"/>
        <w:jc w:val="both"/>
        <w:rPr>
          <w:rFonts w:cs="Times New Roman"/>
          <w:szCs w:val="28"/>
        </w:rPr>
      </w:pPr>
      <w:r w:rsidRPr="006848D0">
        <w:rPr>
          <w:rFonts w:cs="Times New Roman"/>
          <w:bCs/>
          <w:szCs w:val="28"/>
        </w:rPr>
        <w:t>Н. Хомский считал,</w:t>
      </w:r>
      <w:r w:rsidR="00331633" w:rsidRPr="006848D0">
        <w:rPr>
          <w:rFonts w:cs="Times New Roman"/>
          <w:bCs/>
          <w:szCs w:val="28"/>
        </w:rPr>
        <w:t xml:space="preserve"> как уже упоминалось,</w:t>
      </w:r>
      <w:r w:rsidRPr="006848D0">
        <w:rPr>
          <w:rFonts w:cs="Times New Roman"/>
          <w:bCs/>
          <w:szCs w:val="28"/>
        </w:rPr>
        <w:t xml:space="preserve"> что</w:t>
      </w:r>
      <w:r w:rsidR="003D7175">
        <w:rPr>
          <w:rFonts w:cs="Times New Roman"/>
          <w:szCs w:val="28"/>
        </w:rPr>
        <w:t xml:space="preserve"> языковой модуль – это </w:t>
      </w:r>
      <w:r w:rsidRPr="006848D0">
        <w:rPr>
          <w:rFonts w:cs="Times New Roman"/>
          <w:szCs w:val="28"/>
        </w:rPr>
        <w:t xml:space="preserve">независимая когнитивная система в составе человеческого разума, генетически встроенное знание о языке, внутреннее ментальное состояние, а </w:t>
      </w:r>
      <w:r w:rsidRPr="006848D0">
        <w:rPr>
          <w:rFonts w:cs="Times New Roman"/>
          <w:i/>
          <w:szCs w:val="28"/>
        </w:rPr>
        <w:t>речь – феномен, связанный с поведением</w:t>
      </w:r>
      <w:r w:rsidRPr="006848D0">
        <w:rPr>
          <w:rFonts w:cs="Times New Roman"/>
          <w:szCs w:val="28"/>
        </w:rPr>
        <w:t xml:space="preserve"> [</w:t>
      </w:r>
      <w:r w:rsidR="003D7175">
        <w:rPr>
          <w:rFonts w:cs="Times New Roman"/>
          <w:szCs w:val="28"/>
        </w:rPr>
        <w:t>182</w:t>
      </w:r>
      <w:r w:rsidRPr="006848D0">
        <w:rPr>
          <w:rFonts w:cs="Times New Roman"/>
          <w:szCs w:val="28"/>
        </w:rPr>
        <w:t>].</w:t>
      </w:r>
      <w:r w:rsidR="008E3B1F" w:rsidRPr="006848D0">
        <w:rPr>
          <w:rFonts w:cs="Times New Roman"/>
          <w:szCs w:val="28"/>
        </w:rPr>
        <w:t xml:space="preserve"> Следовательно, речь, </w:t>
      </w:r>
      <w:r w:rsidRPr="006848D0">
        <w:rPr>
          <w:rFonts w:cs="Times New Roman"/>
          <w:szCs w:val="28"/>
        </w:rPr>
        <w:t xml:space="preserve">в том </w:t>
      </w:r>
      <w:r w:rsidR="008E3B1F" w:rsidRPr="006848D0">
        <w:rPr>
          <w:rFonts w:cs="Times New Roman"/>
          <w:szCs w:val="28"/>
        </w:rPr>
        <w:t xml:space="preserve">числе и характер ее сегментации, </w:t>
      </w:r>
      <w:r w:rsidR="00883081" w:rsidRPr="006848D0">
        <w:rPr>
          <w:rFonts w:cs="Times New Roman"/>
          <w:szCs w:val="28"/>
        </w:rPr>
        <w:t xml:space="preserve">расстановка цезур, акцентов, </w:t>
      </w:r>
      <w:r w:rsidR="008E3B1F" w:rsidRPr="006848D0">
        <w:rPr>
          <w:rFonts w:cs="Times New Roman"/>
          <w:szCs w:val="28"/>
        </w:rPr>
        <w:t>во многом</w:t>
      </w:r>
      <w:r w:rsidRPr="006848D0">
        <w:rPr>
          <w:rFonts w:cs="Times New Roman"/>
          <w:szCs w:val="28"/>
        </w:rPr>
        <w:t xml:space="preserve"> зависит от </w:t>
      </w:r>
      <w:r w:rsidRPr="006848D0">
        <w:rPr>
          <w:rFonts w:cs="Times New Roman"/>
          <w:i/>
          <w:szCs w:val="28"/>
        </w:rPr>
        <w:t>воли интонирующего</w:t>
      </w:r>
      <w:r w:rsidR="00883081" w:rsidRPr="006848D0">
        <w:rPr>
          <w:rFonts w:cs="Times New Roman"/>
          <w:szCs w:val="28"/>
        </w:rPr>
        <w:t>. Х</w:t>
      </w:r>
      <w:r w:rsidR="00952B5E" w:rsidRPr="006848D0">
        <w:rPr>
          <w:rFonts w:cs="Times New Roman"/>
          <w:szCs w:val="28"/>
        </w:rPr>
        <w:t xml:space="preserve">отя </w:t>
      </w:r>
      <w:r w:rsidR="00AB4367" w:rsidRPr="006848D0">
        <w:rPr>
          <w:rFonts w:cs="Times New Roman"/>
          <w:szCs w:val="28"/>
        </w:rPr>
        <w:t>здесь уточним, что</w:t>
      </w:r>
      <w:r w:rsidR="00883081" w:rsidRPr="006848D0">
        <w:rPr>
          <w:rFonts w:cs="Times New Roman"/>
          <w:szCs w:val="28"/>
        </w:rPr>
        <w:t xml:space="preserve"> интонация может выражать</w:t>
      </w:r>
      <w:r w:rsidR="00952B5E" w:rsidRPr="006848D0">
        <w:rPr>
          <w:rFonts w:cs="Times New Roman"/>
          <w:szCs w:val="28"/>
        </w:rPr>
        <w:t xml:space="preserve"> </w:t>
      </w:r>
      <w:r w:rsidR="00883081" w:rsidRPr="006848D0">
        <w:rPr>
          <w:rFonts w:cs="Times New Roman"/>
          <w:szCs w:val="28"/>
        </w:rPr>
        <w:t>множество</w:t>
      </w:r>
      <w:r w:rsidR="008E3B1F" w:rsidRPr="006848D0">
        <w:rPr>
          <w:rFonts w:cs="Times New Roman"/>
          <w:szCs w:val="28"/>
        </w:rPr>
        <w:t xml:space="preserve"> </w:t>
      </w:r>
      <w:r w:rsidR="00952B5E" w:rsidRPr="006848D0">
        <w:rPr>
          <w:rFonts w:cs="Times New Roman"/>
          <w:szCs w:val="28"/>
        </w:rPr>
        <w:t>факторов пси</w:t>
      </w:r>
      <w:r w:rsidR="008E3B1F" w:rsidRPr="006848D0">
        <w:rPr>
          <w:rFonts w:cs="Times New Roman"/>
          <w:szCs w:val="28"/>
        </w:rPr>
        <w:t xml:space="preserve">хической жизни интонирующего </w:t>
      </w:r>
      <w:r w:rsidR="008E3B1F" w:rsidRPr="00A0548E">
        <w:rPr>
          <w:rFonts w:cs="Times New Roman"/>
          <w:szCs w:val="28"/>
        </w:rPr>
        <w:t>даже</w:t>
      </w:r>
      <w:r w:rsidR="008E3B1F" w:rsidRPr="006848D0">
        <w:rPr>
          <w:rFonts w:cs="Times New Roman"/>
          <w:i/>
          <w:szCs w:val="28"/>
        </w:rPr>
        <w:t xml:space="preserve"> помимо его воли</w:t>
      </w:r>
      <w:r w:rsidR="008048D7">
        <w:rPr>
          <w:rFonts w:cs="Times New Roman"/>
          <w:szCs w:val="28"/>
        </w:rPr>
        <w:t xml:space="preserve"> (поэтому в</w:t>
      </w:r>
      <w:r w:rsidR="003262A7">
        <w:rPr>
          <w:rFonts w:cs="Times New Roman"/>
          <w:szCs w:val="28"/>
        </w:rPr>
        <w:t xml:space="preserve"> дальнейшем в тексте словосочетание</w:t>
      </w:r>
      <w:r w:rsidR="008048D7">
        <w:rPr>
          <w:rFonts w:cs="Times New Roman"/>
          <w:szCs w:val="28"/>
        </w:rPr>
        <w:t xml:space="preserve"> «</w:t>
      </w:r>
      <w:r w:rsidR="003262A7">
        <w:rPr>
          <w:rFonts w:cs="Times New Roman"/>
          <w:szCs w:val="28"/>
        </w:rPr>
        <w:t>воля</w:t>
      </w:r>
      <w:r w:rsidR="008048D7">
        <w:rPr>
          <w:rFonts w:cs="Times New Roman"/>
          <w:szCs w:val="28"/>
        </w:rPr>
        <w:t xml:space="preserve"> интонирующего»</w:t>
      </w:r>
      <w:r w:rsidR="003262A7">
        <w:rPr>
          <w:rFonts w:cs="Times New Roman"/>
          <w:szCs w:val="28"/>
        </w:rPr>
        <w:t xml:space="preserve"> буде</w:t>
      </w:r>
      <w:r w:rsidR="008048D7">
        <w:rPr>
          <w:rFonts w:cs="Times New Roman"/>
          <w:szCs w:val="28"/>
        </w:rPr>
        <w:t>т употребляться в кавычках)</w:t>
      </w:r>
      <w:r w:rsidR="00952B5E" w:rsidRPr="006848D0">
        <w:rPr>
          <w:rFonts w:cs="Times New Roman"/>
          <w:szCs w:val="28"/>
        </w:rPr>
        <w:t>.</w:t>
      </w:r>
      <w:r w:rsidR="008048D7">
        <w:rPr>
          <w:rFonts w:cs="Times New Roman"/>
          <w:szCs w:val="28"/>
        </w:rPr>
        <w:t xml:space="preserve"> </w:t>
      </w:r>
    </w:p>
    <w:p w:rsidR="00286F5C" w:rsidRPr="006848D0" w:rsidRDefault="004775C6" w:rsidP="004775C6">
      <w:pPr>
        <w:spacing w:line="360" w:lineRule="auto"/>
        <w:ind w:right="141" w:firstLine="709"/>
        <w:jc w:val="both"/>
        <w:rPr>
          <w:rFonts w:cs="Times New Roman"/>
          <w:szCs w:val="28"/>
        </w:rPr>
      </w:pPr>
      <w:r w:rsidRPr="006848D0">
        <w:rPr>
          <w:rFonts w:cs="Times New Roman"/>
          <w:szCs w:val="28"/>
        </w:rPr>
        <w:t xml:space="preserve">Интонация – процессуальна (initio – motus – terminus) и влияет на сегментность речи. </w:t>
      </w:r>
      <w:r w:rsidR="00917E15" w:rsidRPr="006848D0">
        <w:rPr>
          <w:rFonts w:cs="Times New Roman"/>
          <w:szCs w:val="28"/>
        </w:rPr>
        <w:t>Единицами сегментации речи, как уже упоминалось, являются синтагма и полное предложение в речи.</w:t>
      </w:r>
    </w:p>
    <w:p w:rsidR="004775C6" w:rsidRPr="00CA3D5E" w:rsidRDefault="004775C6" w:rsidP="004775C6">
      <w:pPr>
        <w:spacing w:line="360" w:lineRule="auto"/>
        <w:ind w:right="141" w:firstLine="709"/>
        <w:jc w:val="both"/>
        <w:rPr>
          <w:rFonts w:cs="Times New Roman"/>
          <w:szCs w:val="28"/>
          <w:shd w:val="clear" w:color="auto" w:fill="FFFFFF"/>
        </w:rPr>
      </w:pPr>
      <w:r w:rsidRPr="00DE0F5B">
        <w:rPr>
          <w:rFonts w:cs="Times New Roman"/>
          <w:bCs/>
          <w:i/>
          <w:szCs w:val="28"/>
        </w:rPr>
        <w:lastRenderedPageBreak/>
        <w:t>Синтагма</w:t>
      </w:r>
      <w:r w:rsidRPr="006848D0">
        <w:rPr>
          <w:rFonts w:cs="Times New Roman"/>
          <w:bCs/>
          <w:szCs w:val="28"/>
        </w:rPr>
        <w:t xml:space="preserve"> </w:t>
      </w:r>
      <w:r w:rsidRPr="006848D0">
        <w:rPr>
          <w:rFonts w:cs="Times New Roman"/>
          <w:szCs w:val="28"/>
          <w:shd w:val="clear" w:color="auto" w:fill="FFFFFF"/>
        </w:rPr>
        <w:t>(от греч.</w:t>
      </w:r>
      <w:r w:rsidR="00DE0F5B">
        <w:rPr>
          <w:rStyle w:val="apple-converted-space"/>
          <w:szCs w:val="28"/>
          <w:shd w:val="clear" w:color="auto" w:fill="FFFFFF"/>
        </w:rPr>
        <w:t xml:space="preserve"> </w:t>
      </w:r>
      <w:r w:rsidRPr="006848D0">
        <w:rPr>
          <w:rFonts w:cs="Times New Roman"/>
          <w:bCs/>
          <w:szCs w:val="28"/>
          <w:shd w:val="clear" w:color="auto" w:fill="FFFFFF"/>
        </w:rPr>
        <w:t>sýntagma</w:t>
      </w:r>
      <w:r w:rsidRPr="006848D0">
        <w:rPr>
          <w:rFonts w:cs="Times New Roman"/>
          <w:szCs w:val="28"/>
          <w:shd w:val="clear" w:color="auto" w:fill="FFFFFF"/>
        </w:rPr>
        <w:t>, бу</w:t>
      </w:r>
      <w:r w:rsidR="00215884" w:rsidRPr="006848D0">
        <w:rPr>
          <w:rFonts w:cs="Times New Roman"/>
          <w:szCs w:val="28"/>
          <w:shd w:val="clear" w:color="auto" w:fill="FFFFFF"/>
        </w:rPr>
        <w:t>квально – «сопорядок»</w:t>
      </w:r>
      <w:r w:rsidRPr="006848D0">
        <w:rPr>
          <w:rFonts w:cs="Times New Roman"/>
          <w:szCs w:val="28"/>
          <w:shd w:val="clear" w:color="auto" w:fill="FFFFFF"/>
        </w:rPr>
        <w:t>) – «линейная единица речи, которая возникает как результат естественного членения речи», представляет актуально-последовательные отношения.</w:t>
      </w:r>
      <w:r w:rsidRPr="006848D0">
        <w:rPr>
          <w:rFonts w:cs="Times New Roman"/>
          <w:bCs/>
          <w:szCs w:val="28"/>
        </w:rPr>
        <w:t xml:space="preserve"> </w:t>
      </w:r>
      <w:r w:rsidR="00B66123">
        <w:rPr>
          <w:rFonts w:cs="Times New Roman"/>
          <w:szCs w:val="28"/>
          <w:shd w:val="clear" w:color="auto" w:fill="FFFFFF"/>
        </w:rPr>
        <w:t>Л. В. </w:t>
      </w:r>
      <w:r w:rsidRPr="006848D0">
        <w:rPr>
          <w:rFonts w:cs="Times New Roman"/>
          <w:szCs w:val="28"/>
          <w:shd w:val="clear" w:color="auto" w:fill="FFFFFF"/>
        </w:rPr>
        <w:t>Щерба</w:t>
      </w:r>
      <w:r w:rsidR="00A24480">
        <w:rPr>
          <w:rStyle w:val="apple-converted-space"/>
          <w:szCs w:val="28"/>
          <w:shd w:val="clear" w:color="auto" w:fill="FFFFFF"/>
        </w:rPr>
        <w:t xml:space="preserve"> </w:t>
      </w:r>
      <w:r w:rsidRPr="006848D0">
        <w:rPr>
          <w:rFonts w:cs="Times New Roman"/>
          <w:szCs w:val="28"/>
          <w:shd w:val="clear" w:color="auto" w:fill="FFFFFF"/>
        </w:rPr>
        <w:t xml:space="preserve">называл синтагмой «возникающие в речи </w:t>
      </w:r>
      <w:r w:rsidRPr="006848D0">
        <w:rPr>
          <w:rFonts w:cs="Times New Roman"/>
          <w:i/>
          <w:szCs w:val="28"/>
          <w:shd w:val="clear" w:color="auto" w:fill="FFFFFF"/>
        </w:rPr>
        <w:t>интонационно</w:t>
      </w:r>
      <w:r w:rsidRPr="006848D0">
        <w:rPr>
          <w:rFonts w:cs="Times New Roman"/>
          <w:szCs w:val="28"/>
          <w:shd w:val="clear" w:color="auto" w:fill="FFFFFF"/>
        </w:rPr>
        <w:t xml:space="preserve"> </w:t>
      </w:r>
      <w:r w:rsidR="00BE3794" w:rsidRPr="006848D0">
        <w:rPr>
          <w:rFonts w:cs="Times New Roman"/>
          <w:szCs w:val="28"/>
          <w:shd w:val="clear" w:color="auto" w:fill="FFFFFF"/>
        </w:rPr>
        <w:t xml:space="preserve">(!) </w:t>
      </w:r>
      <w:r w:rsidRPr="006848D0">
        <w:rPr>
          <w:rFonts w:cs="Times New Roman"/>
          <w:szCs w:val="28"/>
          <w:shd w:val="clear" w:color="auto" w:fill="FFFFFF"/>
        </w:rPr>
        <w:t>организованные фонетические единства, выражающие единое смысловое целое и могущие состоять из одной или нескольких ритмических групп»</w:t>
      </w:r>
      <w:r w:rsidR="00CA3D5E">
        <w:rPr>
          <w:rFonts w:cs="Times New Roman"/>
          <w:szCs w:val="28"/>
          <w:shd w:val="clear" w:color="auto" w:fill="FFFFFF"/>
        </w:rPr>
        <w:t xml:space="preserve"> [173, </w:t>
      </w:r>
      <w:r w:rsidR="00CA3D5E">
        <w:rPr>
          <w:rFonts w:cs="Times New Roman"/>
          <w:i/>
          <w:szCs w:val="28"/>
          <w:shd w:val="clear" w:color="auto" w:fill="FFFFFF"/>
        </w:rPr>
        <w:t>83</w:t>
      </w:r>
      <w:r w:rsidR="00CA3D5E">
        <w:rPr>
          <w:rFonts w:cs="Times New Roman"/>
          <w:szCs w:val="28"/>
          <w:shd w:val="clear" w:color="auto" w:fill="FFFFFF"/>
        </w:rPr>
        <w:t>].</w:t>
      </w:r>
    </w:p>
    <w:p w:rsidR="004775C6" w:rsidRPr="00F3475C" w:rsidRDefault="004775C6" w:rsidP="004775C6">
      <w:pPr>
        <w:spacing w:line="360" w:lineRule="auto"/>
        <w:ind w:right="141" w:firstLine="709"/>
        <w:jc w:val="both"/>
        <w:rPr>
          <w:rStyle w:val="apple-converted-space"/>
          <w:rFonts w:cs="Times New Roman"/>
          <w:i/>
          <w:szCs w:val="28"/>
          <w:shd w:val="clear" w:color="auto" w:fill="FFFFFF"/>
        </w:rPr>
      </w:pPr>
      <w:r w:rsidRPr="006848D0">
        <w:rPr>
          <w:rFonts w:cs="Times New Roman"/>
          <w:szCs w:val="28"/>
          <w:shd w:val="clear" w:color="auto" w:fill="FFFFFF"/>
        </w:rPr>
        <w:t xml:space="preserve">Синтагма выделяется в предложении, является результатом его членения и существует только в нем, тогда как словосочетание не только выделяется в предложении, но наряду со словом служит готовым «строительным материалом» для предложения и </w:t>
      </w:r>
      <w:r w:rsidRPr="006848D0">
        <w:rPr>
          <w:rFonts w:cs="Times New Roman"/>
          <w:i/>
          <w:szCs w:val="28"/>
          <w:shd w:val="clear" w:color="auto" w:fill="FFFFFF"/>
        </w:rPr>
        <w:t>является результатом не разложения на элементы, а синтеза элементов</w:t>
      </w:r>
      <w:r w:rsidRPr="006848D0">
        <w:rPr>
          <w:rFonts w:cs="Times New Roman"/>
          <w:bCs/>
          <w:szCs w:val="28"/>
        </w:rPr>
        <w:t>.</w:t>
      </w:r>
      <w:r w:rsidR="00D95FA7" w:rsidRPr="006848D0">
        <w:rPr>
          <w:rFonts w:cs="Times New Roman"/>
          <w:bCs/>
          <w:szCs w:val="28"/>
        </w:rPr>
        <w:t xml:space="preserve"> Здесь обнаруживается в</w:t>
      </w:r>
      <w:r w:rsidR="00BE3794" w:rsidRPr="006848D0">
        <w:rPr>
          <w:rFonts w:cs="Times New Roman"/>
          <w:bCs/>
          <w:szCs w:val="28"/>
        </w:rPr>
        <w:t xml:space="preserve">ажное отличие между языковыми и речевыми единицами сегментации: </w:t>
      </w:r>
      <w:r w:rsidR="00BE3794" w:rsidRPr="00F3475C">
        <w:rPr>
          <w:rFonts w:cs="Times New Roman"/>
          <w:bCs/>
          <w:i/>
          <w:szCs w:val="28"/>
        </w:rPr>
        <w:t xml:space="preserve">языковая единица </w:t>
      </w:r>
      <w:r w:rsidR="00062035" w:rsidRPr="00F3475C">
        <w:rPr>
          <w:rFonts w:cs="Times New Roman"/>
          <w:bCs/>
          <w:i/>
          <w:szCs w:val="28"/>
        </w:rPr>
        <w:t xml:space="preserve">словосочетание </w:t>
      </w:r>
      <w:r w:rsidR="00BE3794" w:rsidRPr="00F3475C">
        <w:rPr>
          <w:rFonts w:cs="Times New Roman"/>
          <w:bCs/>
          <w:i/>
          <w:szCs w:val="28"/>
        </w:rPr>
        <w:t xml:space="preserve">– </w:t>
      </w:r>
      <w:r w:rsidR="00D95FA7" w:rsidRPr="00F3475C">
        <w:rPr>
          <w:rFonts w:cs="Times New Roman"/>
          <w:bCs/>
          <w:i/>
          <w:szCs w:val="28"/>
        </w:rPr>
        <w:t xml:space="preserve">это </w:t>
      </w:r>
      <w:r w:rsidR="00BE3794" w:rsidRPr="00F3475C">
        <w:rPr>
          <w:rFonts w:cs="Times New Roman"/>
          <w:bCs/>
          <w:i/>
          <w:szCs w:val="28"/>
        </w:rPr>
        <w:t xml:space="preserve">логическое сочленение, а речевая единица </w:t>
      </w:r>
      <w:r w:rsidR="00062035" w:rsidRPr="00F3475C">
        <w:rPr>
          <w:rFonts w:cs="Times New Roman"/>
          <w:bCs/>
          <w:i/>
          <w:szCs w:val="28"/>
        </w:rPr>
        <w:t xml:space="preserve">синтагма </w:t>
      </w:r>
      <w:r w:rsidR="00BE3794" w:rsidRPr="00F3475C">
        <w:rPr>
          <w:rFonts w:cs="Times New Roman"/>
          <w:bCs/>
          <w:i/>
          <w:szCs w:val="28"/>
        </w:rPr>
        <w:t xml:space="preserve">– </w:t>
      </w:r>
      <w:r w:rsidR="00062035" w:rsidRPr="00F3475C">
        <w:rPr>
          <w:rFonts w:cs="Times New Roman"/>
          <w:bCs/>
          <w:i/>
          <w:szCs w:val="28"/>
        </w:rPr>
        <w:t xml:space="preserve">это </w:t>
      </w:r>
      <w:r w:rsidR="00BE3794" w:rsidRPr="00F3475C">
        <w:rPr>
          <w:rFonts w:cs="Times New Roman"/>
          <w:bCs/>
          <w:i/>
          <w:szCs w:val="28"/>
        </w:rPr>
        <w:t>интонационное вычленение</w:t>
      </w:r>
      <w:r w:rsidR="00207932" w:rsidRPr="00F3475C">
        <w:rPr>
          <w:rFonts w:cs="Times New Roman"/>
          <w:bCs/>
          <w:i/>
          <w:szCs w:val="28"/>
        </w:rPr>
        <w:t>.</w:t>
      </w:r>
      <w:r w:rsidR="00FD7C75" w:rsidRPr="00F3475C">
        <w:rPr>
          <w:rFonts w:cs="Times New Roman"/>
          <w:bCs/>
          <w:i/>
          <w:szCs w:val="28"/>
        </w:rPr>
        <w:t xml:space="preserve"> </w:t>
      </w:r>
    </w:p>
    <w:p w:rsidR="004775C6" w:rsidRPr="006848D0" w:rsidRDefault="004775C6" w:rsidP="00187B51">
      <w:pPr>
        <w:spacing w:line="360" w:lineRule="auto"/>
        <w:ind w:right="141" w:firstLine="709"/>
        <w:jc w:val="both"/>
        <w:rPr>
          <w:rFonts w:cs="Times New Roman"/>
          <w:szCs w:val="28"/>
          <w:shd w:val="clear" w:color="auto" w:fill="FFFFFF"/>
        </w:rPr>
      </w:pPr>
      <w:r w:rsidRPr="006848D0">
        <w:rPr>
          <w:rFonts w:cs="Times New Roman"/>
          <w:szCs w:val="28"/>
          <w:shd w:val="clear" w:color="auto" w:fill="FFFFFF"/>
        </w:rPr>
        <w:t>Фраза может по-разному члениться на синтагмы</w:t>
      </w:r>
      <w:r w:rsidR="006663BA" w:rsidRPr="006848D0">
        <w:rPr>
          <w:rFonts w:cs="Times New Roman"/>
          <w:szCs w:val="28"/>
          <w:shd w:val="clear" w:color="auto" w:fill="FFFFFF"/>
        </w:rPr>
        <w:t>, что связано с вариативностью смысловых оттенков</w:t>
      </w:r>
      <w:r w:rsidR="00073CF0" w:rsidRPr="006848D0">
        <w:rPr>
          <w:rFonts w:cs="Times New Roman"/>
          <w:szCs w:val="28"/>
          <w:shd w:val="clear" w:color="auto" w:fill="FFFFFF"/>
        </w:rPr>
        <w:t>, ко</w:t>
      </w:r>
      <w:r w:rsidR="006663BA" w:rsidRPr="006848D0">
        <w:rPr>
          <w:rFonts w:cs="Times New Roman"/>
          <w:szCs w:val="28"/>
          <w:shd w:val="clear" w:color="auto" w:fill="FFFFFF"/>
        </w:rPr>
        <w:t xml:space="preserve">торые говорящий </w:t>
      </w:r>
      <w:r w:rsidR="009D7857" w:rsidRPr="006848D0">
        <w:rPr>
          <w:rFonts w:cs="Times New Roman"/>
          <w:szCs w:val="28"/>
          <w:shd w:val="clear" w:color="auto" w:fill="FFFFFF"/>
        </w:rPr>
        <w:t>может актуализировать</w:t>
      </w:r>
      <w:r w:rsidR="006663BA" w:rsidRPr="006848D0">
        <w:rPr>
          <w:rFonts w:cs="Times New Roman"/>
          <w:szCs w:val="28"/>
          <w:shd w:val="clear" w:color="auto" w:fill="FFFFFF"/>
        </w:rPr>
        <w:t xml:space="preserve"> в своем высказывании</w:t>
      </w:r>
      <w:r w:rsidRPr="006848D0">
        <w:rPr>
          <w:rFonts w:cs="Times New Roman"/>
          <w:szCs w:val="28"/>
          <w:shd w:val="clear" w:color="auto" w:fill="FFFFFF"/>
        </w:rPr>
        <w:t xml:space="preserve">. </w:t>
      </w:r>
      <w:r w:rsidR="00187B51" w:rsidRPr="006848D0">
        <w:rPr>
          <w:rFonts w:cs="Times New Roman"/>
          <w:szCs w:val="28"/>
        </w:rPr>
        <w:t>Заметим при этом,</w:t>
      </w:r>
      <w:r w:rsidR="006663BA" w:rsidRPr="006848D0">
        <w:rPr>
          <w:rFonts w:cs="Times New Roman"/>
          <w:szCs w:val="28"/>
        </w:rPr>
        <w:t xml:space="preserve"> что слово, на которое падает логическое ударение, обычно стоит в конце такой интонационно обозначенной синтагмы. В паузе после этого акцентного слова будто домысливаются оттенки смыслов, подтекст. </w:t>
      </w:r>
      <w:r w:rsidRPr="006848D0">
        <w:rPr>
          <w:rFonts w:cs="Times New Roman"/>
          <w:szCs w:val="28"/>
          <w:shd w:val="clear" w:color="auto" w:fill="FFFFFF"/>
        </w:rPr>
        <w:t>Пример со скороговоркой «Мимозы Мила маме купила»:</w:t>
      </w:r>
    </w:p>
    <w:p w:rsidR="004775C6" w:rsidRPr="00AC4C8E" w:rsidRDefault="004775C6" w:rsidP="004775C6">
      <w:pPr>
        <w:spacing w:line="240" w:lineRule="auto"/>
        <w:ind w:right="141" w:firstLine="709"/>
        <w:jc w:val="both"/>
        <w:rPr>
          <w:rFonts w:cs="Times New Roman"/>
          <w:sz w:val="24"/>
          <w:szCs w:val="24"/>
          <w:shd w:val="clear" w:color="auto" w:fill="FFFFFF"/>
        </w:rPr>
      </w:pPr>
      <w:r w:rsidRPr="00AC4C8E">
        <w:rPr>
          <w:rFonts w:cs="Times New Roman"/>
          <w:sz w:val="24"/>
          <w:szCs w:val="24"/>
          <w:shd w:val="clear" w:color="auto" w:fill="FFFFFF"/>
        </w:rPr>
        <w:t xml:space="preserve">Мимозы </w:t>
      </w:r>
      <w:r w:rsidR="00633156">
        <w:rPr>
          <w:rFonts w:cs="Times New Roman"/>
          <w:sz w:val="24"/>
          <w:szCs w:val="24"/>
          <w:shd w:val="clear" w:color="auto" w:fill="FFFFFF"/>
        </w:rPr>
        <w:t xml:space="preserve">˅ </w:t>
      </w:r>
      <w:r w:rsidRPr="00AC4C8E">
        <w:rPr>
          <w:rFonts w:cs="Times New Roman"/>
          <w:sz w:val="24"/>
          <w:szCs w:val="24"/>
          <w:shd w:val="clear" w:color="auto" w:fill="FFFFFF"/>
        </w:rPr>
        <w:t>(а не тюльпаны) Мила маме купила?</w:t>
      </w:r>
    </w:p>
    <w:p w:rsidR="004775C6" w:rsidRPr="00AC4C8E" w:rsidRDefault="004775C6" w:rsidP="004775C6">
      <w:pPr>
        <w:spacing w:line="240" w:lineRule="auto"/>
        <w:ind w:right="141" w:firstLine="709"/>
        <w:jc w:val="both"/>
        <w:rPr>
          <w:rFonts w:cs="Times New Roman"/>
          <w:sz w:val="24"/>
          <w:szCs w:val="24"/>
          <w:shd w:val="clear" w:color="auto" w:fill="FFFFFF"/>
        </w:rPr>
      </w:pPr>
      <w:r w:rsidRPr="00AC4C8E">
        <w:rPr>
          <w:rFonts w:cs="Times New Roman"/>
          <w:sz w:val="24"/>
          <w:szCs w:val="24"/>
          <w:shd w:val="clear" w:color="auto" w:fill="FFFFFF"/>
        </w:rPr>
        <w:t xml:space="preserve">Мимозы Мила </w:t>
      </w:r>
      <w:r w:rsidR="00633156">
        <w:rPr>
          <w:rFonts w:cs="Times New Roman"/>
          <w:sz w:val="24"/>
          <w:szCs w:val="24"/>
          <w:shd w:val="clear" w:color="auto" w:fill="FFFFFF"/>
        </w:rPr>
        <w:t>˅</w:t>
      </w:r>
      <w:r w:rsidR="00633156" w:rsidRPr="00AC4C8E">
        <w:rPr>
          <w:rFonts w:cs="Times New Roman"/>
          <w:sz w:val="24"/>
          <w:szCs w:val="24"/>
          <w:shd w:val="clear" w:color="auto" w:fill="FFFFFF"/>
        </w:rPr>
        <w:t xml:space="preserve"> </w:t>
      </w:r>
      <w:r w:rsidRPr="00AC4C8E">
        <w:rPr>
          <w:rFonts w:cs="Times New Roman"/>
          <w:sz w:val="24"/>
          <w:szCs w:val="24"/>
          <w:shd w:val="clear" w:color="auto" w:fill="FFFFFF"/>
        </w:rPr>
        <w:t>(а не кто-то другой) маме купила?</w:t>
      </w:r>
    </w:p>
    <w:p w:rsidR="004775C6" w:rsidRPr="00AC4C8E" w:rsidRDefault="004775C6" w:rsidP="004775C6">
      <w:pPr>
        <w:tabs>
          <w:tab w:val="left" w:pos="6163"/>
        </w:tabs>
        <w:spacing w:line="240" w:lineRule="auto"/>
        <w:ind w:right="141" w:firstLine="709"/>
        <w:jc w:val="both"/>
        <w:rPr>
          <w:rFonts w:cs="Times New Roman"/>
          <w:sz w:val="24"/>
          <w:szCs w:val="24"/>
          <w:shd w:val="clear" w:color="auto" w:fill="FFFFFF"/>
        </w:rPr>
      </w:pPr>
      <w:r w:rsidRPr="00AC4C8E">
        <w:rPr>
          <w:rFonts w:cs="Times New Roman"/>
          <w:sz w:val="24"/>
          <w:szCs w:val="24"/>
          <w:shd w:val="clear" w:color="auto" w:fill="FFFFFF"/>
        </w:rPr>
        <w:t xml:space="preserve">Мимозы Мила маме </w:t>
      </w:r>
      <w:r w:rsidR="00633156">
        <w:rPr>
          <w:rFonts w:cs="Times New Roman"/>
          <w:sz w:val="24"/>
          <w:szCs w:val="24"/>
          <w:shd w:val="clear" w:color="auto" w:fill="FFFFFF"/>
        </w:rPr>
        <w:t>˅</w:t>
      </w:r>
      <w:r w:rsidR="00633156" w:rsidRPr="00AC4C8E">
        <w:rPr>
          <w:rFonts w:cs="Times New Roman"/>
          <w:sz w:val="24"/>
          <w:szCs w:val="24"/>
          <w:shd w:val="clear" w:color="auto" w:fill="FFFFFF"/>
        </w:rPr>
        <w:t xml:space="preserve"> </w:t>
      </w:r>
      <w:r w:rsidRPr="00AC4C8E">
        <w:rPr>
          <w:rFonts w:cs="Times New Roman"/>
          <w:sz w:val="24"/>
          <w:szCs w:val="24"/>
          <w:shd w:val="clear" w:color="auto" w:fill="FFFFFF"/>
        </w:rPr>
        <w:t>(а не сестре) купила?</w:t>
      </w:r>
      <w:r w:rsidRPr="00AC4C8E">
        <w:rPr>
          <w:rFonts w:cs="Times New Roman"/>
          <w:sz w:val="24"/>
          <w:szCs w:val="24"/>
          <w:shd w:val="clear" w:color="auto" w:fill="FFFFFF"/>
        </w:rPr>
        <w:tab/>
      </w:r>
    </w:p>
    <w:p w:rsidR="004775C6" w:rsidRPr="00AC4C8E" w:rsidRDefault="004775C6" w:rsidP="004775C6">
      <w:pPr>
        <w:spacing w:line="240" w:lineRule="auto"/>
        <w:ind w:right="141" w:firstLine="709"/>
        <w:jc w:val="both"/>
        <w:rPr>
          <w:rFonts w:ascii="Arial" w:hAnsi="Arial" w:cs="Arial"/>
          <w:sz w:val="24"/>
          <w:szCs w:val="24"/>
        </w:rPr>
      </w:pPr>
      <w:r w:rsidRPr="00AC4C8E">
        <w:rPr>
          <w:rFonts w:cs="Times New Roman"/>
          <w:sz w:val="24"/>
          <w:szCs w:val="24"/>
          <w:shd w:val="clear" w:color="auto" w:fill="FFFFFF"/>
        </w:rPr>
        <w:t xml:space="preserve">Мимозы Мила маме купила </w:t>
      </w:r>
      <w:r w:rsidR="00633156">
        <w:rPr>
          <w:rFonts w:cs="Times New Roman"/>
          <w:sz w:val="24"/>
          <w:szCs w:val="24"/>
          <w:shd w:val="clear" w:color="auto" w:fill="FFFFFF"/>
        </w:rPr>
        <w:t>˅</w:t>
      </w:r>
      <w:r w:rsidR="00633156" w:rsidRPr="00AC4C8E">
        <w:rPr>
          <w:rFonts w:cs="Times New Roman"/>
          <w:sz w:val="24"/>
          <w:szCs w:val="24"/>
          <w:shd w:val="clear" w:color="auto" w:fill="FFFFFF"/>
        </w:rPr>
        <w:t xml:space="preserve"> </w:t>
      </w:r>
      <w:r w:rsidRPr="00AC4C8E">
        <w:rPr>
          <w:rFonts w:cs="Times New Roman"/>
          <w:sz w:val="24"/>
          <w:szCs w:val="24"/>
          <w:shd w:val="clear" w:color="auto" w:fill="FFFFFF"/>
        </w:rPr>
        <w:t>(а не привезла с дачи)?</w:t>
      </w:r>
    </w:p>
    <w:p w:rsidR="00C21C34" w:rsidRPr="006848D0" w:rsidRDefault="004775C6" w:rsidP="004775C6">
      <w:pPr>
        <w:spacing w:line="360" w:lineRule="auto"/>
        <w:ind w:right="141"/>
        <w:jc w:val="both"/>
        <w:rPr>
          <w:rFonts w:cs="Times New Roman"/>
          <w:szCs w:val="28"/>
          <w:shd w:val="clear" w:color="auto" w:fill="FFFFFF"/>
        </w:rPr>
      </w:pPr>
      <w:r w:rsidRPr="006848D0">
        <w:rPr>
          <w:rFonts w:cs="Times New Roman"/>
          <w:szCs w:val="28"/>
          <w:shd w:val="clear" w:color="auto" w:fill="FFFFFF"/>
        </w:rPr>
        <w:t xml:space="preserve">          </w:t>
      </w:r>
      <w:r w:rsidR="008D0EC3" w:rsidRPr="006848D0">
        <w:rPr>
          <w:rFonts w:cs="Times New Roman"/>
          <w:szCs w:val="28"/>
          <w:shd w:val="clear" w:color="auto" w:fill="FFFFFF"/>
        </w:rPr>
        <w:t xml:space="preserve">Интересный пример </w:t>
      </w:r>
      <w:r w:rsidR="00C21C34" w:rsidRPr="006848D0">
        <w:rPr>
          <w:rFonts w:cs="Times New Roman"/>
          <w:szCs w:val="28"/>
          <w:shd w:val="clear" w:color="auto" w:fill="FFFFFF"/>
        </w:rPr>
        <w:t xml:space="preserve">в этом отношении </w:t>
      </w:r>
      <w:r w:rsidR="00D13441">
        <w:rPr>
          <w:rFonts w:cs="Times New Roman"/>
          <w:szCs w:val="28"/>
          <w:shd w:val="clear" w:color="auto" w:fill="FFFFFF"/>
        </w:rPr>
        <w:t>можно найти в стихотворении М. </w:t>
      </w:r>
      <w:r w:rsidR="008D0EC3" w:rsidRPr="006848D0">
        <w:rPr>
          <w:rFonts w:cs="Times New Roman"/>
          <w:szCs w:val="28"/>
          <w:shd w:val="clear" w:color="auto" w:fill="FFFFFF"/>
        </w:rPr>
        <w:t xml:space="preserve">Цветаевой </w:t>
      </w:r>
      <w:r w:rsidR="00C21C34" w:rsidRPr="006848D0">
        <w:rPr>
          <w:rFonts w:cs="Times New Roman"/>
          <w:szCs w:val="28"/>
          <w:shd w:val="clear" w:color="auto" w:fill="FFFFFF"/>
        </w:rPr>
        <w:t xml:space="preserve">«Мой милый, что тебе я сделала» – при неоднократном повторении одной и той же фразы в разных строфах, меняется синтагматическое </w:t>
      </w:r>
      <w:r w:rsidR="00C21C34" w:rsidRPr="006848D0">
        <w:rPr>
          <w:rFonts w:cs="Times New Roman"/>
          <w:szCs w:val="28"/>
          <w:shd w:val="clear" w:color="auto" w:fill="FFFFFF"/>
        </w:rPr>
        <w:lastRenderedPageBreak/>
        <w:t>деление внутри нее, меняется акцентное слово, отчего происходит игра оттенков смыслов: «Мой милый, что ˅ тебе я сделала», «Мой милый, что тебе – я ˅</w:t>
      </w:r>
      <w:r w:rsidR="006663BA" w:rsidRPr="006848D0">
        <w:rPr>
          <w:rFonts w:cs="Times New Roman"/>
          <w:szCs w:val="28"/>
          <w:shd w:val="clear" w:color="auto" w:fill="FFFFFF"/>
        </w:rPr>
        <w:t xml:space="preserve"> сделала», и, наконец, «За все, за все меня прости, м</w:t>
      </w:r>
      <w:r w:rsidR="00C21C34" w:rsidRPr="006848D0">
        <w:rPr>
          <w:rFonts w:cs="Times New Roman"/>
          <w:szCs w:val="28"/>
          <w:shd w:val="clear" w:color="auto" w:fill="FFFFFF"/>
        </w:rPr>
        <w:t>ой милый, что тебе я сделала ˅»:</w:t>
      </w:r>
    </w:p>
    <w:p w:rsidR="00C21C34" w:rsidRPr="006848D0" w:rsidRDefault="001876B6" w:rsidP="004775C6">
      <w:pPr>
        <w:spacing w:line="360" w:lineRule="auto"/>
        <w:ind w:right="141"/>
        <w:jc w:val="both"/>
        <w:rPr>
          <w:rFonts w:cs="Times New Roman"/>
          <w:szCs w:val="28"/>
          <w:shd w:val="clear" w:color="auto" w:fill="FFFFFF"/>
        </w:rPr>
      </w:pPr>
      <w:r w:rsidRPr="006848D0">
        <w:rPr>
          <w:rFonts w:cs="Times New Roman"/>
          <w:szCs w:val="28"/>
          <w:shd w:val="clear" w:color="auto" w:fill="FFFFFF"/>
        </w:rPr>
        <w:t xml:space="preserve">˂…˃ </w:t>
      </w:r>
      <w:r w:rsidR="00C21C34" w:rsidRPr="006848D0">
        <w:rPr>
          <w:rFonts w:cs="Times New Roman"/>
          <w:szCs w:val="28"/>
          <w:shd w:val="clear" w:color="auto" w:fill="FFFFFF"/>
        </w:rPr>
        <w:t>Я глупая, а ты умен,</w:t>
      </w:r>
    </w:p>
    <w:p w:rsidR="00C21C34" w:rsidRPr="006848D0" w:rsidRDefault="00C21C34" w:rsidP="004775C6">
      <w:pPr>
        <w:spacing w:line="360" w:lineRule="auto"/>
        <w:ind w:right="141"/>
        <w:jc w:val="both"/>
        <w:rPr>
          <w:rFonts w:cs="Times New Roman"/>
          <w:szCs w:val="28"/>
          <w:shd w:val="clear" w:color="auto" w:fill="FFFFFF"/>
        </w:rPr>
      </w:pPr>
      <w:r w:rsidRPr="006848D0">
        <w:rPr>
          <w:rFonts w:cs="Times New Roman"/>
          <w:szCs w:val="28"/>
          <w:shd w:val="clear" w:color="auto" w:fill="FFFFFF"/>
        </w:rPr>
        <w:t>Живой, а я остолбенелая.</w:t>
      </w:r>
    </w:p>
    <w:p w:rsidR="00C21C34" w:rsidRPr="006848D0" w:rsidRDefault="000F77F8" w:rsidP="004775C6">
      <w:pPr>
        <w:spacing w:line="360" w:lineRule="auto"/>
        <w:ind w:right="141"/>
        <w:jc w:val="both"/>
        <w:rPr>
          <w:rFonts w:cs="Times New Roman"/>
          <w:szCs w:val="28"/>
          <w:shd w:val="clear" w:color="auto" w:fill="FFFFFF"/>
        </w:rPr>
      </w:pPr>
      <w:r w:rsidRPr="006848D0">
        <w:rPr>
          <w:rFonts w:cs="Times New Roman"/>
          <w:szCs w:val="28"/>
          <w:shd w:val="clear" w:color="auto" w:fill="FFFFFF"/>
        </w:rPr>
        <w:t>О вопль женщин всех времен:</w:t>
      </w:r>
    </w:p>
    <w:p w:rsidR="000F77F8" w:rsidRPr="006848D0" w:rsidRDefault="000F77F8" w:rsidP="004775C6">
      <w:pPr>
        <w:spacing w:line="360" w:lineRule="auto"/>
        <w:ind w:right="141"/>
        <w:jc w:val="both"/>
        <w:rPr>
          <w:rFonts w:cs="Times New Roman"/>
          <w:szCs w:val="28"/>
          <w:shd w:val="clear" w:color="auto" w:fill="FFFFFF"/>
        </w:rPr>
      </w:pPr>
      <w:r w:rsidRPr="006848D0">
        <w:rPr>
          <w:rFonts w:cs="Times New Roman"/>
          <w:szCs w:val="28"/>
          <w:shd w:val="clear" w:color="auto" w:fill="FFFFFF"/>
        </w:rPr>
        <w:t xml:space="preserve">Мой милый, </w:t>
      </w:r>
      <w:r w:rsidRPr="006848D0">
        <w:rPr>
          <w:rFonts w:cs="Times New Roman"/>
          <w:szCs w:val="28"/>
          <w:u w:val="single"/>
          <w:shd w:val="clear" w:color="auto" w:fill="FFFFFF"/>
        </w:rPr>
        <w:t>что</w:t>
      </w:r>
      <w:r w:rsidRPr="006848D0">
        <w:rPr>
          <w:rFonts w:cs="Times New Roman"/>
          <w:szCs w:val="28"/>
          <w:shd w:val="clear" w:color="auto" w:fill="FFFFFF"/>
        </w:rPr>
        <w:t xml:space="preserve"> тебе я сделала?!</w:t>
      </w:r>
    </w:p>
    <w:p w:rsidR="001876B6" w:rsidRPr="006848D0" w:rsidRDefault="001876B6" w:rsidP="004775C6">
      <w:pPr>
        <w:spacing w:line="360" w:lineRule="auto"/>
        <w:ind w:right="141"/>
        <w:jc w:val="both"/>
        <w:rPr>
          <w:rFonts w:cs="Times New Roman"/>
          <w:szCs w:val="28"/>
          <w:shd w:val="clear" w:color="auto" w:fill="FFFFFF"/>
        </w:rPr>
      </w:pPr>
    </w:p>
    <w:p w:rsidR="000F77F8" w:rsidRPr="006848D0" w:rsidRDefault="001876B6" w:rsidP="004775C6">
      <w:pPr>
        <w:spacing w:line="360" w:lineRule="auto"/>
        <w:ind w:right="141"/>
        <w:jc w:val="both"/>
        <w:rPr>
          <w:rFonts w:cs="Times New Roman"/>
          <w:szCs w:val="28"/>
          <w:shd w:val="clear" w:color="auto" w:fill="FFFFFF"/>
        </w:rPr>
      </w:pPr>
      <w:r w:rsidRPr="006848D0">
        <w:rPr>
          <w:rFonts w:cs="Times New Roman"/>
          <w:szCs w:val="28"/>
          <w:shd w:val="clear" w:color="auto" w:fill="FFFFFF"/>
        </w:rPr>
        <w:t xml:space="preserve">˂…˃ </w:t>
      </w:r>
      <w:r w:rsidR="000F77F8" w:rsidRPr="006848D0">
        <w:rPr>
          <w:rFonts w:cs="Times New Roman"/>
          <w:szCs w:val="28"/>
          <w:shd w:val="clear" w:color="auto" w:fill="FFFFFF"/>
        </w:rPr>
        <w:t>Жить приучил в самом огне,</w:t>
      </w:r>
    </w:p>
    <w:p w:rsidR="000F77F8" w:rsidRPr="006848D0" w:rsidRDefault="000F77F8" w:rsidP="004775C6">
      <w:pPr>
        <w:spacing w:line="360" w:lineRule="auto"/>
        <w:ind w:right="141"/>
        <w:jc w:val="both"/>
        <w:rPr>
          <w:rFonts w:cs="Times New Roman"/>
          <w:szCs w:val="28"/>
          <w:shd w:val="clear" w:color="auto" w:fill="FFFFFF"/>
        </w:rPr>
      </w:pPr>
      <w:r w:rsidRPr="006848D0">
        <w:rPr>
          <w:rFonts w:cs="Times New Roman"/>
          <w:szCs w:val="28"/>
          <w:shd w:val="clear" w:color="auto" w:fill="FFFFFF"/>
        </w:rPr>
        <w:t>Сам бросил – в степь заледенелую!</w:t>
      </w:r>
    </w:p>
    <w:p w:rsidR="000F77F8" w:rsidRPr="006848D0" w:rsidRDefault="000F77F8" w:rsidP="004775C6">
      <w:pPr>
        <w:spacing w:line="360" w:lineRule="auto"/>
        <w:ind w:right="141"/>
        <w:jc w:val="both"/>
        <w:rPr>
          <w:rFonts w:cs="Times New Roman"/>
          <w:szCs w:val="28"/>
          <w:shd w:val="clear" w:color="auto" w:fill="FFFFFF"/>
        </w:rPr>
      </w:pPr>
      <w:r w:rsidRPr="006848D0">
        <w:rPr>
          <w:rFonts w:cs="Times New Roman"/>
          <w:szCs w:val="28"/>
          <w:shd w:val="clear" w:color="auto" w:fill="FFFFFF"/>
        </w:rPr>
        <w:t>Вот что ты, милый, сделал мне!</w:t>
      </w:r>
    </w:p>
    <w:p w:rsidR="001876B6" w:rsidRPr="006848D0" w:rsidRDefault="000F77F8" w:rsidP="004775C6">
      <w:pPr>
        <w:spacing w:line="360" w:lineRule="auto"/>
        <w:ind w:right="141"/>
        <w:jc w:val="both"/>
        <w:rPr>
          <w:rFonts w:cs="Times New Roman"/>
          <w:szCs w:val="28"/>
          <w:shd w:val="clear" w:color="auto" w:fill="FFFFFF"/>
        </w:rPr>
      </w:pPr>
      <w:r w:rsidRPr="006848D0">
        <w:rPr>
          <w:rFonts w:cs="Times New Roman"/>
          <w:szCs w:val="28"/>
          <w:shd w:val="clear" w:color="auto" w:fill="FFFFFF"/>
        </w:rPr>
        <w:t xml:space="preserve">Мой милый, что тебе – </w:t>
      </w:r>
      <w:r w:rsidRPr="006848D0">
        <w:rPr>
          <w:rFonts w:cs="Times New Roman"/>
          <w:szCs w:val="28"/>
          <w:u w:val="single"/>
          <w:shd w:val="clear" w:color="auto" w:fill="FFFFFF"/>
        </w:rPr>
        <w:t>я</w:t>
      </w:r>
      <w:r w:rsidRPr="006848D0">
        <w:rPr>
          <w:rFonts w:cs="Times New Roman"/>
          <w:szCs w:val="28"/>
          <w:shd w:val="clear" w:color="auto" w:fill="FFFFFF"/>
        </w:rPr>
        <w:t xml:space="preserve"> </w:t>
      </w:r>
      <w:r w:rsidR="001876B6" w:rsidRPr="006848D0">
        <w:rPr>
          <w:rFonts w:cs="Times New Roman"/>
          <w:szCs w:val="28"/>
          <w:shd w:val="clear" w:color="auto" w:fill="FFFFFF"/>
        </w:rPr>
        <w:t>сделала?</w:t>
      </w:r>
    </w:p>
    <w:p w:rsidR="001876B6" w:rsidRPr="006848D0" w:rsidRDefault="001876B6" w:rsidP="004775C6">
      <w:pPr>
        <w:spacing w:line="360" w:lineRule="auto"/>
        <w:ind w:right="141"/>
        <w:jc w:val="both"/>
        <w:rPr>
          <w:rFonts w:cs="Times New Roman"/>
          <w:szCs w:val="28"/>
          <w:shd w:val="clear" w:color="auto" w:fill="FFFFFF"/>
        </w:rPr>
      </w:pPr>
    </w:p>
    <w:p w:rsidR="000F77F8" w:rsidRPr="006848D0" w:rsidRDefault="001876B6" w:rsidP="004775C6">
      <w:pPr>
        <w:spacing w:line="360" w:lineRule="auto"/>
        <w:ind w:right="141"/>
        <w:jc w:val="both"/>
        <w:rPr>
          <w:rFonts w:cs="Times New Roman"/>
          <w:szCs w:val="28"/>
          <w:shd w:val="clear" w:color="auto" w:fill="FFFFFF"/>
        </w:rPr>
      </w:pPr>
      <w:r w:rsidRPr="006848D0">
        <w:rPr>
          <w:rFonts w:cs="Times New Roman"/>
          <w:szCs w:val="28"/>
          <w:shd w:val="clear" w:color="auto" w:fill="FFFFFF"/>
        </w:rPr>
        <w:t xml:space="preserve">˂…˃ </w:t>
      </w:r>
      <w:r w:rsidR="000F77F8" w:rsidRPr="006848D0">
        <w:rPr>
          <w:rFonts w:cs="Times New Roman"/>
          <w:szCs w:val="28"/>
          <w:shd w:val="clear" w:color="auto" w:fill="FFFFFF"/>
        </w:rPr>
        <w:t>Само – что дерево трясти! –</w:t>
      </w:r>
    </w:p>
    <w:p w:rsidR="000F77F8" w:rsidRPr="006848D0" w:rsidRDefault="000F77F8" w:rsidP="004775C6">
      <w:pPr>
        <w:spacing w:line="360" w:lineRule="auto"/>
        <w:ind w:right="141"/>
        <w:jc w:val="both"/>
        <w:rPr>
          <w:rFonts w:cs="Times New Roman"/>
          <w:szCs w:val="28"/>
          <w:shd w:val="clear" w:color="auto" w:fill="FFFFFF"/>
        </w:rPr>
      </w:pPr>
      <w:r w:rsidRPr="006848D0">
        <w:rPr>
          <w:rFonts w:cs="Times New Roman"/>
          <w:szCs w:val="28"/>
          <w:shd w:val="clear" w:color="auto" w:fill="FFFFFF"/>
        </w:rPr>
        <w:t>В срок яблоко спадает спелое…</w:t>
      </w:r>
    </w:p>
    <w:p w:rsidR="000F77F8" w:rsidRPr="006848D0" w:rsidRDefault="000F77F8" w:rsidP="004775C6">
      <w:pPr>
        <w:spacing w:line="360" w:lineRule="auto"/>
        <w:ind w:right="141"/>
        <w:jc w:val="both"/>
        <w:rPr>
          <w:rFonts w:cs="Times New Roman"/>
          <w:szCs w:val="28"/>
          <w:shd w:val="clear" w:color="auto" w:fill="FFFFFF"/>
        </w:rPr>
      </w:pPr>
      <w:r w:rsidRPr="006848D0">
        <w:rPr>
          <w:rFonts w:cs="Times New Roman"/>
          <w:szCs w:val="28"/>
          <w:shd w:val="clear" w:color="auto" w:fill="FFFFFF"/>
        </w:rPr>
        <w:t>– За все, за все меня прости,</w:t>
      </w:r>
    </w:p>
    <w:p w:rsidR="000F77F8" w:rsidRPr="006848D0" w:rsidRDefault="000F77F8" w:rsidP="004775C6">
      <w:pPr>
        <w:spacing w:line="360" w:lineRule="auto"/>
        <w:ind w:right="141"/>
        <w:jc w:val="both"/>
        <w:rPr>
          <w:rFonts w:cs="Times New Roman"/>
          <w:szCs w:val="28"/>
          <w:shd w:val="clear" w:color="auto" w:fill="FFFFFF"/>
        </w:rPr>
      </w:pPr>
      <w:r w:rsidRPr="006848D0">
        <w:rPr>
          <w:rFonts w:cs="Times New Roman"/>
          <w:szCs w:val="28"/>
          <w:shd w:val="clear" w:color="auto" w:fill="FFFFFF"/>
        </w:rPr>
        <w:t xml:space="preserve">Мой милый, – что тебе я </w:t>
      </w:r>
      <w:r w:rsidRPr="006848D0">
        <w:rPr>
          <w:rFonts w:cs="Times New Roman"/>
          <w:szCs w:val="28"/>
          <w:u w:val="single"/>
          <w:shd w:val="clear" w:color="auto" w:fill="FFFFFF"/>
        </w:rPr>
        <w:t>сделала</w:t>
      </w:r>
      <w:r w:rsidRPr="006848D0">
        <w:rPr>
          <w:rFonts w:cs="Times New Roman"/>
          <w:szCs w:val="28"/>
          <w:shd w:val="clear" w:color="auto" w:fill="FFFFFF"/>
        </w:rPr>
        <w:t>!</w:t>
      </w:r>
    </w:p>
    <w:p w:rsidR="004775C6" w:rsidRPr="006848D0" w:rsidRDefault="004775C6" w:rsidP="00F57FD1">
      <w:pPr>
        <w:spacing w:line="360" w:lineRule="auto"/>
        <w:ind w:right="142" w:firstLine="709"/>
        <w:jc w:val="both"/>
        <w:rPr>
          <w:rFonts w:cs="Times New Roman"/>
          <w:szCs w:val="28"/>
          <w:shd w:val="clear" w:color="auto" w:fill="FFFFFF"/>
        </w:rPr>
      </w:pPr>
      <w:r w:rsidRPr="006848D0">
        <w:rPr>
          <w:rFonts w:cs="Times New Roman"/>
          <w:szCs w:val="28"/>
          <w:shd w:val="clear" w:color="auto" w:fill="FFFFFF"/>
        </w:rPr>
        <w:t xml:space="preserve">Интересно </w:t>
      </w:r>
      <w:r w:rsidR="00DC10C7" w:rsidRPr="006848D0">
        <w:rPr>
          <w:rFonts w:cs="Times New Roman"/>
          <w:szCs w:val="28"/>
          <w:shd w:val="clear" w:color="auto" w:fill="FFFFFF"/>
        </w:rPr>
        <w:t xml:space="preserve">также </w:t>
      </w:r>
      <w:r w:rsidRPr="006848D0">
        <w:rPr>
          <w:rFonts w:cs="Times New Roman"/>
          <w:szCs w:val="28"/>
          <w:shd w:val="clear" w:color="auto" w:fill="FFFFFF"/>
        </w:rPr>
        <w:t xml:space="preserve">сравнить </w:t>
      </w:r>
      <w:r w:rsidR="00DC10C7" w:rsidRPr="006848D0">
        <w:rPr>
          <w:rFonts w:cs="Times New Roman"/>
          <w:szCs w:val="28"/>
          <w:shd w:val="clear" w:color="auto" w:fill="FFFFFF"/>
        </w:rPr>
        <w:t xml:space="preserve">и </w:t>
      </w:r>
      <w:r w:rsidRPr="006848D0">
        <w:rPr>
          <w:rFonts w:cs="Times New Roman"/>
          <w:szCs w:val="28"/>
          <w:shd w:val="clear" w:color="auto" w:fill="FFFFFF"/>
        </w:rPr>
        <w:t xml:space="preserve">варианты синтагматического членения в вокальных произведениях на один и тот же текст </w:t>
      </w:r>
      <w:r w:rsidR="00044077" w:rsidRPr="006848D0">
        <w:rPr>
          <w:rFonts w:cs="Times New Roman"/>
          <w:szCs w:val="28"/>
          <w:shd w:val="clear" w:color="auto" w:fill="FFFFFF"/>
        </w:rPr>
        <w:t xml:space="preserve">у </w:t>
      </w:r>
      <w:r w:rsidRPr="006848D0">
        <w:rPr>
          <w:rFonts w:cs="Times New Roman"/>
          <w:szCs w:val="28"/>
          <w:shd w:val="clear" w:color="auto" w:fill="FFFFFF"/>
        </w:rPr>
        <w:t xml:space="preserve">разных композиторов. </w:t>
      </w:r>
    </w:p>
    <w:p w:rsidR="004775C6" w:rsidRPr="006848D0" w:rsidRDefault="008252FB" w:rsidP="008252FB">
      <w:pPr>
        <w:spacing w:line="360" w:lineRule="auto"/>
        <w:ind w:right="141" w:firstLine="709"/>
        <w:jc w:val="right"/>
        <w:rPr>
          <w:rFonts w:cs="Times New Roman"/>
          <w:szCs w:val="28"/>
          <w:shd w:val="clear" w:color="auto" w:fill="FFFFFF"/>
        </w:rPr>
      </w:pPr>
      <w:r>
        <w:rPr>
          <w:rFonts w:cs="Times New Roman"/>
          <w:i/>
          <w:sz w:val="24"/>
          <w:szCs w:val="24"/>
          <w:shd w:val="clear" w:color="auto" w:fill="FFFFFF"/>
        </w:rPr>
        <w:lastRenderedPageBreak/>
        <w:t>Пример. А. Алябьев</w:t>
      </w:r>
      <w:r w:rsidR="004775C6" w:rsidRPr="008252FB">
        <w:rPr>
          <w:rFonts w:cs="Times New Roman"/>
          <w:i/>
          <w:sz w:val="24"/>
          <w:szCs w:val="24"/>
          <w:shd w:val="clear" w:color="auto" w:fill="FFFFFF"/>
        </w:rPr>
        <w:t xml:space="preserve"> «Я вас любил».</w:t>
      </w:r>
      <w:r w:rsidR="004775C6" w:rsidRPr="006848D0">
        <w:rPr>
          <w:rFonts w:cs="Times New Roman"/>
          <w:szCs w:val="28"/>
          <w:shd w:val="clear" w:color="auto" w:fill="FFFFFF"/>
        </w:rPr>
        <w:t xml:space="preserve"> </w:t>
      </w:r>
      <w:r w:rsidR="004775C6" w:rsidRPr="006848D0">
        <w:rPr>
          <w:rFonts w:cs="Times New Roman"/>
          <w:noProof/>
          <w:szCs w:val="28"/>
          <w:shd w:val="clear" w:color="auto" w:fill="FFFFFF"/>
        </w:rPr>
        <w:drawing>
          <wp:inline distT="0" distB="0" distL="0" distR="0" wp14:anchorId="45CDD218" wp14:editId="0401BEA9">
            <wp:extent cx="5940425" cy="3614921"/>
            <wp:effectExtent l="19050" t="0" r="317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940425" cy="3614921"/>
                    </a:xfrm>
                    <a:prstGeom prst="rect">
                      <a:avLst/>
                    </a:prstGeom>
                    <a:noFill/>
                    <a:ln w="9525">
                      <a:noFill/>
                      <a:miter lim="800000"/>
                      <a:headEnd/>
                      <a:tailEnd/>
                    </a:ln>
                  </pic:spPr>
                </pic:pic>
              </a:graphicData>
            </a:graphic>
          </wp:inline>
        </w:drawing>
      </w:r>
    </w:p>
    <w:p w:rsidR="008F3E88" w:rsidRDefault="004775C6" w:rsidP="008F3E88">
      <w:pPr>
        <w:spacing w:line="360" w:lineRule="auto"/>
        <w:ind w:right="141" w:firstLine="709"/>
        <w:jc w:val="right"/>
        <w:rPr>
          <w:rFonts w:cs="Times New Roman"/>
          <w:i/>
          <w:sz w:val="24"/>
          <w:szCs w:val="24"/>
          <w:shd w:val="clear" w:color="auto" w:fill="FFFFFF"/>
        </w:rPr>
      </w:pPr>
      <w:r w:rsidRPr="008252FB">
        <w:rPr>
          <w:rFonts w:cs="Times New Roman"/>
          <w:i/>
          <w:sz w:val="24"/>
          <w:szCs w:val="24"/>
          <w:shd w:val="clear" w:color="auto" w:fill="FFFFFF"/>
        </w:rPr>
        <w:t>Пример. Б. Шеремет</w:t>
      </w:r>
      <w:r w:rsidR="008252FB">
        <w:rPr>
          <w:rFonts w:cs="Times New Roman"/>
          <w:i/>
          <w:sz w:val="24"/>
          <w:szCs w:val="24"/>
          <w:shd w:val="clear" w:color="auto" w:fill="FFFFFF"/>
        </w:rPr>
        <w:t>ьев «</w:t>
      </w:r>
      <w:r w:rsidRPr="008252FB">
        <w:rPr>
          <w:rFonts w:cs="Times New Roman"/>
          <w:i/>
          <w:sz w:val="24"/>
          <w:szCs w:val="24"/>
          <w:shd w:val="clear" w:color="auto" w:fill="FFFFFF"/>
        </w:rPr>
        <w:t>Я вас любил</w:t>
      </w:r>
      <w:r w:rsidR="008252FB">
        <w:rPr>
          <w:rFonts w:cs="Times New Roman"/>
          <w:i/>
          <w:sz w:val="24"/>
          <w:szCs w:val="24"/>
          <w:shd w:val="clear" w:color="auto" w:fill="FFFFFF"/>
        </w:rPr>
        <w:t>»</w:t>
      </w:r>
      <w:r w:rsidRPr="008252FB">
        <w:rPr>
          <w:rFonts w:cs="Times New Roman"/>
          <w:i/>
          <w:sz w:val="24"/>
          <w:szCs w:val="24"/>
          <w:shd w:val="clear" w:color="auto" w:fill="FFFFFF"/>
        </w:rPr>
        <w:t>.</w:t>
      </w:r>
    </w:p>
    <w:p w:rsidR="004775C6" w:rsidRPr="006848D0" w:rsidRDefault="005343BB" w:rsidP="008F3E88">
      <w:pPr>
        <w:spacing w:line="360" w:lineRule="auto"/>
        <w:ind w:right="141" w:firstLine="709"/>
        <w:rPr>
          <w:rFonts w:cs="Times New Roman"/>
          <w:szCs w:val="28"/>
          <w:shd w:val="clear" w:color="auto" w:fill="FFFFFF"/>
        </w:rPr>
      </w:pPr>
      <w:r>
        <w:rPr>
          <w:rFonts w:cs="Times New Roman"/>
          <w:noProof/>
          <w:szCs w:val="28"/>
          <w:shd w:val="clear" w:color="auto" w:fill="FFFFFF"/>
        </w:rPr>
        <w:drawing>
          <wp:inline distT="0" distB="0" distL="0" distR="0" wp14:anchorId="51FC0800" wp14:editId="4CCBC117">
            <wp:extent cx="4743450" cy="4318000"/>
            <wp:effectExtent l="0" t="0" r="0" b="635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50" cy="4318000"/>
                    </a:xfrm>
                    <a:prstGeom prst="rect">
                      <a:avLst/>
                    </a:prstGeom>
                    <a:noFill/>
                    <a:ln>
                      <a:noFill/>
                    </a:ln>
                  </pic:spPr>
                </pic:pic>
              </a:graphicData>
            </a:graphic>
          </wp:inline>
        </w:drawing>
      </w:r>
      <w:r w:rsidR="004775C6" w:rsidRPr="006848D0">
        <w:rPr>
          <w:rFonts w:cs="Times New Roman"/>
          <w:szCs w:val="28"/>
          <w:shd w:val="clear" w:color="auto" w:fill="FFFFFF"/>
        </w:rPr>
        <w:t xml:space="preserve"> </w:t>
      </w:r>
    </w:p>
    <w:p w:rsidR="00F64F61" w:rsidRDefault="004775C6" w:rsidP="00C0758F">
      <w:pPr>
        <w:spacing w:line="360" w:lineRule="auto"/>
        <w:ind w:right="141"/>
        <w:jc w:val="both"/>
        <w:rPr>
          <w:rFonts w:cs="Times New Roman"/>
          <w:szCs w:val="28"/>
          <w:shd w:val="clear" w:color="auto" w:fill="FFFFFF"/>
        </w:rPr>
      </w:pPr>
      <w:r w:rsidRPr="006848D0">
        <w:rPr>
          <w:rFonts w:cs="Times New Roman"/>
          <w:szCs w:val="28"/>
          <w:shd w:val="clear" w:color="auto" w:fill="FFFFFF"/>
        </w:rPr>
        <w:lastRenderedPageBreak/>
        <w:t xml:space="preserve">Алябьев предлагает членение «Я </w:t>
      </w:r>
      <w:r w:rsidRPr="006848D0">
        <w:rPr>
          <w:rFonts w:cs="Times New Roman"/>
          <w:i/>
          <w:szCs w:val="28"/>
          <w:shd w:val="clear" w:color="auto" w:fill="FFFFFF"/>
        </w:rPr>
        <w:t>вас</w:t>
      </w:r>
      <w:r w:rsidRPr="006848D0">
        <w:rPr>
          <w:rFonts w:cs="Times New Roman"/>
          <w:szCs w:val="28"/>
          <w:shd w:val="clear" w:color="auto" w:fill="FFFFFF"/>
        </w:rPr>
        <w:t xml:space="preserve"> / любил», а у Шереметьева основной акцент приходится на последнее слово синтагмы «Я вас </w:t>
      </w:r>
      <w:r w:rsidRPr="006848D0">
        <w:rPr>
          <w:rFonts w:cs="Times New Roman"/>
          <w:i/>
          <w:szCs w:val="28"/>
          <w:shd w:val="clear" w:color="auto" w:fill="FFFFFF"/>
        </w:rPr>
        <w:t>любил</w:t>
      </w:r>
      <w:r w:rsidR="00C0129B" w:rsidRPr="006848D0">
        <w:rPr>
          <w:rFonts w:cs="Times New Roman"/>
          <w:szCs w:val="28"/>
          <w:shd w:val="clear" w:color="auto" w:fill="FFFFFF"/>
        </w:rPr>
        <w:t xml:space="preserve">…». </w:t>
      </w:r>
      <w:r w:rsidR="00B63C84">
        <w:rPr>
          <w:rFonts w:cs="Times New Roman"/>
          <w:szCs w:val="28"/>
          <w:shd w:val="clear" w:color="auto" w:fill="FFFFFF"/>
        </w:rPr>
        <w:t>Так по-разному чувствуют два композитора синтагматические членение этой</w:t>
      </w:r>
      <w:r w:rsidR="00A96903">
        <w:rPr>
          <w:rFonts w:cs="Times New Roman"/>
          <w:szCs w:val="28"/>
          <w:shd w:val="clear" w:color="auto" w:fill="FFFFFF"/>
        </w:rPr>
        <w:t xml:space="preserve"> фразы, но и в целом этот </w:t>
      </w:r>
      <w:r w:rsidR="00F64F61">
        <w:rPr>
          <w:rFonts w:cs="Times New Roman"/>
          <w:szCs w:val="28"/>
          <w:shd w:val="clear" w:color="auto" w:fill="FFFFFF"/>
        </w:rPr>
        <w:t xml:space="preserve">сложный </w:t>
      </w:r>
      <w:r w:rsidR="00A96903">
        <w:rPr>
          <w:rFonts w:cs="Times New Roman"/>
          <w:szCs w:val="28"/>
          <w:shd w:val="clear" w:color="auto" w:fill="FFFFFF"/>
        </w:rPr>
        <w:t>поэтический образ Пушкина</w:t>
      </w:r>
      <w:r w:rsidR="00B63C84">
        <w:rPr>
          <w:rFonts w:cs="Times New Roman"/>
          <w:szCs w:val="28"/>
          <w:shd w:val="clear" w:color="auto" w:fill="FFFFFF"/>
        </w:rPr>
        <w:t>.</w:t>
      </w:r>
      <w:r w:rsidR="00A96903">
        <w:rPr>
          <w:rFonts w:cs="Times New Roman"/>
          <w:szCs w:val="28"/>
          <w:shd w:val="clear" w:color="auto" w:fill="FFFFFF"/>
        </w:rPr>
        <w:t xml:space="preserve"> </w:t>
      </w:r>
      <w:r w:rsidR="00B64CBF">
        <w:rPr>
          <w:rFonts w:cs="Times New Roman"/>
          <w:szCs w:val="28"/>
          <w:shd w:val="clear" w:color="auto" w:fill="FFFFFF"/>
        </w:rPr>
        <w:t>Кажется, что</w:t>
      </w:r>
      <w:r w:rsidR="002546D2">
        <w:rPr>
          <w:rFonts w:cs="Times New Roman"/>
          <w:szCs w:val="28"/>
          <w:shd w:val="clear" w:color="auto" w:fill="FFFFFF"/>
        </w:rPr>
        <w:t xml:space="preserve"> выделяя слово «вас», </w:t>
      </w:r>
      <w:r w:rsidR="00B64CBF">
        <w:rPr>
          <w:rFonts w:cs="Times New Roman"/>
          <w:szCs w:val="28"/>
          <w:shd w:val="clear" w:color="auto" w:fill="FFFFFF"/>
        </w:rPr>
        <w:t xml:space="preserve">Алябьев </w:t>
      </w:r>
      <w:r w:rsidR="002546D2">
        <w:rPr>
          <w:rFonts w:cs="Times New Roman"/>
          <w:szCs w:val="28"/>
          <w:shd w:val="clear" w:color="auto" w:fill="FFFFFF"/>
        </w:rPr>
        <w:t xml:space="preserve">придает обращению к возлюбленной – трепетность и нежность еще </w:t>
      </w:r>
      <w:r w:rsidR="00B64CBF">
        <w:rPr>
          <w:rFonts w:cs="Times New Roman"/>
          <w:szCs w:val="28"/>
          <w:shd w:val="clear" w:color="auto" w:fill="FFFFFF"/>
        </w:rPr>
        <w:t>неизжитого чувства.</w:t>
      </w:r>
      <w:r w:rsidR="00C93B16">
        <w:rPr>
          <w:rFonts w:cs="Times New Roman"/>
          <w:szCs w:val="28"/>
          <w:shd w:val="clear" w:color="auto" w:fill="FFFFFF"/>
        </w:rPr>
        <w:t xml:space="preserve"> </w:t>
      </w:r>
      <w:r w:rsidR="002546D2">
        <w:rPr>
          <w:rFonts w:cs="Times New Roman"/>
          <w:szCs w:val="28"/>
          <w:shd w:val="clear" w:color="auto" w:fill="FFFFFF"/>
        </w:rPr>
        <w:t>У Шереметьева</w:t>
      </w:r>
      <w:r w:rsidR="003F35F8">
        <w:rPr>
          <w:rFonts w:cs="Times New Roman"/>
          <w:szCs w:val="28"/>
          <w:shd w:val="clear" w:color="auto" w:fill="FFFFFF"/>
        </w:rPr>
        <w:t xml:space="preserve"> прямолинейно очерченный</w:t>
      </w:r>
      <w:r w:rsidR="00F64F61">
        <w:rPr>
          <w:rFonts w:cs="Times New Roman"/>
          <w:szCs w:val="28"/>
          <w:shd w:val="clear" w:color="auto" w:fill="FFFFFF"/>
        </w:rPr>
        <w:t xml:space="preserve"> акцент фразы</w:t>
      </w:r>
      <w:r w:rsidR="00C509FF">
        <w:rPr>
          <w:rFonts w:cs="Times New Roman"/>
          <w:szCs w:val="28"/>
          <w:shd w:val="clear" w:color="auto" w:fill="FFFFFF"/>
        </w:rPr>
        <w:t xml:space="preserve"> на слове «любил»</w:t>
      </w:r>
      <w:r w:rsidR="003F35F8">
        <w:rPr>
          <w:rFonts w:cs="Times New Roman"/>
          <w:szCs w:val="28"/>
          <w:shd w:val="clear" w:color="auto" w:fill="FFFFFF"/>
        </w:rPr>
        <w:t xml:space="preserve"> со стремительным затактом и мелодическим взлетом к сильной доле</w:t>
      </w:r>
      <w:r w:rsidR="00F64F61">
        <w:rPr>
          <w:rFonts w:cs="Times New Roman"/>
          <w:szCs w:val="28"/>
          <w:shd w:val="clear" w:color="auto" w:fill="FFFFFF"/>
        </w:rPr>
        <w:t>,</w:t>
      </w:r>
      <w:r w:rsidR="00C509FF">
        <w:rPr>
          <w:rFonts w:cs="Times New Roman"/>
          <w:szCs w:val="28"/>
          <w:shd w:val="clear" w:color="auto" w:fill="FFFFFF"/>
        </w:rPr>
        <w:t xml:space="preserve"> </w:t>
      </w:r>
      <w:r w:rsidR="00F64F61">
        <w:rPr>
          <w:rFonts w:cs="Times New Roman"/>
          <w:szCs w:val="28"/>
          <w:shd w:val="clear" w:color="auto" w:fill="FFFFFF"/>
        </w:rPr>
        <w:t xml:space="preserve">будто </w:t>
      </w:r>
      <w:r w:rsidR="00CC510B">
        <w:rPr>
          <w:rFonts w:cs="Times New Roman"/>
          <w:szCs w:val="28"/>
          <w:shd w:val="clear" w:color="auto" w:fill="FFFFFF"/>
        </w:rPr>
        <w:t xml:space="preserve">даже </w:t>
      </w:r>
      <w:r w:rsidR="00F64F61">
        <w:rPr>
          <w:rFonts w:cs="Times New Roman"/>
          <w:szCs w:val="28"/>
          <w:shd w:val="clear" w:color="auto" w:fill="FFFFFF"/>
        </w:rPr>
        <w:t>с некоторым вызовом дает почувствовать, что «любил»</w:t>
      </w:r>
      <w:r w:rsidR="003F35F8">
        <w:rPr>
          <w:rFonts w:cs="Times New Roman"/>
          <w:szCs w:val="28"/>
          <w:shd w:val="clear" w:color="auto" w:fill="FFFFFF"/>
        </w:rPr>
        <w:t xml:space="preserve"> –</w:t>
      </w:r>
      <w:r w:rsidR="00B868AD">
        <w:rPr>
          <w:rFonts w:cs="Times New Roman"/>
          <w:szCs w:val="28"/>
          <w:shd w:val="clear" w:color="auto" w:fill="FFFFFF"/>
        </w:rPr>
        <w:t xml:space="preserve"> всего лишь </w:t>
      </w:r>
      <w:r w:rsidR="00F64F61">
        <w:rPr>
          <w:rFonts w:cs="Times New Roman"/>
          <w:szCs w:val="28"/>
          <w:shd w:val="clear" w:color="auto" w:fill="FFFFFF"/>
        </w:rPr>
        <w:t>глагол в прошедшем времени</w:t>
      </w:r>
      <w:r w:rsidR="00A35BC3">
        <w:rPr>
          <w:rFonts w:cs="Times New Roman"/>
          <w:szCs w:val="28"/>
          <w:shd w:val="clear" w:color="auto" w:fill="FFFFFF"/>
        </w:rPr>
        <w:t xml:space="preserve"> – </w:t>
      </w:r>
      <w:r w:rsidR="00A35BC3" w:rsidRPr="00FB3776">
        <w:rPr>
          <w:rFonts w:cs="Times New Roman"/>
          <w:i/>
          <w:szCs w:val="28"/>
          <w:shd w:val="clear" w:color="auto" w:fill="FFFFFF"/>
        </w:rPr>
        <w:t>любил</w:t>
      </w:r>
      <w:r w:rsidR="00A35BC3">
        <w:rPr>
          <w:rFonts w:cs="Times New Roman"/>
          <w:szCs w:val="28"/>
          <w:shd w:val="clear" w:color="auto" w:fill="FFFFFF"/>
        </w:rPr>
        <w:t>, а сейчас нет</w:t>
      </w:r>
      <w:r w:rsidR="00F64F61">
        <w:rPr>
          <w:rFonts w:cs="Times New Roman"/>
          <w:szCs w:val="28"/>
          <w:shd w:val="clear" w:color="auto" w:fill="FFFFFF"/>
        </w:rPr>
        <w:t xml:space="preserve">. </w:t>
      </w:r>
    </w:p>
    <w:p w:rsidR="00103B48" w:rsidRPr="006848D0" w:rsidRDefault="00AD6192" w:rsidP="00C0129B">
      <w:pPr>
        <w:spacing w:line="360" w:lineRule="auto"/>
        <w:ind w:right="141" w:firstLine="709"/>
        <w:jc w:val="both"/>
        <w:rPr>
          <w:rFonts w:cs="Times New Roman"/>
          <w:szCs w:val="28"/>
          <w:shd w:val="clear" w:color="auto" w:fill="FFFFFF"/>
        </w:rPr>
      </w:pPr>
      <w:r>
        <w:rPr>
          <w:rFonts w:cs="Times New Roman"/>
          <w:szCs w:val="28"/>
          <w:shd w:val="clear" w:color="auto" w:fill="FFFFFF"/>
        </w:rPr>
        <w:t>Другой</w:t>
      </w:r>
      <w:r w:rsidR="00103B48" w:rsidRPr="006848D0">
        <w:rPr>
          <w:rFonts w:cs="Times New Roman"/>
          <w:szCs w:val="28"/>
          <w:shd w:val="clear" w:color="auto" w:fill="FFFFFF"/>
        </w:rPr>
        <w:t xml:space="preserve"> пример </w:t>
      </w:r>
      <w:r>
        <w:rPr>
          <w:rFonts w:cs="Times New Roman"/>
          <w:szCs w:val="28"/>
          <w:shd w:val="clear" w:color="auto" w:fill="FFFFFF"/>
        </w:rPr>
        <w:t>–</w:t>
      </w:r>
      <w:r w:rsidR="00103B48" w:rsidRPr="006848D0">
        <w:rPr>
          <w:rFonts w:cs="Times New Roman"/>
          <w:szCs w:val="28"/>
          <w:shd w:val="clear" w:color="auto" w:fill="FFFFFF"/>
        </w:rPr>
        <w:t xml:space="preserve"> «На сон </w:t>
      </w:r>
      <w:r w:rsidR="00D13441">
        <w:rPr>
          <w:rFonts w:cs="Times New Roman"/>
          <w:szCs w:val="28"/>
          <w:shd w:val="clear" w:color="auto" w:fill="FFFFFF"/>
        </w:rPr>
        <w:t>грядущий» из цикла «Детская» М. </w:t>
      </w:r>
      <w:r>
        <w:rPr>
          <w:rFonts w:cs="Times New Roman"/>
          <w:szCs w:val="28"/>
          <w:shd w:val="clear" w:color="auto" w:fill="FFFFFF"/>
        </w:rPr>
        <w:t xml:space="preserve">Мусоргского. </w:t>
      </w:r>
      <w:r w:rsidR="00103B48" w:rsidRPr="006848D0">
        <w:rPr>
          <w:rFonts w:cs="Times New Roman"/>
          <w:szCs w:val="28"/>
          <w:shd w:val="clear" w:color="auto" w:fill="FFFFFF"/>
        </w:rPr>
        <w:t>Няня напоминае</w:t>
      </w:r>
      <w:r w:rsidR="00517A7C" w:rsidRPr="006848D0">
        <w:rPr>
          <w:rFonts w:cs="Times New Roman"/>
          <w:szCs w:val="28"/>
          <w:shd w:val="clear" w:color="auto" w:fill="FFFFFF"/>
        </w:rPr>
        <w:t>т девочке, о ком та</w:t>
      </w:r>
      <w:r w:rsidR="00103B48" w:rsidRPr="006848D0">
        <w:rPr>
          <w:rFonts w:cs="Times New Roman"/>
          <w:szCs w:val="28"/>
          <w:shd w:val="clear" w:color="auto" w:fill="FFFFFF"/>
        </w:rPr>
        <w:t xml:space="preserve"> </w:t>
      </w:r>
      <w:r w:rsidR="00DC0376" w:rsidRPr="006848D0">
        <w:rPr>
          <w:rFonts w:cs="Times New Roman"/>
          <w:szCs w:val="28"/>
          <w:shd w:val="clear" w:color="auto" w:fill="FFFFFF"/>
        </w:rPr>
        <w:t xml:space="preserve">еще </w:t>
      </w:r>
      <w:r w:rsidR="00103B48" w:rsidRPr="006848D0">
        <w:rPr>
          <w:rFonts w:cs="Times New Roman"/>
          <w:szCs w:val="28"/>
          <w:shd w:val="clear" w:color="auto" w:fill="FFFFFF"/>
        </w:rPr>
        <w:t xml:space="preserve">должна вспомнить </w:t>
      </w:r>
      <w:r w:rsidR="00517A7C" w:rsidRPr="006848D0">
        <w:rPr>
          <w:rFonts w:cs="Times New Roman"/>
          <w:szCs w:val="28"/>
          <w:shd w:val="clear" w:color="auto" w:fill="FFFFFF"/>
        </w:rPr>
        <w:t>в своей молитве кроме папы и мамы</w:t>
      </w:r>
      <w:r w:rsidR="00103B48" w:rsidRPr="006848D0">
        <w:rPr>
          <w:rFonts w:cs="Times New Roman"/>
          <w:szCs w:val="28"/>
          <w:shd w:val="clear" w:color="auto" w:fill="FFFFFF"/>
        </w:rPr>
        <w:t>, бабушки старенькой, тетей, дядей</w:t>
      </w:r>
      <w:r w:rsidR="00517A7C" w:rsidRPr="006848D0">
        <w:rPr>
          <w:rFonts w:cs="Times New Roman"/>
          <w:szCs w:val="28"/>
          <w:shd w:val="clear" w:color="auto" w:fill="FFFFFF"/>
        </w:rPr>
        <w:t xml:space="preserve"> и т.д.:</w:t>
      </w:r>
      <w:r w:rsidR="00103B48" w:rsidRPr="006848D0">
        <w:rPr>
          <w:rFonts w:cs="Times New Roman"/>
          <w:szCs w:val="28"/>
          <w:shd w:val="clear" w:color="auto" w:fill="FFFFFF"/>
        </w:rPr>
        <w:t xml:space="preserve"> «Господи помилуй и </w:t>
      </w:r>
      <w:r w:rsidR="00103B48" w:rsidRPr="006848D0">
        <w:rPr>
          <w:rFonts w:cs="Times New Roman"/>
          <w:i/>
          <w:szCs w:val="28"/>
          <w:shd w:val="clear" w:color="auto" w:fill="FFFFFF"/>
        </w:rPr>
        <w:t xml:space="preserve">меня </w:t>
      </w:r>
      <w:r w:rsidR="00103B48" w:rsidRPr="006848D0">
        <w:rPr>
          <w:rFonts w:cs="Times New Roman"/>
          <w:szCs w:val="28"/>
          <w:shd w:val="clear" w:color="auto" w:fill="FFFFFF"/>
        </w:rPr>
        <w:t xml:space="preserve">грешную». И девочка повторяет </w:t>
      </w:r>
      <w:r w:rsidR="00517A7C" w:rsidRPr="006848D0">
        <w:rPr>
          <w:rFonts w:cs="Times New Roman"/>
          <w:szCs w:val="28"/>
          <w:shd w:val="clear" w:color="auto" w:fill="FFFFFF"/>
        </w:rPr>
        <w:t xml:space="preserve">виновато и </w:t>
      </w:r>
      <w:r w:rsidR="00103B48" w:rsidRPr="006848D0">
        <w:rPr>
          <w:rFonts w:cs="Times New Roman"/>
          <w:szCs w:val="28"/>
          <w:shd w:val="clear" w:color="auto" w:fill="FFFFFF"/>
        </w:rPr>
        <w:t>сокрушенно</w:t>
      </w:r>
      <w:r w:rsidR="00517A7C" w:rsidRPr="006848D0">
        <w:rPr>
          <w:rFonts w:cs="Times New Roman"/>
          <w:szCs w:val="28"/>
          <w:shd w:val="clear" w:color="auto" w:fill="FFFFFF"/>
        </w:rPr>
        <w:t xml:space="preserve">: «Господи помилуй и меня </w:t>
      </w:r>
      <w:r w:rsidR="00517A7C" w:rsidRPr="006848D0">
        <w:rPr>
          <w:rFonts w:cs="Times New Roman"/>
          <w:i/>
          <w:szCs w:val="28"/>
          <w:shd w:val="clear" w:color="auto" w:fill="FFFFFF"/>
        </w:rPr>
        <w:t>грешную</w:t>
      </w:r>
      <w:r w:rsidR="00517A7C" w:rsidRPr="006848D0">
        <w:rPr>
          <w:rFonts w:cs="Times New Roman"/>
          <w:szCs w:val="28"/>
          <w:shd w:val="clear" w:color="auto" w:fill="FFFFFF"/>
        </w:rPr>
        <w:t>».</w:t>
      </w:r>
      <w:r w:rsidR="00103B48" w:rsidRPr="006848D0">
        <w:rPr>
          <w:rFonts w:cs="Times New Roman"/>
          <w:szCs w:val="28"/>
          <w:shd w:val="clear" w:color="auto" w:fill="FFFFFF"/>
        </w:rPr>
        <w:t xml:space="preserve"> </w:t>
      </w:r>
      <w:r w:rsidR="00517A7C" w:rsidRPr="006848D0">
        <w:rPr>
          <w:rFonts w:cs="Times New Roman"/>
          <w:szCs w:val="28"/>
          <w:shd w:val="clear" w:color="auto" w:fill="FFFFFF"/>
        </w:rPr>
        <w:t>Музыкально это выражается, прежде всего, гармоническими средствами (мелодический контур и ритмическое оформление девочка «пытается перенять» с речи няни). Если у няни на последних словах фразы звучат консонанс</w:t>
      </w:r>
      <w:r w:rsidR="00DF241F" w:rsidRPr="006848D0">
        <w:rPr>
          <w:rFonts w:cs="Times New Roman"/>
          <w:szCs w:val="28"/>
          <w:shd w:val="clear" w:color="auto" w:fill="FFFFFF"/>
        </w:rPr>
        <w:t>ы – терции трезвучия ля-минор, причем на «меня» – большая терция, а на «грешную» – малая терция. То у девочки последнее слово «</w:t>
      </w:r>
      <w:r w:rsidR="00DF241F" w:rsidRPr="006848D0">
        <w:rPr>
          <w:rFonts w:cs="Times New Roman"/>
          <w:i/>
          <w:szCs w:val="28"/>
          <w:shd w:val="clear" w:color="auto" w:fill="FFFFFF"/>
        </w:rPr>
        <w:t>грешную</w:t>
      </w:r>
      <w:r w:rsidR="00DF241F" w:rsidRPr="006848D0">
        <w:rPr>
          <w:rFonts w:cs="Times New Roman"/>
          <w:szCs w:val="28"/>
          <w:shd w:val="clear" w:color="auto" w:fill="FFFFFF"/>
        </w:rPr>
        <w:t>» выделяется диссонирующей и неустойчивой гармонией уменьшенного септаккорда (</w:t>
      </w:r>
      <w:r w:rsidR="007E02F3" w:rsidRPr="006848D0">
        <w:rPr>
          <w:rFonts w:cs="Times New Roman"/>
          <w:szCs w:val="28"/>
          <w:shd w:val="clear" w:color="auto" w:fill="FFFFFF"/>
        </w:rPr>
        <w:t xml:space="preserve">альтерированный второй септаккорд) </w:t>
      </w:r>
      <w:r w:rsidR="00DF241F" w:rsidRPr="006848D0">
        <w:rPr>
          <w:rFonts w:cs="Times New Roman"/>
          <w:szCs w:val="28"/>
          <w:shd w:val="clear" w:color="auto" w:fill="FFFFFF"/>
        </w:rPr>
        <w:t>на доминантовом органном пункте</w:t>
      </w:r>
      <w:r w:rsidR="007E02F3" w:rsidRPr="006848D0">
        <w:rPr>
          <w:rFonts w:cs="Times New Roman"/>
          <w:szCs w:val="28"/>
          <w:shd w:val="clear" w:color="auto" w:fill="FFFFFF"/>
        </w:rPr>
        <w:t>.</w:t>
      </w:r>
      <w:r w:rsidR="00484AED">
        <w:rPr>
          <w:rFonts w:cs="Times New Roman"/>
          <w:szCs w:val="28"/>
          <w:shd w:val="clear" w:color="auto" w:fill="FFFFFF"/>
        </w:rPr>
        <w:t xml:space="preserve"> Однако</w:t>
      </w:r>
      <w:r w:rsidR="007E02F3" w:rsidRPr="006848D0">
        <w:rPr>
          <w:rFonts w:cs="Times New Roman"/>
          <w:szCs w:val="28"/>
          <w:shd w:val="clear" w:color="auto" w:fill="FFFFFF"/>
        </w:rPr>
        <w:t xml:space="preserve"> неуверенность и смятение, переданное этими созвучиями</w:t>
      </w:r>
      <w:r w:rsidR="00DC0376" w:rsidRPr="006848D0">
        <w:rPr>
          <w:rFonts w:cs="Times New Roman"/>
          <w:szCs w:val="28"/>
          <w:shd w:val="clear" w:color="auto" w:fill="FFFFFF"/>
        </w:rPr>
        <w:t>,</w:t>
      </w:r>
      <w:r w:rsidR="007E02F3" w:rsidRPr="006848D0">
        <w:rPr>
          <w:rFonts w:cs="Times New Roman"/>
          <w:szCs w:val="28"/>
          <w:shd w:val="clear" w:color="auto" w:fill="FFFFFF"/>
        </w:rPr>
        <w:t xml:space="preserve"> тут же разрешаются в фортепианной партии в следующем такте. </w:t>
      </w:r>
    </w:p>
    <w:p w:rsidR="007E02F3" w:rsidRPr="006848D0" w:rsidRDefault="007E02F3" w:rsidP="00091874">
      <w:pPr>
        <w:spacing w:line="360" w:lineRule="auto"/>
        <w:ind w:right="141" w:firstLine="709"/>
        <w:jc w:val="right"/>
        <w:rPr>
          <w:rFonts w:cs="Times New Roman"/>
          <w:szCs w:val="28"/>
          <w:shd w:val="clear" w:color="auto" w:fill="FFFFFF"/>
        </w:rPr>
      </w:pPr>
      <w:r w:rsidRPr="00091874">
        <w:rPr>
          <w:rFonts w:cs="Times New Roman"/>
          <w:i/>
          <w:sz w:val="24"/>
          <w:szCs w:val="24"/>
          <w:shd w:val="clear" w:color="auto" w:fill="FFFFFF"/>
        </w:rPr>
        <w:lastRenderedPageBreak/>
        <w:t>Пример.</w:t>
      </w:r>
      <w:r w:rsidR="004C274E" w:rsidRPr="00091874">
        <w:rPr>
          <w:rFonts w:cs="Times New Roman"/>
          <w:i/>
          <w:sz w:val="24"/>
          <w:szCs w:val="24"/>
          <w:shd w:val="clear" w:color="auto" w:fill="FFFFFF"/>
        </w:rPr>
        <w:t xml:space="preserve"> М. М</w:t>
      </w:r>
      <w:r w:rsidR="00FA082B" w:rsidRPr="00091874">
        <w:rPr>
          <w:rFonts w:cs="Times New Roman"/>
          <w:i/>
          <w:sz w:val="24"/>
          <w:szCs w:val="24"/>
          <w:shd w:val="clear" w:color="auto" w:fill="FFFFFF"/>
        </w:rPr>
        <w:t>усоргский</w:t>
      </w:r>
      <w:r w:rsidR="000376B2">
        <w:rPr>
          <w:rFonts w:cs="Times New Roman"/>
          <w:i/>
          <w:sz w:val="24"/>
          <w:szCs w:val="24"/>
          <w:shd w:val="clear" w:color="auto" w:fill="FFFFFF"/>
        </w:rPr>
        <w:t xml:space="preserve"> </w:t>
      </w:r>
      <w:r w:rsidR="00BB6117">
        <w:rPr>
          <w:rFonts w:cs="Times New Roman"/>
          <w:i/>
          <w:sz w:val="24"/>
          <w:szCs w:val="24"/>
          <w:shd w:val="clear" w:color="auto" w:fill="FFFFFF"/>
        </w:rPr>
        <w:t xml:space="preserve">«Детская» – </w:t>
      </w:r>
      <w:r w:rsidR="004C274E" w:rsidRPr="00091874">
        <w:rPr>
          <w:rFonts w:cs="Times New Roman"/>
          <w:i/>
          <w:sz w:val="24"/>
          <w:szCs w:val="24"/>
          <w:shd w:val="clear" w:color="auto" w:fill="FFFFFF"/>
        </w:rPr>
        <w:t>«На сон грядущий».</w:t>
      </w:r>
      <w:r w:rsidR="00E60EE7" w:rsidRPr="006848D0">
        <w:rPr>
          <w:rFonts w:cs="Times New Roman"/>
          <w:noProof/>
          <w:szCs w:val="28"/>
          <w:shd w:val="clear" w:color="auto" w:fill="FFFFFF"/>
        </w:rPr>
        <w:drawing>
          <wp:inline distT="0" distB="0" distL="0" distR="0" wp14:anchorId="3FBB6812" wp14:editId="139456C7">
            <wp:extent cx="6300470" cy="4117340"/>
            <wp:effectExtent l="0" t="0" r="508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0470" cy="4117340"/>
                    </a:xfrm>
                    <a:prstGeom prst="rect">
                      <a:avLst/>
                    </a:prstGeom>
                    <a:noFill/>
                    <a:ln>
                      <a:noFill/>
                    </a:ln>
                  </pic:spPr>
                </pic:pic>
              </a:graphicData>
            </a:graphic>
          </wp:inline>
        </w:drawing>
      </w:r>
    </w:p>
    <w:p w:rsidR="00C0129B" w:rsidRPr="006848D0" w:rsidRDefault="00F32A6E" w:rsidP="00C0129B">
      <w:pPr>
        <w:spacing w:line="360" w:lineRule="auto"/>
        <w:ind w:right="141" w:firstLine="709"/>
        <w:jc w:val="both"/>
        <w:rPr>
          <w:rFonts w:cs="Times New Roman"/>
          <w:szCs w:val="28"/>
          <w:shd w:val="clear" w:color="auto" w:fill="FFFFFF"/>
        </w:rPr>
      </w:pPr>
      <w:r>
        <w:rPr>
          <w:rFonts w:cs="Times New Roman"/>
          <w:szCs w:val="28"/>
          <w:shd w:val="clear" w:color="auto" w:fill="FFFFFF"/>
        </w:rPr>
        <w:t xml:space="preserve">Не только в вербальных текстах положенных на музыку можно найти примеры синтагматической переменчивости, но, собственно, и в самой музыкальной интонации без слов. </w:t>
      </w:r>
      <w:r w:rsidR="00C0129B" w:rsidRPr="006848D0">
        <w:rPr>
          <w:rFonts w:cs="Times New Roman"/>
          <w:szCs w:val="28"/>
          <w:shd w:val="clear" w:color="auto" w:fill="FFFFFF"/>
        </w:rPr>
        <w:t>Рассмотрим мелодию побочной партии из увертюры к опере «Царская невеста» Н.</w:t>
      </w:r>
      <w:r w:rsidR="00D13441">
        <w:rPr>
          <w:rFonts w:cs="Times New Roman"/>
          <w:szCs w:val="28"/>
          <w:shd w:val="clear" w:color="auto" w:fill="FFFFFF"/>
        </w:rPr>
        <w:t> А. </w:t>
      </w:r>
      <w:r w:rsidR="00C0129B" w:rsidRPr="006848D0">
        <w:rPr>
          <w:rFonts w:cs="Times New Roman"/>
          <w:szCs w:val="28"/>
          <w:shd w:val="clear" w:color="auto" w:fill="FFFFFF"/>
        </w:rPr>
        <w:t xml:space="preserve">Римского-Корсакова. В окончании этой мелодии дважды встречается ход по звукам </w:t>
      </w:r>
      <w:r w:rsidR="00C0129B" w:rsidRPr="006848D0">
        <w:rPr>
          <w:rFonts w:cs="Times New Roman"/>
          <w:szCs w:val="28"/>
          <w:shd w:val="clear" w:color="auto" w:fill="FFFFFF"/>
          <w:lang w:val="en-US"/>
        </w:rPr>
        <w:t>g</w:t>
      </w:r>
      <w:r w:rsidR="00C0129B" w:rsidRPr="006848D0">
        <w:rPr>
          <w:rFonts w:cs="Times New Roman"/>
          <w:szCs w:val="28"/>
          <w:shd w:val="clear" w:color="auto" w:fill="FFFFFF"/>
        </w:rPr>
        <w:t>-</w:t>
      </w:r>
      <w:r w:rsidR="00561BBA" w:rsidRPr="006848D0">
        <w:rPr>
          <w:rFonts w:cs="Times New Roman"/>
          <w:szCs w:val="28"/>
          <w:shd w:val="clear" w:color="auto" w:fill="FFFFFF"/>
          <w:lang w:val="en-US"/>
        </w:rPr>
        <w:t>f</w:t>
      </w:r>
      <w:r w:rsidR="00C0129B" w:rsidRPr="006848D0">
        <w:rPr>
          <w:rFonts w:cs="Times New Roman"/>
          <w:szCs w:val="28"/>
          <w:shd w:val="clear" w:color="auto" w:fill="FFFFFF"/>
        </w:rPr>
        <w:t>-</w:t>
      </w:r>
      <w:r w:rsidR="00C0129B" w:rsidRPr="006848D0">
        <w:rPr>
          <w:rFonts w:cs="Times New Roman"/>
          <w:szCs w:val="28"/>
          <w:shd w:val="clear" w:color="auto" w:fill="FFFFFF"/>
          <w:lang w:val="en-US"/>
        </w:rPr>
        <w:t>e</w:t>
      </w:r>
      <w:r w:rsidR="00C0129B" w:rsidRPr="006848D0">
        <w:rPr>
          <w:rFonts w:cs="Times New Roman"/>
          <w:szCs w:val="28"/>
          <w:shd w:val="clear" w:color="auto" w:fill="FFFFFF"/>
        </w:rPr>
        <w:t>-</w:t>
      </w:r>
      <w:r w:rsidR="00C0129B" w:rsidRPr="006848D0">
        <w:rPr>
          <w:rFonts w:cs="Times New Roman"/>
          <w:szCs w:val="28"/>
          <w:shd w:val="clear" w:color="auto" w:fill="FFFFFF"/>
          <w:lang w:val="en-US"/>
        </w:rPr>
        <w:t>d</w:t>
      </w:r>
      <w:r w:rsidR="00561BBA" w:rsidRPr="006848D0">
        <w:rPr>
          <w:rFonts w:cs="Times New Roman"/>
          <w:szCs w:val="28"/>
          <w:shd w:val="clear" w:color="auto" w:fill="FFFFFF"/>
        </w:rPr>
        <w:t>-</w:t>
      </w:r>
      <w:r w:rsidR="00561BBA" w:rsidRPr="006848D0">
        <w:rPr>
          <w:rFonts w:cs="Times New Roman"/>
          <w:szCs w:val="28"/>
          <w:shd w:val="clear" w:color="auto" w:fill="FFFFFF"/>
          <w:lang w:val="en-US"/>
        </w:rPr>
        <w:t>g</w:t>
      </w:r>
      <w:r w:rsidR="00561BBA" w:rsidRPr="006848D0">
        <w:rPr>
          <w:rFonts w:cs="Times New Roman"/>
          <w:szCs w:val="28"/>
          <w:shd w:val="clear" w:color="auto" w:fill="FFFFFF"/>
        </w:rPr>
        <w:t>-</w:t>
      </w:r>
      <w:r w:rsidR="00561BBA" w:rsidRPr="006848D0">
        <w:rPr>
          <w:rFonts w:cs="Times New Roman"/>
          <w:szCs w:val="28"/>
          <w:shd w:val="clear" w:color="auto" w:fill="FFFFFF"/>
          <w:lang w:val="en-US"/>
        </w:rPr>
        <w:t>c</w:t>
      </w:r>
      <w:r w:rsidR="00C0129B" w:rsidRPr="006848D0">
        <w:rPr>
          <w:rFonts w:cs="Times New Roman"/>
          <w:szCs w:val="28"/>
          <w:shd w:val="clear" w:color="auto" w:fill="FFFFFF"/>
        </w:rPr>
        <w:t xml:space="preserve">, но синтагматические акценты, ритмическое оформление иные. </w:t>
      </w:r>
      <w:r w:rsidR="00865580" w:rsidRPr="006848D0">
        <w:rPr>
          <w:rFonts w:cs="Times New Roman"/>
          <w:szCs w:val="28"/>
          <w:shd w:val="clear" w:color="auto" w:fill="FFFFFF"/>
        </w:rPr>
        <w:t>В п</w:t>
      </w:r>
      <w:r w:rsidR="002B7EBA" w:rsidRPr="006848D0">
        <w:rPr>
          <w:rFonts w:cs="Times New Roman"/>
          <w:szCs w:val="28"/>
          <w:shd w:val="clear" w:color="auto" w:fill="FFFFFF"/>
        </w:rPr>
        <w:t>ервом случае мотив получился с «</w:t>
      </w:r>
      <w:r w:rsidR="00865580" w:rsidRPr="006848D0">
        <w:rPr>
          <w:rFonts w:cs="Times New Roman"/>
          <w:szCs w:val="28"/>
          <w:shd w:val="clear" w:color="auto" w:fill="FFFFFF"/>
        </w:rPr>
        <w:t>женским» окончанием, а во втором с «мужским».</w:t>
      </w:r>
    </w:p>
    <w:p w:rsidR="00FB1637" w:rsidRPr="006848D0" w:rsidRDefault="00FB1637" w:rsidP="00091874">
      <w:pPr>
        <w:spacing w:line="360" w:lineRule="auto"/>
        <w:ind w:right="141" w:firstLine="709"/>
        <w:rPr>
          <w:rFonts w:cs="Times New Roman"/>
          <w:szCs w:val="28"/>
          <w:shd w:val="clear" w:color="auto" w:fill="FFFFFF"/>
        </w:rPr>
      </w:pPr>
      <w:r w:rsidRPr="00091874">
        <w:rPr>
          <w:rFonts w:cs="Times New Roman"/>
          <w:i/>
          <w:sz w:val="24"/>
          <w:szCs w:val="24"/>
          <w:shd w:val="clear" w:color="auto" w:fill="FFFFFF"/>
        </w:rPr>
        <w:lastRenderedPageBreak/>
        <w:t>Пример.</w:t>
      </w:r>
      <w:r w:rsidR="005D5EB0" w:rsidRPr="00091874">
        <w:rPr>
          <w:rFonts w:cs="Times New Roman"/>
          <w:i/>
          <w:sz w:val="24"/>
          <w:szCs w:val="24"/>
          <w:shd w:val="clear" w:color="auto" w:fill="FFFFFF"/>
        </w:rPr>
        <w:t xml:space="preserve"> Н. А. Ри</w:t>
      </w:r>
      <w:r w:rsidR="00140662">
        <w:rPr>
          <w:rFonts w:cs="Times New Roman"/>
          <w:i/>
          <w:sz w:val="24"/>
          <w:szCs w:val="24"/>
          <w:shd w:val="clear" w:color="auto" w:fill="FFFFFF"/>
        </w:rPr>
        <w:t>мский-Корсаков «Царская невеста» – Увертюра (п</w:t>
      </w:r>
      <w:r w:rsidR="005D5EB0" w:rsidRPr="00091874">
        <w:rPr>
          <w:rFonts w:cs="Times New Roman"/>
          <w:i/>
          <w:sz w:val="24"/>
          <w:szCs w:val="24"/>
          <w:shd w:val="clear" w:color="auto" w:fill="FFFFFF"/>
        </w:rPr>
        <w:t>обочная партия</w:t>
      </w:r>
      <w:r w:rsidR="00140662">
        <w:rPr>
          <w:rFonts w:cs="Times New Roman"/>
          <w:i/>
          <w:sz w:val="24"/>
          <w:szCs w:val="24"/>
          <w:shd w:val="clear" w:color="auto" w:fill="FFFFFF"/>
        </w:rPr>
        <w:t>)</w:t>
      </w:r>
      <w:r w:rsidR="005D5EB0" w:rsidRPr="00091874">
        <w:rPr>
          <w:rFonts w:cs="Times New Roman"/>
          <w:i/>
          <w:sz w:val="24"/>
          <w:szCs w:val="24"/>
          <w:shd w:val="clear" w:color="auto" w:fill="FFFFFF"/>
        </w:rPr>
        <w:t>.</w:t>
      </w:r>
      <w:r w:rsidR="00FB6187" w:rsidRPr="006848D0">
        <w:rPr>
          <w:rFonts w:cs="Times New Roman"/>
          <w:noProof/>
          <w:szCs w:val="28"/>
          <w:shd w:val="clear" w:color="auto" w:fill="FFFFFF"/>
        </w:rPr>
        <w:drawing>
          <wp:inline distT="0" distB="0" distL="0" distR="0" wp14:anchorId="3CD1DAC6" wp14:editId="59C2A689">
            <wp:extent cx="6300470" cy="1173480"/>
            <wp:effectExtent l="0" t="0" r="508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0470" cy="1173480"/>
                    </a:xfrm>
                    <a:prstGeom prst="rect">
                      <a:avLst/>
                    </a:prstGeom>
                    <a:noFill/>
                    <a:ln>
                      <a:noFill/>
                    </a:ln>
                  </pic:spPr>
                </pic:pic>
              </a:graphicData>
            </a:graphic>
          </wp:inline>
        </w:drawing>
      </w:r>
      <w:r w:rsidR="00022C32" w:rsidRPr="006848D0">
        <w:rPr>
          <w:rFonts w:cs="Times New Roman"/>
          <w:noProof/>
          <w:szCs w:val="28"/>
          <w:shd w:val="clear" w:color="auto" w:fill="FFFFFF"/>
        </w:rPr>
        <w:drawing>
          <wp:inline distT="0" distB="0" distL="0" distR="0" wp14:anchorId="1B7BAFFC" wp14:editId="731B24B2">
            <wp:extent cx="2124710" cy="1353185"/>
            <wp:effectExtent l="0" t="0" r="889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710" cy="1353185"/>
                    </a:xfrm>
                    <a:prstGeom prst="rect">
                      <a:avLst/>
                    </a:prstGeom>
                    <a:noFill/>
                    <a:ln>
                      <a:noFill/>
                    </a:ln>
                  </pic:spPr>
                </pic:pic>
              </a:graphicData>
            </a:graphic>
          </wp:inline>
        </w:drawing>
      </w:r>
    </w:p>
    <w:p w:rsidR="00FB1637" w:rsidRPr="006848D0" w:rsidRDefault="00CC3993" w:rsidP="00C0129B">
      <w:pPr>
        <w:spacing w:line="360" w:lineRule="auto"/>
        <w:ind w:right="141" w:firstLine="709"/>
        <w:jc w:val="both"/>
        <w:rPr>
          <w:rFonts w:cs="Times New Roman"/>
          <w:szCs w:val="28"/>
          <w:shd w:val="clear" w:color="auto" w:fill="FFFFFF"/>
        </w:rPr>
      </w:pPr>
      <w:r w:rsidRPr="006848D0">
        <w:rPr>
          <w:rFonts w:cs="Times New Roman"/>
          <w:szCs w:val="28"/>
          <w:shd w:val="clear" w:color="auto" w:fill="FFFFFF"/>
        </w:rPr>
        <w:t xml:space="preserve">Интересен в этом </w:t>
      </w:r>
      <w:r w:rsidR="00D13441">
        <w:rPr>
          <w:rFonts w:cs="Times New Roman"/>
          <w:szCs w:val="28"/>
          <w:shd w:val="clear" w:color="auto" w:fill="FFFFFF"/>
        </w:rPr>
        <w:t>отношении и пример из музыки И. Ф. </w:t>
      </w:r>
      <w:r w:rsidRPr="006848D0">
        <w:rPr>
          <w:rFonts w:cs="Times New Roman"/>
          <w:szCs w:val="28"/>
          <w:shd w:val="clear" w:color="auto" w:fill="FFFFFF"/>
        </w:rPr>
        <w:t xml:space="preserve">Стравинского «Кот на печи» (вокальная сюита «Кошачьи колыбельные»). Попевка из трех звуков </w:t>
      </w:r>
      <w:r w:rsidRPr="006848D0">
        <w:rPr>
          <w:rFonts w:cs="Times New Roman"/>
          <w:szCs w:val="28"/>
          <w:shd w:val="clear" w:color="auto" w:fill="FFFFFF"/>
          <w:lang w:val="en-US"/>
        </w:rPr>
        <w:t>a</w:t>
      </w:r>
      <w:r w:rsidRPr="006848D0">
        <w:rPr>
          <w:rFonts w:cs="Times New Roman"/>
          <w:szCs w:val="28"/>
          <w:shd w:val="clear" w:color="auto" w:fill="FFFFFF"/>
        </w:rPr>
        <w:t>-</w:t>
      </w:r>
      <w:r w:rsidRPr="006848D0">
        <w:rPr>
          <w:rFonts w:cs="Times New Roman"/>
          <w:szCs w:val="28"/>
          <w:shd w:val="clear" w:color="auto" w:fill="FFFFFF"/>
          <w:lang w:val="en-US"/>
        </w:rPr>
        <w:t>c</w:t>
      </w:r>
      <w:r w:rsidRPr="006848D0">
        <w:rPr>
          <w:rFonts w:cs="Times New Roman"/>
          <w:szCs w:val="28"/>
          <w:shd w:val="clear" w:color="auto" w:fill="FFFFFF"/>
        </w:rPr>
        <w:t>-</w:t>
      </w:r>
      <w:r w:rsidRPr="006848D0">
        <w:rPr>
          <w:rFonts w:cs="Times New Roman"/>
          <w:szCs w:val="28"/>
          <w:shd w:val="clear" w:color="auto" w:fill="FFFFFF"/>
          <w:lang w:val="en-US"/>
        </w:rPr>
        <w:t>d</w:t>
      </w:r>
      <w:r w:rsidRPr="006848D0">
        <w:rPr>
          <w:rFonts w:cs="Times New Roman"/>
          <w:szCs w:val="28"/>
          <w:shd w:val="clear" w:color="auto" w:fill="FFFFFF"/>
        </w:rPr>
        <w:t xml:space="preserve"> на протяжении короткой песни звучит неоднократно, но в разных ритмических вариантах и, соответственно, в различных синтагматических преломлениях.</w:t>
      </w:r>
    </w:p>
    <w:p w:rsidR="00CC3993" w:rsidRPr="006848D0" w:rsidRDefault="00CC3993" w:rsidP="008F3E88">
      <w:pPr>
        <w:spacing w:line="360" w:lineRule="auto"/>
        <w:ind w:right="141" w:firstLine="709"/>
        <w:jc w:val="right"/>
        <w:rPr>
          <w:rFonts w:cs="Times New Roman"/>
          <w:szCs w:val="28"/>
          <w:shd w:val="clear" w:color="auto" w:fill="FFFFFF"/>
        </w:rPr>
      </w:pPr>
      <w:r w:rsidRPr="008F3E88">
        <w:rPr>
          <w:rFonts w:cs="Times New Roman"/>
          <w:i/>
          <w:sz w:val="24"/>
          <w:szCs w:val="24"/>
          <w:shd w:val="clear" w:color="auto" w:fill="FFFFFF"/>
        </w:rPr>
        <w:t>Пример.</w:t>
      </w:r>
      <w:r w:rsidR="00FA082B" w:rsidRPr="008F3E88">
        <w:rPr>
          <w:rFonts w:cs="Times New Roman"/>
          <w:i/>
          <w:sz w:val="24"/>
          <w:szCs w:val="24"/>
          <w:shd w:val="clear" w:color="auto" w:fill="FFFFFF"/>
        </w:rPr>
        <w:t xml:space="preserve"> И</w:t>
      </w:r>
      <w:r w:rsidR="003339E2">
        <w:rPr>
          <w:rFonts w:cs="Times New Roman"/>
          <w:i/>
          <w:sz w:val="24"/>
          <w:szCs w:val="24"/>
          <w:shd w:val="clear" w:color="auto" w:fill="FFFFFF"/>
        </w:rPr>
        <w:t>. Стравинский «Колыбельные кота» –</w:t>
      </w:r>
      <w:r w:rsidR="00FB12A0" w:rsidRPr="008F3E88">
        <w:rPr>
          <w:rFonts w:cs="Times New Roman"/>
          <w:i/>
          <w:sz w:val="24"/>
          <w:szCs w:val="24"/>
          <w:shd w:val="clear" w:color="auto" w:fill="FFFFFF"/>
        </w:rPr>
        <w:t xml:space="preserve"> </w:t>
      </w:r>
      <w:r w:rsidR="003339E2">
        <w:rPr>
          <w:rFonts w:cs="Times New Roman"/>
          <w:i/>
          <w:sz w:val="24"/>
          <w:szCs w:val="24"/>
          <w:shd w:val="clear" w:color="auto" w:fill="FFFFFF"/>
        </w:rPr>
        <w:t>«</w:t>
      </w:r>
      <w:r w:rsidR="00FB12A0" w:rsidRPr="008F3E88">
        <w:rPr>
          <w:rFonts w:cs="Times New Roman"/>
          <w:i/>
          <w:sz w:val="24"/>
          <w:szCs w:val="24"/>
          <w:shd w:val="clear" w:color="auto" w:fill="FFFFFF"/>
        </w:rPr>
        <w:t>Кот на печи сидит</w:t>
      </w:r>
      <w:r w:rsidR="003339E2">
        <w:rPr>
          <w:rFonts w:cs="Times New Roman"/>
          <w:i/>
          <w:sz w:val="24"/>
          <w:szCs w:val="24"/>
          <w:shd w:val="clear" w:color="auto" w:fill="FFFFFF"/>
        </w:rPr>
        <w:t>»</w:t>
      </w:r>
      <w:r w:rsidR="00360634" w:rsidRPr="008F3E88">
        <w:rPr>
          <w:rFonts w:cs="Times New Roman"/>
          <w:i/>
          <w:sz w:val="24"/>
          <w:szCs w:val="24"/>
          <w:shd w:val="clear" w:color="auto" w:fill="FFFFFF"/>
        </w:rPr>
        <w:t xml:space="preserve"> </w:t>
      </w:r>
      <w:r w:rsidR="003339E2">
        <w:rPr>
          <w:rFonts w:cs="Times New Roman"/>
          <w:i/>
          <w:sz w:val="24"/>
          <w:szCs w:val="24"/>
          <w:shd w:val="clear" w:color="auto" w:fill="FFFFFF"/>
        </w:rPr>
        <w:t>(</w:t>
      </w:r>
      <w:r w:rsidR="00360634" w:rsidRPr="008F3E88">
        <w:rPr>
          <w:rFonts w:cs="Times New Roman"/>
          <w:i/>
          <w:sz w:val="24"/>
          <w:szCs w:val="24"/>
          <w:shd w:val="clear" w:color="auto" w:fill="FFFFFF"/>
        </w:rPr>
        <w:t>тт. 14-19</w:t>
      </w:r>
      <w:r w:rsidR="003339E2">
        <w:rPr>
          <w:rFonts w:cs="Times New Roman"/>
          <w:i/>
          <w:sz w:val="24"/>
          <w:szCs w:val="24"/>
          <w:shd w:val="clear" w:color="auto" w:fill="FFFFFF"/>
        </w:rPr>
        <w:t>)</w:t>
      </w:r>
      <w:r w:rsidR="00FB12A0" w:rsidRPr="006848D0">
        <w:rPr>
          <w:rFonts w:cs="Times New Roman"/>
          <w:szCs w:val="28"/>
          <w:shd w:val="clear" w:color="auto" w:fill="FFFFFF"/>
        </w:rPr>
        <w:t>.</w:t>
      </w:r>
      <w:r w:rsidR="006D19A9">
        <w:rPr>
          <w:rFonts w:cs="Times New Roman"/>
          <w:noProof/>
          <w:szCs w:val="28"/>
          <w:shd w:val="clear" w:color="auto" w:fill="FFFFFF"/>
        </w:rPr>
        <w:drawing>
          <wp:inline distT="0" distB="0" distL="0" distR="0" wp14:anchorId="735BABCF" wp14:editId="1EDB1AAA">
            <wp:extent cx="6203315" cy="731520"/>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3315" cy="731520"/>
                    </a:xfrm>
                    <a:prstGeom prst="rect">
                      <a:avLst/>
                    </a:prstGeom>
                    <a:noFill/>
                    <a:ln>
                      <a:noFill/>
                    </a:ln>
                  </pic:spPr>
                </pic:pic>
              </a:graphicData>
            </a:graphic>
          </wp:inline>
        </w:drawing>
      </w:r>
      <w:r w:rsidR="006D19A9">
        <w:rPr>
          <w:rFonts w:cs="Times New Roman"/>
          <w:noProof/>
          <w:szCs w:val="28"/>
          <w:shd w:val="clear" w:color="auto" w:fill="FFFFFF"/>
        </w:rPr>
        <w:drawing>
          <wp:inline distT="0" distB="0" distL="0" distR="0" wp14:anchorId="569AA5FA" wp14:editId="05DE46D5">
            <wp:extent cx="6254750" cy="6508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4750" cy="650875"/>
                    </a:xfrm>
                    <a:prstGeom prst="rect">
                      <a:avLst/>
                    </a:prstGeom>
                    <a:noFill/>
                    <a:ln>
                      <a:noFill/>
                    </a:ln>
                  </pic:spPr>
                </pic:pic>
              </a:graphicData>
            </a:graphic>
          </wp:inline>
        </w:drawing>
      </w:r>
    </w:p>
    <w:p w:rsidR="00AF4ED4" w:rsidRPr="006848D0" w:rsidRDefault="00A24480" w:rsidP="00AF4ED4">
      <w:pPr>
        <w:spacing w:line="360" w:lineRule="auto"/>
        <w:ind w:right="141" w:firstLine="709"/>
        <w:jc w:val="both"/>
        <w:rPr>
          <w:rFonts w:cs="Times New Roman"/>
          <w:szCs w:val="28"/>
          <w:shd w:val="clear" w:color="auto" w:fill="FFFFFF"/>
        </w:rPr>
      </w:pPr>
      <w:r>
        <w:rPr>
          <w:rFonts w:cs="Times New Roman"/>
          <w:szCs w:val="28"/>
          <w:shd w:val="clear" w:color="auto" w:fill="FFFFFF"/>
        </w:rPr>
        <w:t>Рассмотрим</w:t>
      </w:r>
      <w:r w:rsidR="00AD6192">
        <w:rPr>
          <w:rFonts w:cs="Times New Roman"/>
          <w:szCs w:val="28"/>
          <w:shd w:val="clear" w:color="auto" w:fill="FFFFFF"/>
        </w:rPr>
        <w:t xml:space="preserve"> пример</w:t>
      </w:r>
      <w:r>
        <w:rPr>
          <w:rFonts w:cs="Times New Roman"/>
          <w:szCs w:val="28"/>
          <w:shd w:val="clear" w:color="auto" w:fill="FFFFFF"/>
        </w:rPr>
        <w:t xml:space="preserve"> из</w:t>
      </w:r>
      <w:r w:rsidR="00EF6D89" w:rsidRPr="006848D0">
        <w:rPr>
          <w:rFonts w:cs="Times New Roman"/>
          <w:szCs w:val="28"/>
          <w:shd w:val="clear" w:color="auto" w:fill="FFFFFF"/>
        </w:rPr>
        <w:t xml:space="preserve"> третьей части </w:t>
      </w:r>
      <w:r w:rsidR="00EF6D89" w:rsidRPr="006848D0">
        <w:rPr>
          <w:rFonts w:cs="Times New Roman"/>
          <w:szCs w:val="28"/>
          <w:shd w:val="clear" w:color="auto" w:fill="FFFFFF"/>
          <w:lang w:val="en-US"/>
        </w:rPr>
        <w:t>Poco</w:t>
      </w:r>
      <w:r w:rsidR="00EF6D89" w:rsidRPr="006848D0">
        <w:rPr>
          <w:rFonts w:cs="Times New Roman"/>
          <w:szCs w:val="28"/>
          <w:shd w:val="clear" w:color="auto" w:fill="FFFFFF"/>
        </w:rPr>
        <w:t xml:space="preserve"> </w:t>
      </w:r>
      <w:r w:rsidR="00EF6D89" w:rsidRPr="006848D0">
        <w:rPr>
          <w:rFonts w:cs="Times New Roman"/>
          <w:szCs w:val="28"/>
          <w:shd w:val="clear" w:color="auto" w:fill="FFFFFF"/>
          <w:lang w:val="en-US"/>
        </w:rPr>
        <w:t>Allegretto</w:t>
      </w:r>
      <w:r w:rsidR="00D13441">
        <w:rPr>
          <w:rFonts w:cs="Times New Roman"/>
          <w:szCs w:val="28"/>
          <w:shd w:val="clear" w:color="auto" w:fill="FFFFFF"/>
        </w:rPr>
        <w:t xml:space="preserve"> из Третьей симфонии И. </w:t>
      </w:r>
      <w:r w:rsidR="00EF6D89" w:rsidRPr="006848D0">
        <w:rPr>
          <w:rFonts w:cs="Times New Roman"/>
          <w:szCs w:val="28"/>
          <w:shd w:val="clear" w:color="auto" w:fill="FFFFFF"/>
        </w:rPr>
        <w:t>Брамса. Трехзвучные мотивы в пунктирном ритме в восходящем и нисходящем движении</w:t>
      </w:r>
      <w:r w:rsidR="00D52B36" w:rsidRPr="006848D0">
        <w:rPr>
          <w:rFonts w:cs="Times New Roman"/>
          <w:szCs w:val="28"/>
          <w:shd w:val="clear" w:color="auto" w:fill="FFFFFF"/>
        </w:rPr>
        <w:t xml:space="preserve"> прихотливы по акцентности и синтагматике</w:t>
      </w:r>
      <w:r w:rsidR="00EF6D89" w:rsidRPr="006848D0">
        <w:rPr>
          <w:rFonts w:cs="Times New Roman"/>
          <w:szCs w:val="28"/>
          <w:shd w:val="clear" w:color="auto" w:fill="FFFFFF"/>
        </w:rPr>
        <w:t xml:space="preserve"> – </w:t>
      </w:r>
      <w:r w:rsidR="00D52B36" w:rsidRPr="006848D0">
        <w:rPr>
          <w:rFonts w:cs="Times New Roman"/>
          <w:szCs w:val="28"/>
          <w:shd w:val="clear" w:color="auto" w:fill="FFFFFF"/>
        </w:rPr>
        <w:t xml:space="preserve">звучат </w:t>
      </w:r>
      <w:r w:rsidR="00EF6D89" w:rsidRPr="006848D0">
        <w:rPr>
          <w:rFonts w:cs="Times New Roman"/>
          <w:szCs w:val="28"/>
          <w:shd w:val="clear" w:color="auto" w:fill="FFFFFF"/>
        </w:rPr>
        <w:t>то в затакто</w:t>
      </w:r>
      <w:r w:rsidR="00865580" w:rsidRPr="006848D0">
        <w:rPr>
          <w:rFonts w:cs="Times New Roman"/>
          <w:szCs w:val="28"/>
          <w:shd w:val="clear" w:color="auto" w:fill="FFFFFF"/>
        </w:rPr>
        <w:t>вом варианте, то с сильной доли.</w:t>
      </w:r>
      <w:r w:rsidR="00D52B36" w:rsidRPr="006848D0">
        <w:rPr>
          <w:rFonts w:cs="Times New Roman"/>
          <w:szCs w:val="28"/>
          <w:shd w:val="clear" w:color="auto" w:fill="FFFFFF"/>
        </w:rPr>
        <w:t xml:space="preserve"> Особенно интересно, что в девятом и десятом тактах повторяются мотивы </w:t>
      </w:r>
      <w:r w:rsidR="00D52B36" w:rsidRPr="006848D0">
        <w:rPr>
          <w:rFonts w:cs="Times New Roman"/>
          <w:szCs w:val="28"/>
          <w:shd w:val="clear" w:color="auto" w:fill="FFFFFF"/>
          <w:lang w:val="en-US"/>
        </w:rPr>
        <w:t>b</w:t>
      </w:r>
      <w:r w:rsidR="00D52B36" w:rsidRPr="006848D0">
        <w:rPr>
          <w:rFonts w:cs="Times New Roman"/>
          <w:szCs w:val="28"/>
          <w:shd w:val="clear" w:color="auto" w:fill="FFFFFF"/>
        </w:rPr>
        <w:t>-</w:t>
      </w:r>
      <w:r w:rsidR="00D52B36" w:rsidRPr="006848D0">
        <w:rPr>
          <w:rFonts w:cs="Times New Roman"/>
          <w:szCs w:val="28"/>
          <w:shd w:val="clear" w:color="auto" w:fill="FFFFFF"/>
          <w:lang w:val="en-US"/>
        </w:rPr>
        <w:t>as</w:t>
      </w:r>
      <w:r w:rsidR="00D52B36" w:rsidRPr="006848D0">
        <w:rPr>
          <w:rFonts w:cs="Times New Roman"/>
          <w:szCs w:val="28"/>
          <w:shd w:val="clear" w:color="auto" w:fill="FFFFFF"/>
        </w:rPr>
        <w:t>-</w:t>
      </w:r>
      <w:r w:rsidR="00D52B36" w:rsidRPr="006848D0">
        <w:rPr>
          <w:rFonts w:cs="Times New Roman"/>
          <w:szCs w:val="28"/>
          <w:shd w:val="clear" w:color="auto" w:fill="FFFFFF"/>
          <w:lang w:val="en-US"/>
        </w:rPr>
        <w:t>d</w:t>
      </w:r>
      <w:r w:rsidR="00D52B36" w:rsidRPr="006848D0">
        <w:rPr>
          <w:rFonts w:cs="Times New Roman"/>
          <w:szCs w:val="28"/>
          <w:shd w:val="clear" w:color="auto" w:fill="FFFFFF"/>
        </w:rPr>
        <w:t xml:space="preserve">, </w:t>
      </w:r>
      <w:r w:rsidR="00D52B36" w:rsidRPr="006848D0">
        <w:rPr>
          <w:rFonts w:cs="Times New Roman"/>
          <w:szCs w:val="28"/>
          <w:shd w:val="clear" w:color="auto" w:fill="FFFFFF"/>
          <w:lang w:val="en-US"/>
        </w:rPr>
        <w:t>g</w:t>
      </w:r>
      <w:r w:rsidR="00D52B36" w:rsidRPr="006848D0">
        <w:rPr>
          <w:rFonts w:cs="Times New Roman"/>
          <w:szCs w:val="28"/>
          <w:shd w:val="clear" w:color="auto" w:fill="FFFFFF"/>
        </w:rPr>
        <w:t>-</w:t>
      </w:r>
      <w:r w:rsidR="00D52B36" w:rsidRPr="006848D0">
        <w:rPr>
          <w:rFonts w:cs="Times New Roman"/>
          <w:szCs w:val="28"/>
          <w:shd w:val="clear" w:color="auto" w:fill="FFFFFF"/>
          <w:lang w:val="en-US"/>
        </w:rPr>
        <w:t>f</w:t>
      </w:r>
      <w:r w:rsidR="00D52B36" w:rsidRPr="006848D0">
        <w:rPr>
          <w:rFonts w:cs="Times New Roman"/>
          <w:szCs w:val="28"/>
          <w:shd w:val="clear" w:color="auto" w:fill="FFFFFF"/>
        </w:rPr>
        <w:t>-</w:t>
      </w:r>
      <w:r w:rsidR="00D52B36" w:rsidRPr="006848D0">
        <w:rPr>
          <w:rFonts w:cs="Times New Roman"/>
          <w:szCs w:val="28"/>
          <w:shd w:val="clear" w:color="auto" w:fill="FFFFFF"/>
          <w:lang w:val="en-US"/>
        </w:rPr>
        <w:t>c</w:t>
      </w:r>
      <w:r w:rsidR="00D52B36" w:rsidRPr="006848D0">
        <w:rPr>
          <w:rFonts w:cs="Times New Roman"/>
          <w:szCs w:val="28"/>
          <w:shd w:val="clear" w:color="auto" w:fill="FFFFFF"/>
        </w:rPr>
        <w:t>, которые ранее звучали в четвертом и на стыке шестого и седьмого, но вместо затактового звучания и дробного приобретают сильную долю на первый звук мелодической вершины, объединяются в единую фразу, кроме того ритмически расширены.</w:t>
      </w:r>
      <w:r w:rsidR="00AF4ED4" w:rsidRPr="006848D0">
        <w:rPr>
          <w:rFonts w:cs="Times New Roman"/>
          <w:szCs w:val="28"/>
          <w:shd w:val="clear" w:color="auto" w:fill="FFFFFF"/>
        </w:rPr>
        <w:t xml:space="preserve"> Также </w:t>
      </w:r>
      <w:r w:rsidR="00AF4ED4" w:rsidRPr="006848D0">
        <w:rPr>
          <w:rFonts w:cs="Times New Roman"/>
          <w:szCs w:val="28"/>
          <w:shd w:val="clear" w:color="auto" w:fill="FFFFFF"/>
        </w:rPr>
        <w:lastRenderedPageBreak/>
        <w:t>орнаментальный мотив седьмого такта повторяется в одиннадцатом тоже со значительным ритмическим и синтагматическим изменениями.</w:t>
      </w:r>
    </w:p>
    <w:p w:rsidR="008F3E88" w:rsidRDefault="00EF6D89" w:rsidP="008F3E88">
      <w:pPr>
        <w:spacing w:line="360" w:lineRule="auto"/>
        <w:ind w:right="141" w:firstLine="709"/>
        <w:jc w:val="right"/>
        <w:rPr>
          <w:rFonts w:cs="Times New Roman"/>
          <w:noProof/>
          <w:szCs w:val="28"/>
          <w:shd w:val="clear" w:color="auto" w:fill="FFFFFF"/>
        </w:rPr>
      </w:pPr>
      <w:r w:rsidRPr="008F3E88">
        <w:rPr>
          <w:rFonts w:cs="Times New Roman"/>
          <w:i/>
          <w:sz w:val="24"/>
          <w:szCs w:val="24"/>
          <w:shd w:val="clear" w:color="auto" w:fill="FFFFFF"/>
        </w:rPr>
        <w:t>Пример.</w:t>
      </w:r>
      <w:r w:rsidR="00EA213A" w:rsidRPr="008F3E88">
        <w:rPr>
          <w:rFonts w:cs="Times New Roman"/>
          <w:i/>
          <w:sz w:val="24"/>
          <w:szCs w:val="24"/>
          <w:shd w:val="clear" w:color="auto" w:fill="FFFFFF"/>
        </w:rPr>
        <w:t xml:space="preserve"> И. Брамс Третья симфония</w:t>
      </w:r>
      <w:r w:rsidR="001D2B5B">
        <w:rPr>
          <w:rFonts w:cs="Times New Roman"/>
          <w:i/>
          <w:sz w:val="24"/>
          <w:szCs w:val="24"/>
          <w:shd w:val="clear" w:color="auto" w:fill="FFFFFF"/>
        </w:rPr>
        <w:t>, Третья часть</w:t>
      </w:r>
      <w:r w:rsidR="00EA213A" w:rsidRPr="008F3E88">
        <w:rPr>
          <w:rFonts w:cs="Times New Roman"/>
          <w:i/>
          <w:sz w:val="24"/>
          <w:szCs w:val="24"/>
          <w:shd w:val="clear" w:color="auto" w:fill="FFFFFF"/>
        </w:rPr>
        <w:t>.</w:t>
      </w:r>
      <w:r w:rsidR="00EA213A" w:rsidRPr="006848D0">
        <w:rPr>
          <w:rFonts w:cs="Times New Roman"/>
          <w:szCs w:val="28"/>
          <w:shd w:val="clear" w:color="auto" w:fill="FFFFFF"/>
        </w:rPr>
        <w:t xml:space="preserve"> </w:t>
      </w:r>
    </w:p>
    <w:p w:rsidR="00EF6D89" w:rsidRPr="006848D0" w:rsidRDefault="00C727D3" w:rsidP="008F3E88">
      <w:pPr>
        <w:spacing w:line="360" w:lineRule="auto"/>
        <w:ind w:right="141" w:firstLine="709"/>
        <w:rPr>
          <w:rFonts w:cs="Times New Roman"/>
          <w:szCs w:val="28"/>
          <w:shd w:val="clear" w:color="auto" w:fill="FFFFFF"/>
        </w:rPr>
      </w:pPr>
      <w:r>
        <w:rPr>
          <w:rFonts w:cs="Times New Roman"/>
          <w:noProof/>
          <w:szCs w:val="28"/>
          <w:shd w:val="clear" w:color="auto" w:fill="FFFFFF"/>
        </w:rPr>
        <w:drawing>
          <wp:inline distT="0" distB="0" distL="0" distR="0" wp14:anchorId="3B501925" wp14:editId="0AE16A06">
            <wp:extent cx="4445000" cy="35242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5000" cy="3524250"/>
                    </a:xfrm>
                    <a:prstGeom prst="rect">
                      <a:avLst/>
                    </a:prstGeom>
                    <a:noFill/>
                    <a:ln>
                      <a:noFill/>
                    </a:ln>
                  </pic:spPr>
                </pic:pic>
              </a:graphicData>
            </a:graphic>
          </wp:inline>
        </w:drawing>
      </w:r>
    </w:p>
    <w:p w:rsidR="00B06E16" w:rsidRPr="006848D0" w:rsidRDefault="007033E2" w:rsidP="009619C1">
      <w:pPr>
        <w:spacing w:line="360" w:lineRule="auto"/>
        <w:ind w:right="141" w:firstLine="709"/>
        <w:jc w:val="both"/>
        <w:rPr>
          <w:rFonts w:cs="Times New Roman"/>
          <w:szCs w:val="28"/>
          <w:shd w:val="clear" w:color="auto" w:fill="FFFFFF"/>
        </w:rPr>
      </w:pPr>
      <w:r w:rsidRPr="006848D0">
        <w:rPr>
          <w:rFonts w:cs="Times New Roman"/>
          <w:szCs w:val="28"/>
          <w:shd w:val="clear" w:color="auto" w:fill="FFFFFF"/>
        </w:rPr>
        <w:t>Подобные примеры на синтагматическую вариантность одной и той же</w:t>
      </w:r>
      <w:r w:rsidR="00AD4BFC" w:rsidRPr="006848D0">
        <w:rPr>
          <w:rFonts w:cs="Times New Roman"/>
          <w:szCs w:val="28"/>
          <w:shd w:val="clear" w:color="auto" w:fill="FFFFFF"/>
        </w:rPr>
        <w:t xml:space="preserve"> (или сходной)</w:t>
      </w:r>
      <w:r w:rsidRPr="006848D0">
        <w:rPr>
          <w:rFonts w:cs="Times New Roman"/>
          <w:szCs w:val="28"/>
          <w:shd w:val="clear" w:color="auto" w:fill="FFFFFF"/>
        </w:rPr>
        <w:t xml:space="preserve"> звуковысотной после</w:t>
      </w:r>
      <w:r w:rsidR="000B02D9" w:rsidRPr="006848D0">
        <w:rPr>
          <w:rFonts w:cs="Times New Roman"/>
          <w:szCs w:val="28"/>
          <w:shd w:val="clear" w:color="auto" w:fill="FFFFFF"/>
        </w:rPr>
        <w:t xml:space="preserve">довательности могут быть обнаружены </w:t>
      </w:r>
      <w:r w:rsidR="00804FB4" w:rsidRPr="006848D0">
        <w:rPr>
          <w:rFonts w:cs="Times New Roman"/>
          <w:szCs w:val="28"/>
          <w:shd w:val="clear" w:color="auto" w:fill="FFFFFF"/>
        </w:rPr>
        <w:t>в различных музыкальных произведениях при сравнении</w:t>
      </w:r>
      <w:r w:rsidR="00B90D6E" w:rsidRPr="006848D0">
        <w:rPr>
          <w:rFonts w:cs="Times New Roman"/>
          <w:szCs w:val="28"/>
          <w:shd w:val="clear" w:color="auto" w:fill="FFFFFF"/>
        </w:rPr>
        <w:t xml:space="preserve"> </w:t>
      </w:r>
      <w:r w:rsidR="00B90D6E" w:rsidRPr="001B36B5">
        <w:rPr>
          <w:rFonts w:cs="Times New Roman"/>
          <w:szCs w:val="28"/>
          <w:shd w:val="clear" w:color="auto" w:fill="FFFFFF"/>
        </w:rPr>
        <w:t xml:space="preserve">музыкальной темы </w:t>
      </w:r>
      <w:r w:rsidR="00804FB4" w:rsidRPr="001B36B5">
        <w:rPr>
          <w:rFonts w:cs="Times New Roman"/>
          <w:szCs w:val="28"/>
          <w:shd w:val="clear" w:color="auto" w:fill="FFFFFF"/>
        </w:rPr>
        <w:t>в ее репрезентации и развитии</w:t>
      </w:r>
      <w:r w:rsidR="00B90D6E" w:rsidRPr="006848D0">
        <w:rPr>
          <w:rFonts w:cs="Times New Roman"/>
          <w:szCs w:val="28"/>
          <w:shd w:val="clear" w:color="auto" w:fill="FFFFFF"/>
        </w:rPr>
        <w:t>. Вспом</w:t>
      </w:r>
      <w:r w:rsidR="00230CE8">
        <w:rPr>
          <w:rFonts w:cs="Times New Roman"/>
          <w:szCs w:val="28"/>
          <w:shd w:val="clear" w:color="auto" w:fill="FFFFFF"/>
        </w:rPr>
        <w:t>иная пример из стихотворения М. </w:t>
      </w:r>
      <w:r w:rsidR="00B90D6E" w:rsidRPr="006848D0">
        <w:rPr>
          <w:rFonts w:cs="Times New Roman"/>
          <w:szCs w:val="28"/>
          <w:shd w:val="clear" w:color="auto" w:fill="FFFFFF"/>
        </w:rPr>
        <w:t>Цветаевой «Мой милый, что тебе я сделала»</w:t>
      </w:r>
      <w:r w:rsidR="00804FB4" w:rsidRPr="006848D0">
        <w:rPr>
          <w:rFonts w:cs="Times New Roman"/>
          <w:szCs w:val="28"/>
          <w:shd w:val="clear" w:color="auto" w:fill="FFFFFF"/>
        </w:rPr>
        <w:t>, где с разной интонацией и синтагматикой произносится одна</w:t>
      </w:r>
      <w:r w:rsidR="001B36B5">
        <w:rPr>
          <w:rFonts w:cs="Times New Roman"/>
          <w:szCs w:val="28"/>
          <w:shd w:val="clear" w:color="auto" w:fill="FFFFFF"/>
        </w:rPr>
        <w:t xml:space="preserve"> фраза, можно сказать, что</w:t>
      </w:r>
      <w:r w:rsidR="00804FB4" w:rsidRPr="006848D0">
        <w:rPr>
          <w:rFonts w:cs="Times New Roman"/>
          <w:szCs w:val="28"/>
          <w:shd w:val="clear" w:color="auto" w:fill="FFFFFF"/>
        </w:rPr>
        <w:t xml:space="preserve"> поэт с большой «музыкальностью» относится к поэтической форме. </w:t>
      </w:r>
    </w:p>
    <w:p w:rsidR="00AF4ED4" w:rsidRPr="006848D0" w:rsidRDefault="00E310FB" w:rsidP="00C0129B">
      <w:pPr>
        <w:spacing w:line="360" w:lineRule="auto"/>
        <w:ind w:right="141" w:firstLine="709"/>
        <w:jc w:val="both"/>
        <w:rPr>
          <w:rFonts w:cs="Times New Roman"/>
          <w:szCs w:val="28"/>
          <w:shd w:val="clear" w:color="auto" w:fill="FFFFFF"/>
        </w:rPr>
      </w:pPr>
      <w:r w:rsidRPr="006848D0">
        <w:rPr>
          <w:rFonts w:cs="Times New Roman"/>
          <w:szCs w:val="28"/>
          <w:shd w:val="clear" w:color="auto" w:fill="FFFFFF"/>
        </w:rPr>
        <w:t>Однако</w:t>
      </w:r>
      <w:r w:rsidR="00804FB4" w:rsidRPr="006848D0">
        <w:rPr>
          <w:rFonts w:cs="Times New Roman"/>
          <w:szCs w:val="28"/>
          <w:shd w:val="clear" w:color="auto" w:fill="FFFFFF"/>
        </w:rPr>
        <w:t xml:space="preserve"> вернемся к тому определению, который в связи с синтагматикой речи дан в этой главе изначально – интонация зависит «от воли</w:t>
      </w:r>
      <w:r w:rsidR="00AD77DA">
        <w:rPr>
          <w:rStyle w:val="a8"/>
          <w:rFonts w:cs="Times New Roman"/>
          <w:szCs w:val="28"/>
          <w:shd w:val="clear" w:color="auto" w:fill="FFFFFF"/>
        </w:rPr>
        <w:footnoteReference w:id="6"/>
      </w:r>
      <w:r w:rsidR="00804FB4" w:rsidRPr="006848D0">
        <w:rPr>
          <w:rFonts w:cs="Times New Roman"/>
          <w:szCs w:val="28"/>
          <w:shd w:val="clear" w:color="auto" w:fill="FFFFFF"/>
        </w:rPr>
        <w:t xml:space="preserve"> произносящего». </w:t>
      </w:r>
      <w:r w:rsidRPr="006848D0">
        <w:rPr>
          <w:rFonts w:cs="Times New Roman"/>
          <w:szCs w:val="28"/>
          <w:shd w:val="clear" w:color="auto" w:fill="FFFFFF"/>
        </w:rPr>
        <w:t>В действительности</w:t>
      </w:r>
      <w:r w:rsidR="00F512CA" w:rsidRPr="006848D0">
        <w:rPr>
          <w:rFonts w:cs="Times New Roman"/>
          <w:szCs w:val="28"/>
          <w:shd w:val="clear" w:color="auto" w:fill="FFFFFF"/>
        </w:rPr>
        <w:t xml:space="preserve">, если в живой вербальной речи синтагматика, творимая в момент произнесения, всецело зависит от «воли </w:t>
      </w:r>
      <w:r w:rsidR="00F512CA" w:rsidRPr="006848D0">
        <w:rPr>
          <w:rFonts w:cs="Times New Roman"/>
          <w:szCs w:val="28"/>
          <w:shd w:val="clear" w:color="auto" w:fill="FFFFFF"/>
        </w:rPr>
        <w:lastRenderedPageBreak/>
        <w:t>говорящего», то в художественной речи, в особенности, конечно, в стихе и музыке</w:t>
      </w:r>
      <w:r w:rsidR="00EB1D24" w:rsidRPr="006848D0">
        <w:rPr>
          <w:rFonts w:cs="Times New Roman"/>
          <w:szCs w:val="28"/>
          <w:shd w:val="clear" w:color="auto" w:fill="FFFFFF"/>
        </w:rPr>
        <w:t xml:space="preserve"> (и в музыке, несомненно,</w:t>
      </w:r>
      <w:r w:rsidR="00E42C0B" w:rsidRPr="006848D0">
        <w:rPr>
          <w:rFonts w:cs="Times New Roman"/>
          <w:szCs w:val="28"/>
          <w:shd w:val="clear" w:color="auto" w:fill="FFFFFF"/>
        </w:rPr>
        <w:t xml:space="preserve"> в больш</w:t>
      </w:r>
      <w:r w:rsidR="00A93764">
        <w:rPr>
          <w:rFonts w:cs="Times New Roman"/>
          <w:szCs w:val="28"/>
          <w:shd w:val="clear" w:color="auto" w:fill="FFFFFF"/>
        </w:rPr>
        <w:t>о</w:t>
      </w:r>
      <w:r w:rsidR="00EB1D24" w:rsidRPr="006848D0">
        <w:rPr>
          <w:rFonts w:cs="Times New Roman"/>
          <w:szCs w:val="28"/>
          <w:shd w:val="clear" w:color="auto" w:fill="FFFFFF"/>
        </w:rPr>
        <w:t>й степени)</w:t>
      </w:r>
      <w:r w:rsidR="00F512CA" w:rsidRPr="006848D0">
        <w:rPr>
          <w:rFonts w:cs="Times New Roman"/>
          <w:szCs w:val="28"/>
          <w:shd w:val="clear" w:color="auto" w:fill="FFFFFF"/>
        </w:rPr>
        <w:t>, эту синтагматику</w:t>
      </w:r>
      <w:r w:rsidR="00EB1D24" w:rsidRPr="006848D0">
        <w:rPr>
          <w:rFonts w:cs="Times New Roman"/>
          <w:szCs w:val="28"/>
          <w:shd w:val="clear" w:color="auto" w:fill="FFFFFF"/>
        </w:rPr>
        <w:t xml:space="preserve"> поэт и композитор пытаются подвластными им средствами «запечатлеть». </w:t>
      </w:r>
      <w:r w:rsidRPr="006848D0">
        <w:rPr>
          <w:rFonts w:cs="Times New Roman"/>
          <w:szCs w:val="28"/>
          <w:shd w:val="clear" w:color="auto" w:fill="FFFFFF"/>
        </w:rPr>
        <w:t>Если д</w:t>
      </w:r>
      <w:r w:rsidR="00EB1D24" w:rsidRPr="006848D0">
        <w:rPr>
          <w:rFonts w:cs="Times New Roman"/>
          <w:szCs w:val="28"/>
          <w:shd w:val="clear" w:color="auto" w:fill="FFFFFF"/>
        </w:rPr>
        <w:t>ля живой вербальной речи</w:t>
      </w:r>
      <w:r w:rsidRPr="006848D0">
        <w:rPr>
          <w:rFonts w:cs="Times New Roman"/>
          <w:szCs w:val="28"/>
          <w:shd w:val="clear" w:color="auto" w:fill="FFFFFF"/>
        </w:rPr>
        <w:t xml:space="preserve"> –</w:t>
      </w:r>
      <w:r w:rsidR="00EB1D24" w:rsidRPr="006848D0">
        <w:rPr>
          <w:rFonts w:cs="Times New Roman"/>
          <w:szCs w:val="28"/>
          <w:shd w:val="clear" w:color="auto" w:fill="FFFFFF"/>
        </w:rPr>
        <w:t xml:space="preserve"> говорящий </w:t>
      </w:r>
      <w:r w:rsidRPr="006848D0">
        <w:rPr>
          <w:rFonts w:cs="Times New Roman"/>
          <w:szCs w:val="28"/>
          <w:shd w:val="clear" w:color="auto" w:fill="FFFFFF"/>
        </w:rPr>
        <w:t>является</w:t>
      </w:r>
      <w:r w:rsidR="00AD4BFC" w:rsidRPr="006848D0">
        <w:rPr>
          <w:rFonts w:cs="Times New Roman"/>
          <w:szCs w:val="28"/>
          <w:shd w:val="clear" w:color="auto" w:fill="FFFFFF"/>
        </w:rPr>
        <w:t xml:space="preserve"> и </w:t>
      </w:r>
      <w:r w:rsidR="00EB1D24" w:rsidRPr="006848D0">
        <w:rPr>
          <w:rFonts w:cs="Times New Roman"/>
          <w:szCs w:val="28"/>
          <w:shd w:val="clear" w:color="auto" w:fill="FFFFFF"/>
        </w:rPr>
        <w:t>автор</w:t>
      </w:r>
      <w:r w:rsidRPr="006848D0">
        <w:rPr>
          <w:rFonts w:cs="Times New Roman"/>
          <w:szCs w:val="28"/>
          <w:shd w:val="clear" w:color="auto" w:fill="FFFFFF"/>
        </w:rPr>
        <w:t>ом</w:t>
      </w:r>
      <w:r w:rsidR="00EB1D24" w:rsidRPr="006848D0">
        <w:rPr>
          <w:rFonts w:cs="Times New Roman"/>
          <w:szCs w:val="28"/>
          <w:shd w:val="clear" w:color="auto" w:fill="FFFFFF"/>
        </w:rPr>
        <w:t xml:space="preserve"> высказывания, и одновременно </w:t>
      </w:r>
      <w:r w:rsidRPr="006848D0">
        <w:rPr>
          <w:rFonts w:cs="Times New Roman"/>
          <w:szCs w:val="28"/>
          <w:shd w:val="clear" w:color="auto" w:fill="FFFFFF"/>
        </w:rPr>
        <w:t>его исполнителем</w:t>
      </w:r>
      <w:r w:rsidR="00EB1D24" w:rsidRPr="006848D0">
        <w:rPr>
          <w:rFonts w:cs="Times New Roman"/>
          <w:szCs w:val="28"/>
          <w:shd w:val="clear" w:color="auto" w:fill="FFFFFF"/>
        </w:rPr>
        <w:t xml:space="preserve">, </w:t>
      </w:r>
      <w:r w:rsidRPr="006848D0">
        <w:rPr>
          <w:rFonts w:cs="Times New Roman"/>
          <w:szCs w:val="28"/>
          <w:shd w:val="clear" w:color="auto" w:fill="FFFFFF"/>
        </w:rPr>
        <w:t xml:space="preserve">и </w:t>
      </w:r>
      <w:r w:rsidR="00EB1D24" w:rsidRPr="006848D0">
        <w:rPr>
          <w:rFonts w:cs="Times New Roman"/>
          <w:szCs w:val="28"/>
          <w:shd w:val="clear" w:color="auto" w:fill="FFFFFF"/>
        </w:rPr>
        <w:t xml:space="preserve">поэтому интонация и синтагматика </w:t>
      </w:r>
      <w:r w:rsidRPr="006848D0">
        <w:rPr>
          <w:rFonts w:cs="Times New Roman"/>
          <w:szCs w:val="28"/>
          <w:shd w:val="clear" w:color="auto" w:fill="FFFFFF"/>
        </w:rPr>
        <w:t>полностью принадлежат «его воле»;</w:t>
      </w:r>
      <w:r w:rsidR="00EB1D24" w:rsidRPr="006848D0">
        <w:rPr>
          <w:rFonts w:cs="Times New Roman"/>
          <w:szCs w:val="28"/>
          <w:shd w:val="clear" w:color="auto" w:fill="FFFFFF"/>
        </w:rPr>
        <w:t xml:space="preserve"> </w:t>
      </w:r>
      <w:r w:rsidRPr="006848D0">
        <w:rPr>
          <w:rFonts w:cs="Times New Roman"/>
          <w:szCs w:val="28"/>
          <w:shd w:val="clear" w:color="auto" w:fill="FFFFFF"/>
        </w:rPr>
        <w:t>то, что касается стихотворной речи и музыкальной</w:t>
      </w:r>
      <w:r w:rsidR="00EB1D24" w:rsidRPr="006848D0">
        <w:rPr>
          <w:rFonts w:cs="Times New Roman"/>
          <w:szCs w:val="28"/>
          <w:shd w:val="clear" w:color="auto" w:fill="FFFFFF"/>
        </w:rPr>
        <w:t xml:space="preserve"> – интониру</w:t>
      </w:r>
      <w:r w:rsidRPr="006848D0">
        <w:rPr>
          <w:rFonts w:cs="Times New Roman"/>
          <w:szCs w:val="28"/>
          <w:shd w:val="clear" w:color="auto" w:fill="FFFFFF"/>
        </w:rPr>
        <w:t>ющий</w:t>
      </w:r>
      <w:r w:rsidR="00EB1D24" w:rsidRPr="006848D0">
        <w:rPr>
          <w:rFonts w:cs="Times New Roman"/>
          <w:szCs w:val="28"/>
          <w:shd w:val="clear" w:color="auto" w:fill="FFFFFF"/>
        </w:rPr>
        <w:t xml:space="preserve"> </w:t>
      </w:r>
      <w:r w:rsidR="00EB1D24" w:rsidRPr="006848D0">
        <w:rPr>
          <w:rFonts w:cs="Times New Roman"/>
          <w:i/>
          <w:szCs w:val="28"/>
          <w:shd w:val="clear" w:color="auto" w:fill="FFFFFF"/>
        </w:rPr>
        <w:t xml:space="preserve">речь </w:t>
      </w:r>
      <w:r w:rsidRPr="006848D0">
        <w:rPr>
          <w:rFonts w:cs="Times New Roman"/>
          <w:i/>
          <w:szCs w:val="28"/>
          <w:shd w:val="clear" w:color="auto" w:fill="FFFFFF"/>
        </w:rPr>
        <w:t>в художественной функции</w:t>
      </w:r>
      <w:r w:rsidRPr="006848D0">
        <w:rPr>
          <w:rFonts w:cs="Times New Roman"/>
          <w:szCs w:val="28"/>
          <w:shd w:val="clear" w:color="auto" w:fill="FFFFFF"/>
        </w:rPr>
        <w:t xml:space="preserve"> становится</w:t>
      </w:r>
      <w:r w:rsidR="00EB1D24" w:rsidRPr="006848D0">
        <w:rPr>
          <w:rFonts w:cs="Times New Roman"/>
          <w:szCs w:val="28"/>
          <w:shd w:val="clear" w:color="auto" w:fill="FFFFFF"/>
        </w:rPr>
        <w:t xml:space="preserve"> </w:t>
      </w:r>
      <w:r w:rsidRPr="006848D0">
        <w:rPr>
          <w:rFonts w:cs="Times New Roman"/>
          <w:szCs w:val="28"/>
          <w:shd w:val="clear" w:color="auto" w:fill="FFFFFF"/>
        </w:rPr>
        <w:t>исполнителем</w:t>
      </w:r>
      <w:r w:rsidR="00EB1D24" w:rsidRPr="006848D0">
        <w:rPr>
          <w:rFonts w:cs="Times New Roman"/>
          <w:szCs w:val="28"/>
          <w:shd w:val="clear" w:color="auto" w:fill="FFFFFF"/>
        </w:rPr>
        <w:t xml:space="preserve"> авторского замысла, он может лишь интерпретировать интонацию, вложенную автором.</w:t>
      </w:r>
      <w:r w:rsidR="00562C80" w:rsidRPr="006848D0">
        <w:rPr>
          <w:rFonts w:cs="Times New Roman"/>
          <w:szCs w:val="28"/>
          <w:shd w:val="clear" w:color="auto" w:fill="FFFFFF"/>
        </w:rPr>
        <w:t xml:space="preserve"> </w:t>
      </w:r>
      <w:r w:rsidR="00802AB3" w:rsidRPr="006848D0">
        <w:rPr>
          <w:rFonts w:cs="Times New Roman"/>
          <w:szCs w:val="28"/>
          <w:shd w:val="clear" w:color="auto" w:fill="FFFFFF"/>
        </w:rPr>
        <w:t>Музыка –</w:t>
      </w:r>
      <w:r w:rsidR="00EB1D24" w:rsidRPr="006848D0">
        <w:rPr>
          <w:rFonts w:cs="Times New Roman"/>
          <w:szCs w:val="28"/>
          <w:shd w:val="clear" w:color="auto" w:fill="FFFFFF"/>
        </w:rPr>
        <w:t xml:space="preserve"> </w:t>
      </w:r>
      <w:r w:rsidRPr="006848D0">
        <w:rPr>
          <w:rFonts w:cs="Times New Roman"/>
          <w:szCs w:val="28"/>
          <w:shd w:val="clear" w:color="auto" w:fill="FFFFFF"/>
        </w:rPr>
        <w:t>«</w:t>
      </w:r>
      <w:r w:rsidR="00562C80" w:rsidRPr="006848D0">
        <w:rPr>
          <w:rFonts w:cs="Times New Roman"/>
          <w:szCs w:val="28"/>
          <w:shd w:val="clear" w:color="auto" w:fill="FFFFFF"/>
        </w:rPr>
        <w:t>искусств</w:t>
      </w:r>
      <w:r w:rsidR="00802AB3" w:rsidRPr="006848D0">
        <w:rPr>
          <w:rFonts w:cs="Times New Roman"/>
          <w:szCs w:val="28"/>
          <w:shd w:val="clear" w:color="auto" w:fill="FFFFFF"/>
        </w:rPr>
        <w:t>о</w:t>
      </w:r>
      <w:r w:rsidR="00EB1D24" w:rsidRPr="006848D0">
        <w:rPr>
          <w:rFonts w:cs="Times New Roman"/>
          <w:szCs w:val="28"/>
          <w:shd w:val="clear" w:color="auto" w:fill="FFFFFF"/>
        </w:rPr>
        <w:t xml:space="preserve"> интонируемого смысла</w:t>
      </w:r>
      <w:r w:rsidRPr="006848D0">
        <w:rPr>
          <w:rFonts w:cs="Times New Roman"/>
          <w:szCs w:val="28"/>
          <w:shd w:val="clear" w:color="auto" w:fill="FFFFFF"/>
        </w:rPr>
        <w:t>»</w:t>
      </w:r>
      <w:r w:rsidR="00802AB3" w:rsidRPr="006848D0">
        <w:rPr>
          <w:rFonts w:cs="Times New Roman"/>
          <w:szCs w:val="28"/>
          <w:shd w:val="clear" w:color="auto" w:fill="FFFFFF"/>
        </w:rPr>
        <w:t>, и вся совокупность характеристик, через которые выражается интонация, является элементами самой музыкальной системы (метро-ритм</w:t>
      </w:r>
      <w:r w:rsidR="003E05A4" w:rsidRPr="006848D0">
        <w:rPr>
          <w:rFonts w:cs="Times New Roman"/>
          <w:szCs w:val="28"/>
          <w:shd w:val="clear" w:color="auto" w:fill="FFFFFF"/>
        </w:rPr>
        <w:t xml:space="preserve">, звуковысотность, динамика, </w:t>
      </w:r>
      <w:r w:rsidR="005C5D74" w:rsidRPr="006848D0">
        <w:rPr>
          <w:rFonts w:cs="Times New Roman"/>
          <w:szCs w:val="28"/>
          <w:shd w:val="clear" w:color="auto" w:fill="FFFFFF"/>
        </w:rPr>
        <w:t>наконец, ладовая организация, обеспечивающая</w:t>
      </w:r>
      <w:r w:rsidR="003E05A4" w:rsidRPr="006848D0">
        <w:rPr>
          <w:rFonts w:cs="Times New Roman"/>
          <w:szCs w:val="28"/>
          <w:shd w:val="clear" w:color="auto" w:fill="FFFFFF"/>
        </w:rPr>
        <w:t xml:space="preserve"> ощущение </w:t>
      </w:r>
      <w:r w:rsidR="00E75F96" w:rsidRPr="006848D0">
        <w:rPr>
          <w:rFonts w:cs="Times New Roman"/>
          <w:szCs w:val="28"/>
          <w:shd w:val="clear" w:color="auto" w:fill="FFFFFF"/>
        </w:rPr>
        <w:t xml:space="preserve">интонационного </w:t>
      </w:r>
      <w:r w:rsidR="003E05A4" w:rsidRPr="006848D0">
        <w:rPr>
          <w:rFonts w:cs="Times New Roman"/>
          <w:szCs w:val="28"/>
          <w:shd w:val="clear" w:color="auto" w:fill="FFFFFF"/>
        </w:rPr>
        <w:t>процесса – торможения или движения, а также краску)</w:t>
      </w:r>
      <w:r w:rsidR="0084273C" w:rsidRPr="006848D0">
        <w:rPr>
          <w:rFonts w:cs="Times New Roman"/>
          <w:szCs w:val="28"/>
          <w:shd w:val="clear" w:color="auto" w:fill="FFFFFF"/>
        </w:rPr>
        <w:t>, х</w:t>
      </w:r>
      <w:r w:rsidR="005C5D74" w:rsidRPr="006848D0">
        <w:rPr>
          <w:rFonts w:cs="Times New Roman"/>
          <w:szCs w:val="28"/>
          <w:shd w:val="clear" w:color="auto" w:fill="FFFFFF"/>
        </w:rPr>
        <w:t>отя</w:t>
      </w:r>
      <w:r w:rsidR="00EB1D24" w:rsidRPr="006848D0">
        <w:rPr>
          <w:rFonts w:cs="Times New Roman"/>
          <w:szCs w:val="28"/>
          <w:shd w:val="clear" w:color="auto" w:fill="FFFFFF"/>
        </w:rPr>
        <w:t xml:space="preserve"> </w:t>
      </w:r>
      <w:r w:rsidR="005C5D74" w:rsidRPr="006848D0">
        <w:rPr>
          <w:rFonts w:cs="Times New Roman"/>
          <w:szCs w:val="28"/>
          <w:shd w:val="clear" w:color="auto" w:fill="FFFFFF"/>
        </w:rPr>
        <w:t>возможность</w:t>
      </w:r>
      <w:r w:rsidR="00EB1D24" w:rsidRPr="006848D0">
        <w:rPr>
          <w:rFonts w:cs="Times New Roman"/>
          <w:szCs w:val="28"/>
          <w:shd w:val="clear" w:color="auto" w:fill="FFFFFF"/>
        </w:rPr>
        <w:t xml:space="preserve"> интерп</w:t>
      </w:r>
      <w:r w:rsidR="00E42C0B" w:rsidRPr="006848D0">
        <w:rPr>
          <w:rFonts w:cs="Times New Roman"/>
          <w:szCs w:val="28"/>
          <w:shd w:val="clear" w:color="auto" w:fill="FFFFFF"/>
        </w:rPr>
        <w:t>ретации</w:t>
      </w:r>
      <w:r w:rsidR="005C5D74" w:rsidRPr="006848D0">
        <w:rPr>
          <w:rFonts w:cs="Times New Roman"/>
          <w:szCs w:val="28"/>
          <w:shd w:val="clear" w:color="auto" w:fill="FFFFFF"/>
        </w:rPr>
        <w:t xml:space="preserve"> остае</w:t>
      </w:r>
      <w:r w:rsidR="00EB1D24" w:rsidRPr="006848D0">
        <w:rPr>
          <w:rFonts w:cs="Times New Roman"/>
          <w:szCs w:val="28"/>
          <w:shd w:val="clear" w:color="auto" w:fill="FFFFFF"/>
        </w:rPr>
        <w:t>тся</w:t>
      </w:r>
      <w:r w:rsidR="00826877" w:rsidRPr="006848D0">
        <w:rPr>
          <w:rFonts w:cs="Times New Roman"/>
          <w:szCs w:val="28"/>
          <w:shd w:val="clear" w:color="auto" w:fill="FFFFFF"/>
        </w:rPr>
        <w:t xml:space="preserve"> </w:t>
      </w:r>
      <w:r w:rsidR="003E05A4" w:rsidRPr="006848D0">
        <w:rPr>
          <w:rFonts w:cs="Times New Roman"/>
          <w:szCs w:val="28"/>
          <w:shd w:val="clear" w:color="auto" w:fill="FFFFFF"/>
        </w:rPr>
        <w:t>и</w:t>
      </w:r>
      <w:r w:rsidR="0084273C" w:rsidRPr="006848D0">
        <w:rPr>
          <w:rFonts w:cs="Times New Roman"/>
          <w:szCs w:val="28"/>
          <w:shd w:val="clear" w:color="auto" w:fill="FFFFFF"/>
        </w:rPr>
        <w:t xml:space="preserve"> здесь</w:t>
      </w:r>
      <w:r w:rsidR="00EB1D24" w:rsidRPr="006848D0">
        <w:rPr>
          <w:rFonts w:cs="Times New Roman"/>
          <w:szCs w:val="28"/>
          <w:shd w:val="clear" w:color="auto" w:fill="FFFFFF"/>
        </w:rPr>
        <w:t xml:space="preserve">. </w:t>
      </w:r>
      <w:r w:rsidR="00826877" w:rsidRPr="006848D0">
        <w:rPr>
          <w:rFonts w:cs="Times New Roman"/>
          <w:szCs w:val="28"/>
          <w:shd w:val="clear" w:color="auto" w:fill="FFFFFF"/>
        </w:rPr>
        <w:t xml:space="preserve">После музыки </w:t>
      </w:r>
      <w:r w:rsidR="003E05A4" w:rsidRPr="006848D0">
        <w:rPr>
          <w:rFonts w:cs="Times New Roman"/>
          <w:szCs w:val="28"/>
          <w:shd w:val="clear" w:color="auto" w:fill="FFFFFF"/>
        </w:rPr>
        <w:t>–</w:t>
      </w:r>
      <w:r w:rsidR="00826877" w:rsidRPr="006848D0">
        <w:rPr>
          <w:rFonts w:cs="Times New Roman"/>
          <w:szCs w:val="28"/>
          <w:shd w:val="clear" w:color="auto" w:fill="FFFFFF"/>
        </w:rPr>
        <w:t xml:space="preserve"> стихотворная</w:t>
      </w:r>
      <w:r w:rsidR="003E05A4" w:rsidRPr="006848D0">
        <w:rPr>
          <w:rFonts w:cs="Times New Roman"/>
          <w:szCs w:val="28"/>
          <w:shd w:val="clear" w:color="auto" w:fill="FFFFFF"/>
        </w:rPr>
        <w:t xml:space="preserve"> форма, которая</w:t>
      </w:r>
      <w:r w:rsidR="00826877" w:rsidRPr="006848D0">
        <w:rPr>
          <w:rFonts w:cs="Times New Roman"/>
          <w:szCs w:val="28"/>
          <w:shd w:val="clear" w:color="auto" w:fill="FFFFFF"/>
        </w:rPr>
        <w:t xml:space="preserve"> то</w:t>
      </w:r>
      <w:r w:rsidR="00E42C0B" w:rsidRPr="006848D0">
        <w:rPr>
          <w:rFonts w:cs="Times New Roman"/>
          <w:szCs w:val="28"/>
          <w:shd w:val="clear" w:color="auto" w:fill="FFFFFF"/>
        </w:rPr>
        <w:t>же стремится детерминировать некоторые интонационные качества произнесения</w:t>
      </w:r>
      <w:r w:rsidR="00826877" w:rsidRPr="006848D0">
        <w:rPr>
          <w:rFonts w:cs="Times New Roman"/>
          <w:szCs w:val="28"/>
          <w:shd w:val="clear" w:color="auto" w:fill="FFFFFF"/>
        </w:rPr>
        <w:t xml:space="preserve">, в частности, </w:t>
      </w:r>
      <w:r w:rsidR="003E05A4" w:rsidRPr="006848D0">
        <w:rPr>
          <w:rFonts w:cs="Times New Roman"/>
          <w:szCs w:val="28"/>
          <w:shd w:val="clear" w:color="auto" w:fill="FFFFFF"/>
        </w:rPr>
        <w:t>ее соразмерные</w:t>
      </w:r>
      <w:r w:rsidR="00826877" w:rsidRPr="006848D0">
        <w:rPr>
          <w:rFonts w:cs="Times New Roman"/>
          <w:szCs w:val="28"/>
          <w:shd w:val="clear" w:color="auto" w:fill="FFFFFF"/>
        </w:rPr>
        <w:t xml:space="preserve"> строк</w:t>
      </w:r>
      <w:r w:rsidR="003E05A4" w:rsidRPr="006848D0">
        <w:rPr>
          <w:rFonts w:cs="Times New Roman"/>
          <w:szCs w:val="28"/>
          <w:shd w:val="clear" w:color="auto" w:fill="FFFFFF"/>
        </w:rPr>
        <w:t>и</w:t>
      </w:r>
      <w:r w:rsidR="00E42C0B" w:rsidRPr="006848D0">
        <w:rPr>
          <w:rFonts w:cs="Times New Roman"/>
          <w:szCs w:val="28"/>
          <w:shd w:val="clear" w:color="auto" w:fill="FFFFFF"/>
        </w:rPr>
        <w:t>,</w:t>
      </w:r>
      <w:r w:rsidR="00826877" w:rsidRPr="006848D0">
        <w:rPr>
          <w:rFonts w:cs="Times New Roman"/>
          <w:szCs w:val="28"/>
          <w:shd w:val="clear" w:color="auto" w:fill="FFFFFF"/>
        </w:rPr>
        <w:t xml:space="preserve"> и </w:t>
      </w:r>
      <w:r w:rsidR="003E05A4" w:rsidRPr="006848D0">
        <w:rPr>
          <w:rFonts w:cs="Times New Roman"/>
          <w:szCs w:val="28"/>
          <w:shd w:val="clear" w:color="auto" w:fill="FFFFFF"/>
        </w:rPr>
        <w:t>периодичные</w:t>
      </w:r>
      <w:r w:rsidR="00826877" w:rsidRPr="006848D0">
        <w:rPr>
          <w:rFonts w:cs="Times New Roman"/>
          <w:szCs w:val="28"/>
          <w:shd w:val="clear" w:color="auto" w:fill="FFFFFF"/>
        </w:rPr>
        <w:t xml:space="preserve"> рифм</w:t>
      </w:r>
      <w:r w:rsidR="003E05A4" w:rsidRPr="006848D0">
        <w:rPr>
          <w:rFonts w:cs="Times New Roman"/>
          <w:szCs w:val="28"/>
          <w:shd w:val="clear" w:color="auto" w:fill="FFFFFF"/>
        </w:rPr>
        <w:t>ы</w:t>
      </w:r>
      <w:r w:rsidR="00E42C0B" w:rsidRPr="006848D0">
        <w:rPr>
          <w:rFonts w:cs="Times New Roman"/>
          <w:szCs w:val="28"/>
          <w:shd w:val="clear" w:color="auto" w:fill="FFFFFF"/>
        </w:rPr>
        <w:t xml:space="preserve"> призваны обозначить грани</w:t>
      </w:r>
      <w:r w:rsidR="003E05A4" w:rsidRPr="006848D0">
        <w:rPr>
          <w:rFonts w:cs="Times New Roman"/>
          <w:szCs w:val="28"/>
          <w:shd w:val="clear" w:color="auto" w:fill="FFFFFF"/>
        </w:rPr>
        <w:t>цы речевого сегмента и т.д.</w:t>
      </w:r>
    </w:p>
    <w:p w:rsidR="004775C6" w:rsidRPr="006848D0" w:rsidRDefault="003D62BC" w:rsidP="004775C6">
      <w:pPr>
        <w:spacing w:line="360" w:lineRule="auto"/>
        <w:ind w:firstLine="709"/>
        <w:jc w:val="both"/>
        <w:rPr>
          <w:rFonts w:cs="Times New Roman"/>
          <w:szCs w:val="28"/>
        </w:rPr>
      </w:pPr>
      <w:r w:rsidRPr="006848D0">
        <w:rPr>
          <w:rFonts w:cs="Times New Roman"/>
          <w:szCs w:val="28"/>
        </w:rPr>
        <w:t>Теперь перейдем к следующему элементу сегментации речи – «полному предложению в речи». Напомним, как ранее отмечалось</w:t>
      </w:r>
      <w:r w:rsidR="004775C6" w:rsidRPr="006848D0">
        <w:rPr>
          <w:rFonts w:cs="Times New Roman"/>
          <w:szCs w:val="28"/>
        </w:rPr>
        <w:t>, понятие «</w:t>
      </w:r>
      <w:r w:rsidR="004775C6" w:rsidRPr="006848D0">
        <w:rPr>
          <w:rFonts w:cs="Times New Roman"/>
          <w:szCs w:val="28"/>
          <w:u w:val="single"/>
        </w:rPr>
        <w:t>предложение</w:t>
      </w:r>
      <w:r w:rsidR="004775C6" w:rsidRPr="006848D0">
        <w:rPr>
          <w:rFonts w:cs="Times New Roman"/>
          <w:szCs w:val="28"/>
        </w:rPr>
        <w:t>» в лингвистике может определяться</w:t>
      </w:r>
      <w:r w:rsidRPr="006848D0">
        <w:rPr>
          <w:rFonts w:cs="Times New Roman"/>
          <w:szCs w:val="28"/>
        </w:rPr>
        <w:t xml:space="preserve"> двояко</w:t>
      </w:r>
      <w:r w:rsidR="004775C6" w:rsidRPr="006848D0">
        <w:rPr>
          <w:rFonts w:cs="Times New Roman"/>
          <w:szCs w:val="28"/>
        </w:rPr>
        <w:t>:</w:t>
      </w:r>
    </w:p>
    <w:p w:rsidR="004775C6" w:rsidRPr="006848D0" w:rsidRDefault="004775C6" w:rsidP="004775C6">
      <w:pPr>
        <w:pStyle w:val="a4"/>
        <w:numPr>
          <w:ilvl w:val="0"/>
          <w:numId w:val="1"/>
        </w:numPr>
        <w:spacing w:line="360" w:lineRule="auto"/>
        <w:ind w:right="141" w:firstLine="709"/>
        <w:jc w:val="both"/>
        <w:rPr>
          <w:rFonts w:cs="Times New Roman"/>
          <w:szCs w:val="28"/>
        </w:rPr>
      </w:pPr>
      <w:r w:rsidRPr="006848D0">
        <w:rPr>
          <w:rFonts w:cs="Times New Roman"/>
          <w:szCs w:val="28"/>
        </w:rPr>
        <w:t xml:space="preserve">на языковом уровне («грамматическое предложение») – как отношение грамматических функций, </w:t>
      </w:r>
    </w:p>
    <w:p w:rsidR="004775C6" w:rsidRPr="006848D0" w:rsidRDefault="004775C6" w:rsidP="004775C6">
      <w:pPr>
        <w:pStyle w:val="a4"/>
        <w:numPr>
          <w:ilvl w:val="0"/>
          <w:numId w:val="1"/>
        </w:numPr>
        <w:spacing w:line="360" w:lineRule="auto"/>
        <w:ind w:right="141" w:firstLine="709"/>
        <w:jc w:val="both"/>
        <w:rPr>
          <w:rFonts w:cs="Times New Roman"/>
          <w:szCs w:val="28"/>
        </w:rPr>
      </w:pPr>
      <w:r w:rsidRPr="006848D0">
        <w:rPr>
          <w:rFonts w:cs="Times New Roman"/>
          <w:szCs w:val="28"/>
        </w:rPr>
        <w:t xml:space="preserve"> на уровне речи («полное предложение в речи») – как интонационно-смысловое единство. </w:t>
      </w:r>
    </w:p>
    <w:p w:rsidR="004775C6" w:rsidRPr="006848D0" w:rsidRDefault="004775C6" w:rsidP="000B207F">
      <w:pPr>
        <w:spacing w:line="360" w:lineRule="auto"/>
        <w:ind w:firstLine="709"/>
        <w:jc w:val="both"/>
        <w:rPr>
          <w:rFonts w:cs="Times New Roman"/>
          <w:szCs w:val="28"/>
        </w:rPr>
      </w:pPr>
      <w:r w:rsidRPr="006848D0">
        <w:rPr>
          <w:rFonts w:cs="Times New Roman"/>
          <w:szCs w:val="28"/>
        </w:rPr>
        <w:t xml:space="preserve">Границы грамматического предложения на уровне </w:t>
      </w:r>
      <w:r w:rsidR="005F6A4D" w:rsidRPr="006848D0">
        <w:rPr>
          <w:rFonts w:cs="Times New Roman"/>
          <w:szCs w:val="28"/>
        </w:rPr>
        <w:t>языка определяются через функциональные отношения между членами</w:t>
      </w:r>
      <w:r w:rsidRPr="006848D0">
        <w:rPr>
          <w:rFonts w:cs="Times New Roman"/>
          <w:szCs w:val="28"/>
        </w:rPr>
        <w:t xml:space="preserve"> предложения. Границы же «полного предложения в речи» определяются через </w:t>
      </w:r>
      <w:r w:rsidRPr="006848D0">
        <w:rPr>
          <w:rFonts w:cs="Times New Roman"/>
          <w:i/>
          <w:szCs w:val="28"/>
        </w:rPr>
        <w:t>требование интонационно-смыслового единства</w:t>
      </w:r>
      <w:r w:rsidR="000B207F">
        <w:rPr>
          <w:rFonts w:cs="Times New Roman"/>
          <w:szCs w:val="28"/>
        </w:rPr>
        <w:t xml:space="preserve">. </w:t>
      </w:r>
      <w:r w:rsidRPr="006848D0">
        <w:rPr>
          <w:rFonts w:cs="Times New Roman"/>
          <w:szCs w:val="28"/>
        </w:rPr>
        <w:t>Например, ф</w:t>
      </w:r>
      <w:r w:rsidR="003D62BC" w:rsidRPr="006848D0">
        <w:rPr>
          <w:rFonts w:cs="Times New Roman"/>
          <w:szCs w:val="28"/>
        </w:rPr>
        <w:t>раза</w:t>
      </w:r>
      <w:r w:rsidRPr="006848D0">
        <w:rPr>
          <w:rFonts w:cs="Times New Roman"/>
          <w:szCs w:val="28"/>
        </w:rPr>
        <w:t xml:space="preserve"> «весело </w:t>
      </w:r>
      <w:r w:rsidR="003D62BC" w:rsidRPr="006848D0">
        <w:rPr>
          <w:rFonts w:cs="Times New Roman"/>
          <w:szCs w:val="28"/>
        </w:rPr>
        <w:t>кататься» может</w:t>
      </w:r>
      <w:r w:rsidRPr="006848D0">
        <w:rPr>
          <w:rFonts w:cs="Times New Roman"/>
          <w:szCs w:val="28"/>
        </w:rPr>
        <w:t xml:space="preserve"> выступать как в </w:t>
      </w:r>
      <w:r w:rsidRPr="006848D0">
        <w:rPr>
          <w:rFonts w:cs="Times New Roman"/>
          <w:szCs w:val="28"/>
        </w:rPr>
        <w:lastRenderedPageBreak/>
        <w:t>значении словосочетания</w:t>
      </w:r>
      <w:r w:rsidR="004476E7" w:rsidRPr="006848D0">
        <w:rPr>
          <w:rFonts w:cs="Times New Roman"/>
          <w:szCs w:val="28"/>
        </w:rPr>
        <w:t xml:space="preserve"> («</w:t>
      </w:r>
      <w:r w:rsidR="004476E7" w:rsidRPr="006848D0">
        <w:rPr>
          <w:rFonts w:cs="Times New Roman"/>
          <w:i/>
          <w:szCs w:val="28"/>
        </w:rPr>
        <w:t>Весело кататься</w:t>
      </w:r>
      <w:r w:rsidR="004476E7" w:rsidRPr="006848D0">
        <w:rPr>
          <w:rFonts w:cs="Times New Roman"/>
          <w:szCs w:val="28"/>
        </w:rPr>
        <w:t xml:space="preserve"> по звонкому льду и падать с разбега лицом в сугроб»)</w:t>
      </w:r>
      <w:r w:rsidRPr="006848D0">
        <w:rPr>
          <w:rFonts w:cs="Times New Roman"/>
          <w:szCs w:val="28"/>
        </w:rPr>
        <w:t xml:space="preserve">, так и при соответствующем интонационном выражении </w:t>
      </w:r>
      <w:r w:rsidR="003D62BC" w:rsidRPr="006848D0">
        <w:rPr>
          <w:rFonts w:cs="Times New Roman"/>
          <w:szCs w:val="28"/>
        </w:rPr>
        <w:t>– в значении целого предложения</w:t>
      </w:r>
      <w:r w:rsidR="004476E7" w:rsidRPr="006848D0">
        <w:rPr>
          <w:rFonts w:cs="Times New Roman"/>
          <w:szCs w:val="28"/>
        </w:rPr>
        <w:t xml:space="preserve"> (</w:t>
      </w:r>
      <w:r w:rsidR="003D62BC" w:rsidRPr="006848D0">
        <w:rPr>
          <w:rFonts w:cs="Times New Roman"/>
          <w:szCs w:val="28"/>
        </w:rPr>
        <w:t>«Весело кататься!»</w:t>
      </w:r>
      <w:r w:rsidR="004476E7" w:rsidRPr="006848D0">
        <w:rPr>
          <w:rFonts w:cs="Times New Roman"/>
          <w:szCs w:val="28"/>
        </w:rPr>
        <w:t>)</w:t>
      </w:r>
      <w:r w:rsidR="003D62BC" w:rsidRPr="006848D0">
        <w:rPr>
          <w:rFonts w:cs="Times New Roman"/>
          <w:szCs w:val="28"/>
        </w:rPr>
        <w:t>.</w:t>
      </w:r>
      <w:r w:rsidRPr="006848D0">
        <w:rPr>
          <w:rFonts w:cs="Times New Roman"/>
          <w:szCs w:val="28"/>
        </w:rPr>
        <w:t xml:space="preserve"> Латинское «</w:t>
      </w:r>
      <w:r w:rsidRPr="006848D0">
        <w:rPr>
          <w:rFonts w:cs="Times New Roman"/>
          <w:szCs w:val="28"/>
          <w:lang w:val="en-US"/>
        </w:rPr>
        <w:t>i</w:t>
      </w:r>
      <w:r w:rsidRPr="006848D0">
        <w:rPr>
          <w:rFonts w:cs="Times New Roman"/>
          <w:szCs w:val="28"/>
        </w:rPr>
        <w:t>» (перевод «иди») при разной интонации могло образовывать и фонему, и морфему, и слово, и даже побудительное предложение</w:t>
      </w:r>
      <w:r w:rsidRPr="006848D0">
        <w:rPr>
          <w:rStyle w:val="a8"/>
          <w:rFonts w:cs="Times New Roman"/>
          <w:szCs w:val="28"/>
        </w:rPr>
        <w:footnoteReference w:id="7"/>
      </w:r>
      <w:r w:rsidRPr="006848D0">
        <w:rPr>
          <w:rFonts w:cs="Times New Roman"/>
          <w:szCs w:val="28"/>
        </w:rPr>
        <w:t>.</w:t>
      </w:r>
    </w:p>
    <w:p w:rsidR="004476E7" w:rsidRPr="006848D0" w:rsidRDefault="004775C6" w:rsidP="00553DF6">
      <w:pPr>
        <w:spacing w:line="360" w:lineRule="auto"/>
        <w:ind w:firstLine="709"/>
        <w:jc w:val="both"/>
        <w:rPr>
          <w:rFonts w:cs="Times New Roman"/>
          <w:szCs w:val="28"/>
        </w:rPr>
      </w:pPr>
      <w:r w:rsidRPr="006848D0">
        <w:rPr>
          <w:rFonts w:cs="Times New Roman"/>
          <w:szCs w:val="28"/>
        </w:rPr>
        <w:t xml:space="preserve">Таким образом, сопряжение главных членов предложения в предикативной единице, так же как и в музыкальной системе – сопряжение ладовых функций устоя и неустоя – это синтаксический минимум, но только как грамматическая структура, как требование языка. Однако для появления целостной единицы речи, законченной вербальной или музыкальной мысли этого не достаточно. Важно подключение еще и </w:t>
      </w:r>
      <w:r w:rsidRPr="006848D0">
        <w:rPr>
          <w:rFonts w:cs="Times New Roman"/>
          <w:i/>
          <w:szCs w:val="28"/>
        </w:rPr>
        <w:t xml:space="preserve">речевого интонационного </w:t>
      </w:r>
      <w:r w:rsidRPr="006848D0">
        <w:rPr>
          <w:rFonts w:cs="Times New Roman"/>
          <w:szCs w:val="28"/>
        </w:rPr>
        <w:t xml:space="preserve">уровня, так как законченная вербальная и музыкальная мысль (например, вербальное предложение или музыкальный нормативный период) – это, прежде всего, </w:t>
      </w:r>
      <w:r w:rsidRPr="006848D0">
        <w:rPr>
          <w:rFonts w:cs="Times New Roman"/>
          <w:i/>
          <w:szCs w:val="28"/>
        </w:rPr>
        <w:t>интонационно-смысловое единство.</w:t>
      </w:r>
      <w:r w:rsidRPr="006848D0">
        <w:rPr>
          <w:rFonts w:cs="Times New Roman"/>
          <w:szCs w:val="28"/>
        </w:rPr>
        <w:t xml:space="preserve"> </w:t>
      </w:r>
    </w:p>
    <w:p w:rsidR="00847839" w:rsidRPr="006848D0" w:rsidRDefault="003F4F8D" w:rsidP="00553DF6">
      <w:pPr>
        <w:spacing w:line="360" w:lineRule="auto"/>
        <w:ind w:firstLine="709"/>
        <w:jc w:val="both"/>
        <w:rPr>
          <w:rFonts w:cs="Times New Roman"/>
          <w:szCs w:val="28"/>
        </w:rPr>
      </w:pPr>
      <w:r w:rsidRPr="006848D0">
        <w:rPr>
          <w:rFonts w:cs="Times New Roman"/>
          <w:szCs w:val="28"/>
        </w:rPr>
        <w:t xml:space="preserve">В этом отношении можно даже предположить, что речевое предложение – это </w:t>
      </w:r>
      <w:r w:rsidRPr="006848D0">
        <w:rPr>
          <w:rFonts w:cs="Times New Roman"/>
          <w:i/>
          <w:szCs w:val="28"/>
        </w:rPr>
        <w:t>первичная</w:t>
      </w:r>
      <w:r w:rsidRPr="006848D0">
        <w:rPr>
          <w:rFonts w:cs="Times New Roman"/>
          <w:szCs w:val="28"/>
        </w:rPr>
        <w:t xml:space="preserve"> единица речи, а синтагма возникает лишь как результат его интонационного членения. Здесь в</w:t>
      </w:r>
      <w:r w:rsidR="004476E7" w:rsidRPr="006848D0">
        <w:rPr>
          <w:rFonts w:cs="Times New Roman"/>
          <w:szCs w:val="28"/>
        </w:rPr>
        <w:t>споминается догадка</w:t>
      </w:r>
      <w:r w:rsidRPr="006848D0">
        <w:rPr>
          <w:rFonts w:cs="Times New Roman"/>
          <w:szCs w:val="28"/>
        </w:rPr>
        <w:t xml:space="preserve"> А. Леонтьева: «Можно с большой уверенностью сказать, … что на рубеже неандертальского и современного периода человек уже говорил предложениями, но едва ли мог последовательно располагать звуки внутри слова»</w:t>
      </w:r>
      <w:r w:rsidR="00051C02">
        <w:rPr>
          <w:rFonts w:cs="Times New Roman"/>
          <w:szCs w:val="28"/>
        </w:rPr>
        <w:t xml:space="preserve"> </w:t>
      </w:r>
      <w:r w:rsidR="00277665" w:rsidRPr="006848D0">
        <w:rPr>
          <w:rFonts w:cs="Times New Roman"/>
          <w:szCs w:val="28"/>
        </w:rPr>
        <w:t>[72</w:t>
      </w:r>
      <w:r w:rsidR="005337FA">
        <w:rPr>
          <w:rFonts w:cs="Times New Roman"/>
          <w:szCs w:val="28"/>
        </w:rPr>
        <w:t xml:space="preserve">, </w:t>
      </w:r>
      <w:r w:rsidR="005337FA">
        <w:rPr>
          <w:rFonts w:cs="Times New Roman"/>
          <w:i/>
          <w:szCs w:val="28"/>
        </w:rPr>
        <w:t>112</w:t>
      </w:r>
      <w:r w:rsidRPr="006848D0">
        <w:rPr>
          <w:rFonts w:cs="Times New Roman"/>
          <w:szCs w:val="28"/>
        </w:rPr>
        <w:t>].</w:t>
      </w:r>
      <w:r w:rsidR="0037149A" w:rsidRPr="006848D0">
        <w:rPr>
          <w:rFonts w:cs="Times New Roman"/>
          <w:szCs w:val="28"/>
        </w:rPr>
        <w:t xml:space="preserve"> Леонтьев</w:t>
      </w:r>
      <w:r w:rsidR="00E506E9" w:rsidRPr="006848D0">
        <w:rPr>
          <w:rFonts w:cs="Times New Roman"/>
          <w:szCs w:val="28"/>
        </w:rPr>
        <w:t>,</w:t>
      </w:r>
      <w:r w:rsidR="0037149A" w:rsidRPr="006848D0">
        <w:rPr>
          <w:rFonts w:cs="Times New Roman"/>
          <w:szCs w:val="28"/>
        </w:rPr>
        <w:t xml:space="preserve"> по-</w:t>
      </w:r>
      <w:r w:rsidR="0037149A" w:rsidRPr="006848D0">
        <w:rPr>
          <w:rFonts w:cs="Times New Roman"/>
          <w:szCs w:val="28"/>
        </w:rPr>
        <w:lastRenderedPageBreak/>
        <w:t>видимому</w:t>
      </w:r>
      <w:r w:rsidR="00E506E9" w:rsidRPr="006848D0">
        <w:rPr>
          <w:rFonts w:cs="Times New Roman"/>
          <w:szCs w:val="28"/>
        </w:rPr>
        <w:t>,</w:t>
      </w:r>
      <w:r w:rsidR="0037149A" w:rsidRPr="006848D0">
        <w:rPr>
          <w:rFonts w:cs="Times New Roman"/>
          <w:szCs w:val="28"/>
        </w:rPr>
        <w:t xml:space="preserve"> полагал, что пространное звуковоспроизведение доисторического человека, который </w:t>
      </w:r>
      <w:r w:rsidR="000B207F">
        <w:rPr>
          <w:rFonts w:cs="Times New Roman"/>
          <w:szCs w:val="28"/>
        </w:rPr>
        <w:t>пытался высказаться перед сородичами</w:t>
      </w:r>
      <w:r w:rsidR="0037149A" w:rsidRPr="006848D0">
        <w:rPr>
          <w:rFonts w:cs="Times New Roman"/>
          <w:szCs w:val="28"/>
        </w:rPr>
        <w:t xml:space="preserve">, было </w:t>
      </w:r>
      <w:r w:rsidR="00E506E9" w:rsidRPr="006848D0">
        <w:rPr>
          <w:rFonts w:cs="Times New Roman"/>
          <w:szCs w:val="28"/>
        </w:rPr>
        <w:t>функционально близко речевому</w:t>
      </w:r>
      <w:r w:rsidR="0037149A" w:rsidRPr="006848D0">
        <w:rPr>
          <w:rFonts w:cs="Times New Roman"/>
          <w:szCs w:val="28"/>
        </w:rPr>
        <w:t xml:space="preserve"> п</w:t>
      </w:r>
      <w:r w:rsidR="00E506E9" w:rsidRPr="006848D0">
        <w:rPr>
          <w:rFonts w:cs="Times New Roman"/>
          <w:szCs w:val="28"/>
        </w:rPr>
        <w:t>редложению</w:t>
      </w:r>
      <w:r w:rsidR="0037149A" w:rsidRPr="006848D0">
        <w:rPr>
          <w:rFonts w:cs="Times New Roman"/>
          <w:szCs w:val="28"/>
        </w:rPr>
        <w:t>, то есть понималось им к</w:t>
      </w:r>
      <w:r w:rsidR="00AF4DB2">
        <w:rPr>
          <w:rFonts w:cs="Times New Roman"/>
          <w:szCs w:val="28"/>
        </w:rPr>
        <w:t xml:space="preserve">ак мысль, </w:t>
      </w:r>
      <w:r w:rsidR="00AF4DB2" w:rsidRPr="00AF4DB2">
        <w:rPr>
          <w:rFonts w:cs="Times New Roman"/>
          <w:szCs w:val="28"/>
          <w:u w:val="single"/>
        </w:rPr>
        <w:t xml:space="preserve">законченное смысловое </w:t>
      </w:r>
      <w:r w:rsidR="0037149A" w:rsidRPr="00AF4DB2">
        <w:rPr>
          <w:rFonts w:cs="Times New Roman"/>
          <w:szCs w:val="28"/>
          <w:u w:val="single"/>
        </w:rPr>
        <w:t>интонационное единство</w:t>
      </w:r>
      <w:r w:rsidR="0037149A" w:rsidRPr="006848D0">
        <w:rPr>
          <w:rFonts w:cs="Times New Roman"/>
          <w:szCs w:val="28"/>
        </w:rPr>
        <w:t>. Слово с его, по сути, абстрактностью, смысловой переменностью в зависимости от к</w:t>
      </w:r>
      <w:r w:rsidR="00243F62">
        <w:rPr>
          <w:rFonts w:cs="Times New Roman"/>
          <w:szCs w:val="28"/>
        </w:rPr>
        <w:t>онтекста и</w:t>
      </w:r>
      <w:r w:rsidR="00E506E9" w:rsidRPr="006848D0">
        <w:rPr>
          <w:rFonts w:cs="Times New Roman"/>
          <w:szCs w:val="28"/>
        </w:rPr>
        <w:t xml:space="preserve"> функциональной переменностью как члена грамматического предложения</w:t>
      </w:r>
      <w:r w:rsidR="00243F62">
        <w:rPr>
          <w:rFonts w:cs="Times New Roman"/>
          <w:szCs w:val="28"/>
        </w:rPr>
        <w:t xml:space="preserve"> – </w:t>
      </w:r>
      <w:r w:rsidR="0037149A" w:rsidRPr="006848D0">
        <w:rPr>
          <w:rFonts w:cs="Times New Roman"/>
          <w:szCs w:val="28"/>
        </w:rPr>
        <w:t xml:space="preserve">еще </w:t>
      </w:r>
      <w:r w:rsidR="00E506E9" w:rsidRPr="006848D0">
        <w:rPr>
          <w:rFonts w:cs="Times New Roman"/>
          <w:szCs w:val="28"/>
        </w:rPr>
        <w:t xml:space="preserve">не ощущалось как интер-текстовое </w:t>
      </w:r>
      <w:r w:rsidR="0077516D" w:rsidRPr="006848D0">
        <w:rPr>
          <w:rFonts w:cs="Times New Roman"/>
          <w:szCs w:val="28"/>
        </w:rPr>
        <w:t>явление</w:t>
      </w:r>
      <w:r w:rsidR="00E506E9" w:rsidRPr="006848D0">
        <w:rPr>
          <w:rFonts w:cs="Times New Roman"/>
          <w:szCs w:val="28"/>
        </w:rPr>
        <w:t>, но</w:t>
      </w:r>
      <w:r w:rsidR="0037149A" w:rsidRPr="006848D0">
        <w:rPr>
          <w:rFonts w:cs="Times New Roman"/>
          <w:szCs w:val="28"/>
        </w:rPr>
        <w:t xml:space="preserve"> потребность в </w:t>
      </w:r>
      <w:r w:rsidR="00E506E9" w:rsidRPr="006848D0">
        <w:rPr>
          <w:rFonts w:cs="Times New Roman"/>
          <w:szCs w:val="28"/>
        </w:rPr>
        <w:t>о</w:t>
      </w:r>
      <w:r w:rsidR="00243F62">
        <w:rPr>
          <w:rFonts w:cs="Times New Roman"/>
          <w:szCs w:val="28"/>
        </w:rPr>
        <w:t xml:space="preserve">бмене мыслями рождало смысловые </w:t>
      </w:r>
      <w:r w:rsidR="00E506E9" w:rsidRPr="006848D0">
        <w:rPr>
          <w:rFonts w:cs="Times New Roman"/>
          <w:szCs w:val="28"/>
        </w:rPr>
        <w:t>интонационные единства</w:t>
      </w:r>
      <w:r w:rsidR="0037149A" w:rsidRPr="006848D0">
        <w:rPr>
          <w:rFonts w:cs="Times New Roman"/>
          <w:szCs w:val="28"/>
        </w:rPr>
        <w:t xml:space="preserve"> – то </w:t>
      </w:r>
      <w:r w:rsidR="00E506E9" w:rsidRPr="006848D0">
        <w:rPr>
          <w:rFonts w:cs="Times New Roman"/>
          <w:szCs w:val="28"/>
        </w:rPr>
        <w:t>есть нечто функционально близкое речевым предложениям</w:t>
      </w:r>
      <w:r w:rsidR="0037149A" w:rsidRPr="006848D0">
        <w:rPr>
          <w:rFonts w:cs="Times New Roman"/>
          <w:szCs w:val="28"/>
        </w:rPr>
        <w:t>. И закономерно, чт</w:t>
      </w:r>
      <w:r w:rsidR="00DD6A97" w:rsidRPr="006848D0">
        <w:rPr>
          <w:rFonts w:cs="Times New Roman"/>
          <w:szCs w:val="28"/>
        </w:rPr>
        <w:t>о доисторический человек</w:t>
      </w:r>
      <w:r w:rsidR="0037149A" w:rsidRPr="006848D0">
        <w:rPr>
          <w:rFonts w:cs="Times New Roman"/>
          <w:szCs w:val="28"/>
        </w:rPr>
        <w:t xml:space="preserve"> оперирова</w:t>
      </w:r>
      <w:r w:rsidR="00DD6A97" w:rsidRPr="006848D0">
        <w:rPr>
          <w:rFonts w:cs="Times New Roman"/>
          <w:szCs w:val="28"/>
        </w:rPr>
        <w:t>л</w:t>
      </w:r>
      <w:r w:rsidR="0037149A" w:rsidRPr="006848D0">
        <w:rPr>
          <w:rFonts w:cs="Times New Roman"/>
          <w:szCs w:val="28"/>
        </w:rPr>
        <w:t xml:space="preserve"> не абстракциями слов, а </w:t>
      </w:r>
      <w:r w:rsidR="00DD6A97" w:rsidRPr="006848D0">
        <w:rPr>
          <w:rFonts w:cs="Times New Roman"/>
          <w:szCs w:val="28"/>
        </w:rPr>
        <w:t xml:space="preserve">скорее </w:t>
      </w:r>
      <w:r w:rsidR="007B0DB2" w:rsidRPr="006848D0">
        <w:rPr>
          <w:rFonts w:cs="Times New Roman"/>
          <w:szCs w:val="28"/>
        </w:rPr>
        <w:t>пытался воплощать мысль</w:t>
      </w:r>
      <w:r w:rsidR="00115836" w:rsidRPr="006848D0">
        <w:rPr>
          <w:rFonts w:cs="Times New Roman"/>
          <w:szCs w:val="28"/>
        </w:rPr>
        <w:t xml:space="preserve"> </w:t>
      </w:r>
      <w:r w:rsidR="0037149A" w:rsidRPr="006848D0">
        <w:rPr>
          <w:rFonts w:cs="Times New Roman"/>
          <w:szCs w:val="28"/>
        </w:rPr>
        <w:t xml:space="preserve">в </w:t>
      </w:r>
      <w:r w:rsidR="00E506E9" w:rsidRPr="006848D0">
        <w:rPr>
          <w:rFonts w:cs="Times New Roman"/>
          <w:szCs w:val="28"/>
        </w:rPr>
        <w:t xml:space="preserve">звуке и </w:t>
      </w:r>
      <w:r w:rsidR="00115836" w:rsidRPr="006848D0">
        <w:rPr>
          <w:rFonts w:cs="Times New Roman"/>
          <w:szCs w:val="28"/>
        </w:rPr>
        <w:t>интонации – в осмысленном звучании.</w:t>
      </w:r>
    </w:p>
    <w:p w:rsidR="00113AD9" w:rsidRPr="006848D0" w:rsidRDefault="00847839" w:rsidP="00113AD9">
      <w:pPr>
        <w:spacing w:line="360" w:lineRule="auto"/>
        <w:ind w:firstLine="709"/>
        <w:jc w:val="both"/>
        <w:rPr>
          <w:rFonts w:cs="Times New Roman"/>
          <w:szCs w:val="28"/>
        </w:rPr>
      </w:pPr>
      <w:r w:rsidRPr="006848D0">
        <w:rPr>
          <w:rFonts w:cs="Times New Roman"/>
          <w:szCs w:val="28"/>
        </w:rPr>
        <w:t>Подобное происходит и в речи ребенка, который учится говорить. К</w:t>
      </w:r>
      <w:r w:rsidR="000B123D" w:rsidRPr="006848D0">
        <w:rPr>
          <w:rFonts w:cs="Times New Roman"/>
          <w:szCs w:val="28"/>
        </w:rPr>
        <w:t>огда он</w:t>
      </w:r>
      <w:r w:rsidRPr="006848D0">
        <w:rPr>
          <w:rFonts w:cs="Times New Roman"/>
          <w:szCs w:val="28"/>
        </w:rPr>
        <w:t xml:space="preserve"> произносит первые слова, то это всегда не только слова, но и сразу речевые предложения. В одном случае «Мама!» будет означать «Вот мама пришла, как радостно!», а в другом случае «Мама!»</w:t>
      </w:r>
      <w:r w:rsidR="00113AD9" w:rsidRPr="006848D0">
        <w:rPr>
          <w:rFonts w:cs="Times New Roman"/>
          <w:szCs w:val="28"/>
        </w:rPr>
        <w:t>, возможно, с иной интонацией и артикуляцией это:</w:t>
      </w:r>
      <w:r w:rsidRPr="006848D0">
        <w:rPr>
          <w:rFonts w:cs="Times New Roman"/>
          <w:szCs w:val="28"/>
        </w:rPr>
        <w:t xml:space="preserve"> «Мама помоги</w:t>
      </w:r>
      <w:r w:rsidR="00113AD9" w:rsidRPr="006848D0">
        <w:rPr>
          <w:rFonts w:cs="Times New Roman"/>
          <w:szCs w:val="28"/>
        </w:rPr>
        <w:t xml:space="preserve">, что-то болит!». Но в любом случае, произнесенное и проинтонированное будет выступать в роли речевого предложения, а не слова. </w:t>
      </w:r>
    </w:p>
    <w:p w:rsidR="004775C6" w:rsidRPr="006848D0" w:rsidRDefault="00243F62" w:rsidP="00553DF6">
      <w:pPr>
        <w:spacing w:line="360" w:lineRule="auto"/>
        <w:ind w:firstLine="709"/>
        <w:jc w:val="both"/>
        <w:rPr>
          <w:rFonts w:cs="Times New Roman"/>
          <w:szCs w:val="28"/>
        </w:rPr>
      </w:pPr>
      <w:r>
        <w:rPr>
          <w:rFonts w:cs="Times New Roman"/>
          <w:szCs w:val="28"/>
        </w:rPr>
        <w:t>В связи с этим снова</w:t>
      </w:r>
      <w:r w:rsidR="00004E8A" w:rsidRPr="006848D0">
        <w:rPr>
          <w:rFonts w:cs="Times New Roman"/>
          <w:szCs w:val="28"/>
        </w:rPr>
        <w:t xml:space="preserve"> н</w:t>
      </w:r>
      <w:r w:rsidR="004775C6" w:rsidRPr="006848D0">
        <w:rPr>
          <w:rFonts w:cs="Times New Roman"/>
          <w:szCs w:val="28"/>
        </w:rPr>
        <w:t xml:space="preserve">апомним, что только в речевом акте возможны неполные грамматические конструкции – грамматические эллипсисы (например, неполные предложения – назывные или безличные, в которых присутствует один член предикативной единицы). Неполная предикативная единица – явление речи, </w:t>
      </w:r>
      <w:r w:rsidR="004775C6" w:rsidRPr="006848D0">
        <w:rPr>
          <w:rFonts w:cs="Times New Roman"/>
          <w:i/>
          <w:szCs w:val="28"/>
        </w:rPr>
        <w:t>но не языка</w:t>
      </w:r>
      <w:r w:rsidR="004775C6" w:rsidRPr="006848D0">
        <w:rPr>
          <w:rFonts w:cs="Times New Roman"/>
          <w:szCs w:val="28"/>
        </w:rPr>
        <w:t xml:space="preserve">, так как отсутствующий член все равно логически подразумевается. Здесь можно еще раз вспомнить пример Т. Бершадской «о ладе без устойчивости», когда отсутствие в тексте тоники не значит, что музыкальная система атональна. </w:t>
      </w:r>
    </w:p>
    <w:p w:rsidR="004775C6" w:rsidRPr="006848D0" w:rsidRDefault="004775C6" w:rsidP="004775C6">
      <w:pPr>
        <w:spacing w:line="360" w:lineRule="auto"/>
        <w:ind w:firstLine="709"/>
        <w:jc w:val="both"/>
        <w:rPr>
          <w:rFonts w:cs="Times New Roman"/>
          <w:szCs w:val="28"/>
        </w:rPr>
      </w:pPr>
      <w:r w:rsidRPr="006848D0">
        <w:rPr>
          <w:rFonts w:eastAsia="Times New Roman" w:cs="Times New Roman"/>
          <w:szCs w:val="28"/>
        </w:rPr>
        <w:t xml:space="preserve">Появление в речи грамматически неполных конструкций, которые, тем не менее, обладают качеством интонационно-смысловой законченности возможно </w:t>
      </w:r>
      <w:r w:rsidRPr="006848D0">
        <w:rPr>
          <w:rFonts w:eastAsia="Times New Roman" w:cs="Times New Roman"/>
          <w:szCs w:val="28"/>
        </w:rPr>
        <w:lastRenderedPageBreak/>
        <w:t>еще и по другой причине – «избыточности языковых средств». М. Бонфельд замечает:</w:t>
      </w:r>
      <w:r w:rsidRPr="006848D0">
        <w:rPr>
          <w:rFonts w:cs="Times New Roman"/>
          <w:szCs w:val="28"/>
        </w:rPr>
        <w:t xml:space="preserve"> «Прежде всего, имеет смысл обратить внимание на одно из свойств речевой коммуникации, свидетельствующее о примате речевого контекста над означивающей функцией языка. Речь идет о языковой универсалии (то есть признаке или свойстве, присущем всем языкам), получившей название </w:t>
      </w:r>
      <w:r w:rsidRPr="006848D0">
        <w:rPr>
          <w:rFonts w:cs="Times New Roman"/>
          <w:i/>
          <w:szCs w:val="28"/>
        </w:rPr>
        <w:t>уровень избыточности сообщений</w:t>
      </w:r>
      <w:r w:rsidRPr="006848D0">
        <w:rPr>
          <w:rFonts w:cs="Times New Roman"/>
          <w:szCs w:val="28"/>
        </w:rPr>
        <w:t>. Ее суть характеризуется тем, что в любом речевом сообщении часть знаков (слов) или их элементов может быть опущена, и</w:t>
      </w:r>
      <w:r w:rsidR="00E81295" w:rsidRPr="006848D0">
        <w:rPr>
          <w:rFonts w:cs="Times New Roman"/>
          <w:szCs w:val="28"/>
        </w:rPr>
        <w:t>,</w:t>
      </w:r>
      <w:r w:rsidRPr="006848D0">
        <w:rPr>
          <w:rFonts w:cs="Times New Roman"/>
          <w:szCs w:val="28"/>
        </w:rPr>
        <w:t xml:space="preserve"> тем не менее</w:t>
      </w:r>
      <w:r w:rsidR="00E81295" w:rsidRPr="006848D0">
        <w:rPr>
          <w:rFonts w:cs="Times New Roman"/>
          <w:szCs w:val="28"/>
        </w:rPr>
        <w:t>,</w:t>
      </w:r>
      <w:r w:rsidRPr="006848D0">
        <w:rPr>
          <w:rFonts w:cs="Times New Roman"/>
          <w:szCs w:val="28"/>
        </w:rPr>
        <w:t xml:space="preserve"> текст будет понятным. Просчитаны конкретные параметры избыточности для различных естественных словесных языков: для русского языка они колеблются в пределах 72,1 – 83,6 процентов. Это значит, что примерно 20% текста могут быть «домыслены» без ущерба для передаваемой информации благодаря речевому контексту и независимо от того, означены ли они незнакомыми словами либо просто являются лакунами в речевом потоке»</w:t>
      </w:r>
      <w:r w:rsidR="007163ED">
        <w:rPr>
          <w:rFonts w:cs="Times New Roman"/>
          <w:szCs w:val="28"/>
        </w:rPr>
        <w:t xml:space="preserve"> [24</w:t>
      </w:r>
      <w:r w:rsidR="00A04FFD">
        <w:rPr>
          <w:rFonts w:cs="Times New Roman"/>
          <w:szCs w:val="28"/>
        </w:rPr>
        <w:t xml:space="preserve">, </w:t>
      </w:r>
      <w:r w:rsidR="00A04FFD">
        <w:rPr>
          <w:rFonts w:cs="Times New Roman"/>
          <w:i/>
          <w:szCs w:val="28"/>
        </w:rPr>
        <w:t>30</w:t>
      </w:r>
      <w:r w:rsidR="00D70C08" w:rsidRPr="006848D0">
        <w:rPr>
          <w:rFonts w:cs="Times New Roman"/>
          <w:szCs w:val="28"/>
        </w:rPr>
        <w:t>]</w:t>
      </w:r>
      <w:r w:rsidRPr="006848D0">
        <w:rPr>
          <w:rFonts w:cs="Times New Roman"/>
          <w:szCs w:val="28"/>
        </w:rPr>
        <w:t>.</w:t>
      </w:r>
    </w:p>
    <w:p w:rsidR="004775C6" w:rsidRPr="006848D0" w:rsidRDefault="004775C6" w:rsidP="004775C6">
      <w:pPr>
        <w:spacing w:line="360" w:lineRule="auto"/>
        <w:ind w:right="141" w:firstLine="709"/>
        <w:jc w:val="both"/>
        <w:rPr>
          <w:rFonts w:cs="Times New Roman"/>
          <w:szCs w:val="28"/>
        </w:rPr>
      </w:pPr>
      <w:r w:rsidRPr="006848D0">
        <w:rPr>
          <w:rFonts w:cs="Times New Roman"/>
          <w:szCs w:val="28"/>
        </w:rPr>
        <w:t>В музыке так же, как в вербальной речи, кроме требования наличия сопряженных ладовых функций (уровень музыкального языка) важно ощущение интонационно-смыслового единства (уровень музыкальной речи). Исходя из этого часто категории так называемого музыкального синтаксиса (музыкальной сегментации) – период, музыкальное предложение – определяются через «законченность музыкально</w:t>
      </w:r>
      <w:r w:rsidR="00F819D3">
        <w:rPr>
          <w:rFonts w:cs="Times New Roman"/>
          <w:szCs w:val="28"/>
        </w:rPr>
        <w:t>й мысли» (например, в теории Л. </w:t>
      </w:r>
      <w:r w:rsidRPr="006848D0">
        <w:rPr>
          <w:rFonts w:cs="Times New Roman"/>
          <w:szCs w:val="28"/>
        </w:rPr>
        <w:t>Мазеля).</w:t>
      </w:r>
    </w:p>
    <w:p w:rsidR="004775C6" w:rsidRPr="006848D0" w:rsidRDefault="00D51420" w:rsidP="001D6C39">
      <w:pPr>
        <w:spacing w:line="360" w:lineRule="auto"/>
        <w:ind w:right="141" w:firstLine="709"/>
        <w:jc w:val="right"/>
        <w:rPr>
          <w:rFonts w:cs="Times New Roman"/>
          <w:szCs w:val="28"/>
        </w:rPr>
      </w:pPr>
      <w:r w:rsidRPr="001D6C39">
        <w:rPr>
          <w:rFonts w:cs="Times New Roman"/>
          <w:i/>
          <w:sz w:val="24"/>
          <w:szCs w:val="24"/>
        </w:rPr>
        <w:t>Пример.</w:t>
      </w:r>
      <w:r w:rsidR="00B1726E" w:rsidRPr="001D6C39">
        <w:rPr>
          <w:rFonts w:cs="Times New Roman"/>
          <w:i/>
          <w:sz w:val="24"/>
          <w:szCs w:val="24"/>
        </w:rPr>
        <w:t xml:space="preserve"> </w:t>
      </w:r>
      <w:r w:rsidR="00FA082B" w:rsidRPr="001D6C39">
        <w:rPr>
          <w:rFonts w:cs="Times New Roman"/>
          <w:i/>
          <w:sz w:val="24"/>
          <w:szCs w:val="24"/>
        </w:rPr>
        <w:t xml:space="preserve">Л. </w:t>
      </w:r>
      <w:r w:rsidR="00B1726E" w:rsidRPr="001D6C39">
        <w:rPr>
          <w:rFonts w:cs="Times New Roman"/>
          <w:i/>
          <w:sz w:val="24"/>
          <w:szCs w:val="24"/>
        </w:rPr>
        <w:t>Бетховен Четвертая соната</w:t>
      </w:r>
      <w:r w:rsidR="008A2490">
        <w:rPr>
          <w:rFonts w:cs="Times New Roman"/>
          <w:i/>
          <w:sz w:val="24"/>
          <w:szCs w:val="24"/>
        </w:rPr>
        <w:t>,</w:t>
      </w:r>
      <w:r w:rsidR="00B1726E" w:rsidRPr="001D6C39">
        <w:rPr>
          <w:rFonts w:cs="Times New Roman"/>
          <w:i/>
          <w:sz w:val="24"/>
          <w:szCs w:val="24"/>
        </w:rPr>
        <w:t xml:space="preserve"> Четвертая часть </w:t>
      </w:r>
      <w:r w:rsidR="008A2490">
        <w:rPr>
          <w:rFonts w:cs="Times New Roman"/>
          <w:i/>
          <w:sz w:val="24"/>
          <w:szCs w:val="24"/>
        </w:rPr>
        <w:t>(тт.</w:t>
      </w:r>
      <w:r w:rsidRPr="001D6C39">
        <w:rPr>
          <w:rFonts w:cs="Times New Roman"/>
          <w:i/>
          <w:sz w:val="24"/>
          <w:szCs w:val="24"/>
        </w:rPr>
        <w:t xml:space="preserve"> 1-8</w:t>
      </w:r>
      <w:r w:rsidR="008A2490">
        <w:rPr>
          <w:rFonts w:cs="Times New Roman"/>
          <w:i/>
          <w:sz w:val="24"/>
          <w:szCs w:val="24"/>
        </w:rPr>
        <w:t>).</w:t>
      </w:r>
      <w:r w:rsidR="00156A89" w:rsidRPr="006848D0">
        <w:rPr>
          <w:rFonts w:cs="Times New Roman"/>
          <w:noProof/>
          <w:szCs w:val="28"/>
        </w:rPr>
        <w:drawing>
          <wp:inline distT="0" distB="0" distL="0" distR="0" wp14:anchorId="04AD29E5" wp14:editId="022CF523">
            <wp:extent cx="6300470" cy="2727325"/>
            <wp:effectExtent l="0" t="0" r="508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0470" cy="2727325"/>
                    </a:xfrm>
                    <a:prstGeom prst="rect">
                      <a:avLst/>
                    </a:prstGeom>
                    <a:noFill/>
                    <a:ln>
                      <a:noFill/>
                    </a:ln>
                  </pic:spPr>
                </pic:pic>
              </a:graphicData>
            </a:graphic>
          </wp:inline>
        </w:drawing>
      </w:r>
    </w:p>
    <w:p w:rsidR="00E91ADB" w:rsidRDefault="00D51420" w:rsidP="00E91ADB">
      <w:pPr>
        <w:spacing w:line="360" w:lineRule="auto"/>
        <w:ind w:right="141" w:firstLine="709"/>
        <w:jc w:val="right"/>
        <w:rPr>
          <w:rFonts w:cs="Times New Roman"/>
          <w:i/>
          <w:sz w:val="24"/>
          <w:szCs w:val="24"/>
        </w:rPr>
      </w:pPr>
      <w:r w:rsidRPr="00E91ADB">
        <w:rPr>
          <w:rFonts w:cs="Times New Roman"/>
          <w:i/>
          <w:sz w:val="24"/>
          <w:szCs w:val="24"/>
        </w:rPr>
        <w:lastRenderedPageBreak/>
        <w:t xml:space="preserve">Пример. </w:t>
      </w:r>
      <w:r w:rsidR="00E91ADB">
        <w:rPr>
          <w:rFonts w:cs="Times New Roman"/>
          <w:i/>
          <w:sz w:val="24"/>
          <w:szCs w:val="24"/>
        </w:rPr>
        <w:t>Л. Бетховен. Четвертая соната</w:t>
      </w:r>
      <w:r w:rsidR="00CC50BF">
        <w:rPr>
          <w:rFonts w:cs="Times New Roman"/>
          <w:i/>
          <w:sz w:val="24"/>
          <w:szCs w:val="24"/>
        </w:rPr>
        <w:t>, Четвертая часть (тт.</w:t>
      </w:r>
      <w:r w:rsidRPr="00E91ADB">
        <w:rPr>
          <w:rFonts w:cs="Times New Roman"/>
          <w:i/>
          <w:sz w:val="24"/>
          <w:szCs w:val="24"/>
        </w:rPr>
        <w:t xml:space="preserve"> 155-166</w:t>
      </w:r>
      <w:r w:rsidR="00CC50BF">
        <w:rPr>
          <w:rFonts w:cs="Times New Roman"/>
          <w:i/>
          <w:sz w:val="24"/>
          <w:szCs w:val="24"/>
        </w:rPr>
        <w:t>)</w:t>
      </w:r>
      <w:r w:rsidRPr="00E91ADB">
        <w:rPr>
          <w:rFonts w:cs="Times New Roman"/>
          <w:i/>
          <w:sz w:val="24"/>
          <w:szCs w:val="24"/>
        </w:rPr>
        <w:t>.</w:t>
      </w:r>
      <w:r w:rsidRPr="006848D0">
        <w:rPr>
          <w:rFonts w:cs="Times New Roman"/>
          <w:noProof/>
          <w:szCs w:val="28"/>
        </w:rPr>
        <w:drawing>
          <wp:inline distT="0" distB="0" distL="0" distR="0" wp14:anchorId="11C4E302" wp14:editId="49458C69">
            <wp:extent cx="6300470" cy="4053840"/>
            <wp:effectExtent l="0" t="0" r="5080"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0470" cy="4053840"/>
                    </a:xfrm>
                    <a:prstGeom prst="rect">
                      <a:avLst/>
                    </a:prstGeom>
                    <a:noFill/>
                    <a:ln>
                      <a:noFill/>
                    </a:ln>
                  </pic:spPr>
                </pic:pic>
              </a:graphicData>
            </a:graphic>
          </wp:inline>
        </w:drawing>
      </w:r>
    </w:p>
    <w:p w:rsidR="00846E7F" w:rsidRPr="006848D0" w:rsidRDefault="00846E7F" w:rsidP="00E91ADB">
      <w:pPr>
        <w:spacing w:line="360" w:lineRule="auto"/>
        <w:ind w:right="141" w:firstLine="709"/>
        <w:jc w:val="both"/>
        <w:rPr>
          <w:rFonts w:cs="Times New Roman"/>
          <w:szCs w:val="28"/>
        </w:rPr>
      </w:pPr>
      <w:r w:rsidRPr="006848D0">
        <w:rPr>
          <w:rFonts w:cs="Times New Roman"/>
          <w:szCs w:val="28"/>
        </w:rPr>
        <w:t xml:space="preserve">Фрагмент в </w:t>
      </w:r>
      <w:r w:rsidR="00D02994" w:rsidRPr="006848D0">
        <w:rPr>
          <w:rFonts w:cs="Times New Roman"/>
          <w:szCs w:val="28"/>
          <w:lang w:val="en-US"/>
        </w:rPr>
        <w:t>E</w:t>
      </w:r>
      <w:r w:rsidRPr="006848D0">
        <w:rPr>
          <w:rFonts w:cs="Times New Roman"/>
          <w:szCs w:val="28"/>
        </w:rPr>
        <w:t>-</w:t>
      </w:r>
      <w:r w:rsidRPr="006848D0">
        <w:rPr>
          <w:rFonts w:cs="Times New Roman"/>
          <w:szCs w:val="28"/>
          <w:lang w:val="en-US"/>
        </w:rPr>
        <w:t>dur</w:t>
      </w:r>
      <w:r w:rsidRPr="006848D0">
        <w:rPr>
          <w:rFonts w:cs="Times New Roman"/>
          <w:szCs w:val="28"/>
        </w:rPr>
        <w:t xml:space="preserve"> </w:t>
      </w:r>
      <w:r w:rsidR="00D51420" w:rsidRPr="006848D0">
        <w:rPr>
          <w:rFonts w:cs="Times New Roman"/>
          <w:szCs w:val="28"/>
        </w:rPr>
        <w:t xml:space="preserve">(такты 155-166) </w:t>
      </w:r>
      <w:r w:rsidR="00D02994" w:rsidRPr="006848D0">
        <w:rPr>
          <w:rFonts w:cs="Times New Roman"/>
          <w:szCs w:val="28"/>
        </w:rPr>
        <w:t xml:space="preserve">сначала </w:t>
      </w:r>
      <w:r w:rsidRPr="006848D0">
        <w:rPr>
          <w:rFonts w:cs="Times New Roman"/>
          <w:szCs w:val="28"/>
        </w:rPr>
        <w:t>почти точно повторяет мелодическую линию первого предложения в первоначальном проведении темы</w:t>
      </w:r>
      <w:r w:rsidR="00D51420" w:rsidRPr="006848D0">
        <w:rPr>
          <w:rFonts w:cs="Times New Roman"/>
          <w:szCs w:val="28"/>
        </w:rPr>
        <w:t xml:space="preserve"> (такты 1-8)</w:t>
      </w:r>
      <w:r w:rsidRPr="006848D0">
        <w:rPr>
          <w:rFonts w:cs="Times New Roman"/>
          <w:szCs w:val="28"/>
        </w:rPr>
        <w:t>, но в отличие от него не оформляется в нормативный период</w:t>
      </w:r>
      <w:r w:rsidR="00D02994" w:rsidRPr="006848D0">
        <w:rPr>
          <w:rFonts w:cs="Times New Roman"/>
          <w:szCs w:val="28"/>
        </w:rPr>
        <w:t>, а развивает заключительные интонации темы, расширяется и</w:t>
      </w:r>
      <w:r w:rsidR="00741036" w:rsidRPr="006848D0">
        <w:rPr>
          <w:rFonts w:cs="Times New Roman"/>
          <w:szCs w:val="28"/>
        </w:rPr>
        <w:t>, наконец,</w:t>
      </w:r>
      <w:r w:rsidR="00D02994" w:rsidRPr="006848D0">
        <w:rPr>
          <w:rFonts w:cs="Times New Roman"/>
          <w:szCs w:val="28"/>
        </w:rPr>
        <w:t xml:space="preserve"> </w:t>
      </w:r>
      <w:r w:rsidR="00741036" w:rsidRPr="006848D0">
        <w:rPr>
          <w:rFonts w:cs="Times New Roman"/>
          <w:szCs w:val="28"/>
        </w:rPr>
        <w:t xml:space="preserve">модулирует в </w:t>
      </w:r>
      <w:r w:rsidR="00741036" w:rsidRPr="006848D0">
        <w:rPr>
          <w:rFonts w:cs="Times New Roman"/>
          <w:szCs w:val="28"/>
          <w:lang w:val="en-US"/>
        </w:rPr>
        <w:t>Es</w:t>
      </w:r>
      <w:r w:rsidR="00741036" w:rsidRPr="006848D0">
        <w:rPr>
          <w:rFonts w:cs="Times New Roman"/>
          <w:szCs w:val="28"/>
        </w:rPr>
        <w:t>-</w:t>
      </w:r>
      <w:r w:rsidR="00741036" w:rsidRPr="006848D0">
        <w:rPr>
          <w:rFonts w:cs="Times New Roman"/>
          <w:szCs w:val="28"/>
          <w:lang w:val="en-US"/>
        </w:rPr>
        <w:t>dur</w:t>
      </w:r>
      <w:r w:rsidR="00741036" w:rsidRPr="006848D0">
        <w:rPr>
          <w:rFonts w:cs="Times New Roman"/>
          <w:szCs w:val="28"/>
        </w:rPr>
        <w:t xml:space="preserve">. </w:t>
      </w:r>
      <w:r w:rsidR="00A55904" w:rsidRPr="006848D0">
        <w:rPr>
          <w:rFonts w:cs="Times New Roman"/>
          <w:szCs w:val="28"/>
        </w:rPr>
        <w:t>Таким образом,</w:t>
      </w:r>
      <w:r w:rsidR="00C03E55" w:rsidRPr="006848D0">
        <w:rPr>
          <w:rFonts w:cs="Times New Roman"/>
          <w:szCs w:val="28"/>
        </w:rPr>
        <w:t xml:space="preserve"> если в первом фрагменте – одно и то же сочетание звуков приобретает интонационную законченность, то в другом случае –</w:t>
      </w:r>
      <w:r w:rsidR="001B6EDB" w:rsidRPr="006848D0">
        <w:rPr>
          <w:rFonts w:cs="Times New Roman"/>
          <w:szCs w:val="28"/>
        </w:rPr>
        <w:t xml:space="preserve"> разомкнуто и требует дальнейшего развития.</w:t>
      </w:r>
    </w:p>
    <w:p w:rsidR="004775C6" w:rsidRPr="006848D0" w:rsidRDefault="004775C6" w:rsidP="004775C6">
      <w:pPr>
        <w:spacing w:line="360" w:lineRule="auto"/>
        <w:ind w:right="141" w:firstLine="709"/>
        <w:jc w:val="both"/>
        <w:rPr>
          <w:rFonts w:cs="Times New Roman"/>
          <w:bCs/>
          <w:szCs w:val="28"/>
        </w:rPr>
      </w:pPr>
      <w:r w:rsidRPr="006848D0">
        <w:rPr>
          <w:rFonts w:cs="Times New Roman"/>
          <w:bCs/>
          <w:szCs w:val="28"/>
        </w:rPr>
        <w:t xml:space="preserve">Подводя итоги, можно показать структуру речевой сегментации (логически подразумеваемой и реальной) в виде следующей таблицы: </w:t>
      </w:r>
    </w:p>
    <w:tbl>
      <w:tblPr>
        <w:tblStyle w:val="a5"/>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7"/>
        <w:gridCol w:w="4788"/>
      </w:tblGrid>
      <w:tr w:rsidR="006848D0" w:rsidRPr="006848D0" w:rsidTr="00850796">
        <w:trPr>
          <w:trHeight w:val="461"/>
        </w:trPr>
        <w:tc>
          <w:tcPr>
            <w:tcW w:w="4677" w:type="dxa"/>
          </w:tcPr>
          <w:p w:rsidR="004775C6" w:rsidRPr="006848D0" w:rsidRDefault="004775C6" w:rsidP="00850796">
            <w:pPr>
              <w:spacing w:line="360" w:lineRule="auto"/>
              <w:ind w:right="141"/>
              <w:jc w:val="both"/>
              <w:rPr>
                <w:rFonts w:cs="Times New Roman"/>
                <w:bCs/>
                <w:szCs w:val="28"/>
              </w:rPr>
            </w:pPr>
            <w:r w:rsidRPr="006848D0">
              <w:rPr>
                <w:rFonts w:cs="Times New Roman"/>
                <w:bCs/>
                <w:szCs w:val="28"/>
              </w:rPr>
              <w:t>Сегментация с позиции языка</w:t>
            </w:r>
          </w:p>
        </w:tc>
        <w:tc>
          <w:tcPr>
            <w:tcW w:w="4788" w:type="dxa"/>
          </w:tcPr>
          <w:p w:rsidR="004775C6" w:rsidRPr="006848D0" w:rsidRDefault="004775C6" w:rsidP="00850796">
            <w:pPr>
              <w:spacing w:line="360" w:lineRule="auto"/>
              <w:ind w:right="141"/>
              <w:jc w:val="both"/>
              <w:rPr>
                <w:rFonts w:cs="Times New Roman"/>
                <w:bCs/>
                <w:szCs w:val="28"/>
              </w:rPr>
            </w:pPr>
            <w:r w:rsidRPr="006848D0">
              <w:rPr>
                <w:rFonts w:cs="Times New Roman"/>
                <w:bCs/>
                <w:szCs w:val="28"/>
              </w:rPr>
              <w:t>Сегментация с позиции речи</w:t>
            </w:r>
          </w:p>
        </w:tc>
      </w:tr>
      <w:tr w:rsidR="006848D0" w:rsidRPr="006848D0" w:rsidTr="00850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4677" w:type="dxa"/>
          </w:tcPr>
          <w:p w:rsidR="004775C6" w:rsidRPr="006848D0" w:rsidRDefault="004775C6" w:rsidP="00850796">
            <w:pPr>
              <w:spacing w:line="360" w:lineRule="auto"/>
              <w:ind w:right="141"/>
              <w:jc w:val="both"/>
              <w:rPr>
                <w:rFonts w:cs="Times New Roman"/>
                <w:bCs/>
                <w:szCs w:val="28"/>
              </w:rPr>
            </w:pPr>
            <w:r w:rsidRPr="006848D0">
              <w:rPr>
                <w:rFonts w:cs="Times New Roman"/>
                <w:bCs/>
                <w:szCs w:val="28"/>
              </w:rPr>
              <w:t>На сегментацию действуют законы грамматической валентности (функции, их взаимное тяготение),</w:t>
            </w:r>
          </w:p>
        </w:tc>
        <w:tc>
          <w:tcPr>
            <w:tcW w:w="4788" w:type="dxa"/>
          </w:tcPr>
          <w:p w:rsidR="004775C6" w:rsidRPr="006848D0" w:rsidRDefault="004775C6" w:rsidP="00850796">
            <w:pPr>
              <w:spacing w:line="360" w:lineRule="auto"/>
              <w:ind w:right="141"/>
              <w:jc w:val="both"/>
              <w:rPr>
                <w:rFonts w:cs="Times New Roman"/>
                <w:bCs/>
                <w:szCs w:val="28"/>
              </w:rPr>
            </w:pPr>
            <w:r w:rsidRPr="006848D0">
              <w:rPr>
                <w:rFonts w:cs="Times New Roman"/>
                <w:bCs/>
                <w:szCs w:val="28"/>
              </w:rPr>
              <w:t xml:space="preserve">Над законами грамматической валентности надстраиваются другие, рожденные в процессе интонирования от </w:t>
            </w:r>
            <w:r w:rsidR="004A096E">
              <w:rPr>
                <w:rFonts w:cs="Times New Roman"/>
                <w:bCs/>
                <w:szCs w:val="28"/>
              </w:rPr>
              <w:t>«</w:t>
            </w:r>
            <w:r w:rsidRPr="006848D0">
              <w:rPr>
                <w:rFonts w:cs="Times New Roman"/>
                <w:bCs/>
                <w:szCs w:val="28"/>
              </w:rPr>
              <w:t xml:space="preserve">воли </w:t>
            </w:r>
            <w:r w:rsidRPr="006848D0">
              <w:rPr>
                <w:rFonts w:cs="Times New Roman"/>
                <w:bCs/>
                <w:szCs w:val="28"/>
              </w:rPr>
              <w:lastRenderedPageBreak/>
              <w:t>произносящего</w:t>
            </w:r>
            <w:r w:rsidR="004A096E">
              <w:rPr>
                <w:rFonts w:cs="Times New Roman"/>
                <w:bCs/>
                <w:szCs w:val="28"/>
              </w:rPr>
              <w:t>»</w:t>
            </w:r>
            <w:r w:rsidRPr="006848D0">
              <w:rPr>
                <w:rFonts w:cs="Times New Roman"/>
                <w:bCs/>
                <w:szCs w:val="28"/>
              </w:rPr>
              <w:t xml:space="preserve"> или от соблюдения особых условий структурной организации текста (</w:t>
            </w:r>
            <w:r w:rsidR="002C2F69" w:rsidRPr="006848D0">
              <w:rPr>
                <w:rFonts w:cs="Times New Roman"/>
                <w:bCs/>
                <w:szCs w:val="28"/>
              </w:rPr>
              <w:t xml:space="preserve">в частности, </w:t>
            </w:r>
            <w:r w:rsidRPr="006848D0">
              <w:rPr>
                <w:rFonts w:cs="Times New Roman"/>
                <w:bCs/>
                <w:szCs w:val="28"/>
              </w:rPr>
              <w:t xml:space="preserve">например, условий стихотворной организации); </w:t>
            </w:r>
          </w:p>
          <w:p w:rsidR="004775C6" w:rsidRPr="006848D0" w:rsidRDefault="004775C6" w:rsidP="00850796">
            <w:pPr>
              <w:pStyle w:val="a4"/>
              <w:spacing w:line="360" w:lineRule="auto"/>
              <w:ind w:left="0" w:right="141" w:firstLine="709"/>
              <w:jc w:val="both"/>
              <w:rPr>
                <w:rFonts w:cs="Times New Roman"/>
                <w:bCs/>
                <w:szCs w:val="28"/>
              </w:rPr>
            </w:pPr>
          </w:p>
        </w:tc>
      </w:tr>
      <w:tr w:rsidR="006848D0" w:rsidRPr="006848D0" w:rsidTr="00850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4677" w:type="dxa"/>
          </w:tcPr>
          <w:p w:rsidR="004775C6" w:rsidRPr="006848D0" w:rsidRDefault="004775C6" w:rsidP="00850796">
            <w:pPr>
              <w:spacing w:line="360" w:lineRule="auto"/>
              <w:ind w:right="141"/>
              <w:jc w:val="both"/>
              <w:rPr>
                <w:rFonts w:cs="Times New Roman"/>
                <w:bCs/>
                <w:szCs w:val="28"/>
              </w:rPr>
            </w:pPr>
            <w:r w:rsidRPr="006848D0">
              <w:rPr>
                <w:rFonts w:cs="Times New Roman"/>
                <w:bCs/>
                <w:szCs w:val="28"/>
              </w:rPr>
              <w:lastRenderedPageBreak/>
              <w:t xml:space="preserve">остается </w:t>
            </w:r>
            <w:r w:rsidRPr="006848D0">
              <w:rPr>
                <w:rFonts w:cs="Times New Roman"/>
                <w:bCs/>
                <w:szCs w:val="28"/>
                <w:lang w:val="en-US"/>
              </w:rPr>
              <w:t>in absentia</w:t>
            </w:r>
            <w:r w:rsidRPr="006848D0">
              <w:rPr>
                <w:rFonts w:cs="Times New Roman"/>
                <w:bCs/>
                <w:szCs w:val="28"/>
              </w:rPr>
              <w:t>,</w:t>
            </w:r>
          </w:p>
        </w:tc>
        <w:tc>
          <w:tcPr>
            <w:tcW w:w="4788" w:type="dxa"/>
          </w:tcPr>
          <w:p w:rsidR="004775C6" w:rsidRPr="006848D0" w:rsidRDefault="004775C6" w:rsidP="00850796">
            <w:pPr>
              <w:spacing w:line="360" w:lineRule="auto"/>
              <w:ind w:right="141"/>
              <w:jc w:val="both"/>
              <w:rPr>
                <w:rFonts w:cs="Times New Roman"/>
                <w:bCs/>
                <w:szCs w:val="28"/>
                <w:lang w:val="en-US"/>
              </w:rPr>
            </w:pPr>
            <w:r w:rsidRPr="006848D0">
              <w:rPr>
                <w:rFonts w:cs="Times New Roman"/>
                <w:bCs/>
                <w:szCs w:val="28"/>
              </w:rPr>
              <w:t>выражается</w:t>
            </w:r>
            <w:r w:rsidR="002C2F69" w:rsidRPr="006848D0">
              <w:rPr>
                <w:rFonts w:cs="Times New Roman"/>
                <w:bCs/>
                <w:szCs w:val="28"/>
                <w:lang w:val="en-US"/>
              </w:rPr>
              <w:t xml:space="preserve"> in pr</w:t>
            </w:r>
            <w:r w:rsidRPr="006848D0">
              <w:rPr>
                <w:rFonts w:cs="Times New Roman"/>
                <w:bCs/>
                <w:szCs w:val="28"/>
                <w:lang w:val="en-US"/>
              </w:rPr>
              <w:t>esentia</w:t>
            </w:r>
            <w:r w:rsidRPr="006848D0">
              <w:rPr>
                <w:rFonts w:cs="Times New Roman"/>
                <w:bCs/>
                <w:szCs w:val="28"/>
              </w:rPr>
              <w:t>;</w:t>
            </w:r>
            <w:r w:rsidRPr="006848D0">
              <w:rPr>
                <w:rFonts w:cs="Times New Roman"/>
                <w:bCs/>
                <w:szCs w:val="28"/>
                <w:lang w:val="en-US"/>
              </w:rPr>
              <w:t xml:space="preserve"> </w:t>
            </w:r>
          </w:p>
          <w:p w:rsidR="004775C6" w:rsidRPr="006848D0" w:rsidRDefault="004775C6" w:rsidP="00850796">
            <w:pPr>
              <w:pStyle w:val="a4"/>
              <w:spacing w:line="360" w:lineRule="auto"/>
              <w:ind w:left="0" w:right="141" w:firstLine="709"/>
              <w:jc w:val="both"/>
              <w:rPr>
                <w:rFonts w:cs="Times New Roman"/>
                <w:bCs/>
                <w:szCs w:val="28"/>
              </w:rPr>
            </w:pPr>
          </w:p>
        </w:tc>
      </w:tr>
      <w:tr w:rsidR="006848D0" w:rsidRPr="006848D0" w:rsidTr="00850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4677" w:type="dxa"/>
          </w:tcPr>
          <w:p w:rsidR="004775C6" w:rsidRPr="006848D0" w:rsidRDefault="004775C6" w:rsidP="00850796">
            <w:pPr>
              <w:pStyle w:val="a4"/>
              <w:spacing w:line="360" w:lineRule="auto"/>
              <w:ind w:left="0" w:right="141"/>
              <w:jc w:val="both"/>
              <w:rPr>
                <w:rFonts w:cs="Times New Roman"/>
                <w:bCs/>
                <w:szCs w:val="28"/>
              </w:rPr>
            </w:pPr>
            <w:r w:rsidRPr="006848D0">
              <w:rPr>
                <w:rFonts w:cs="Times New Roman"/>
                <w:bCs/>
                <w:szCs w:val="28"/>
              </w:rPr>
              <w:t xml:space="preserve">относится к </w:t>
            </w:r>
            <w:r w:rsidR="008C27BE">
              <w:rPr>
                <w:rFonts w:cs="Times New Roman"/>
                <w:bCs/>
                <w:szCs w:val="28"/>
              </w:rPr>
              <w:t>«</w:t>
            </w:r>
            <w:r w:rsidRPr="006848D0">
              <w:rPr>
                <w:rFonts w:cs="Times New Roman"/>
                <w:bCs/>
                <w:szCs w:val="28"/>
              </w:rPr>
              <w:t>языковой компетенции</w:t>
            </w:r>
            <w:r w:rsidR="008C27BE">
              <w:rPr>
                <w:rFonts w:cs="Times New Roman"/>
                <w:bCs/>
                <w:szCs w:val="28"/>
              </w:rPr>
              <w:t>»</w:t>
            </w:r>
            <w:r w:rsidRPr="006848D0">
              <w:rPr>
                <w:rFonts w:cs="Times New Roman"/>
                <w:bCs/>
                <w:szCs w:val="28"/>
              </w:rPr>
              <w:t xml:space="preserve"> (термин Наома Хомского),</w:t>
            </w:r>
          </w:p>
        </w:tc>
        <w:tc>
          <w:tcPr>
            <w:tcW w:w="4788" w:type="dxa"/>
          </w:tcPr>
          <w:p w:rsidR="004775C6" w:rsidRPr="006848D0" w:rsidRDefault="004775C6" w:rsidP="00850796">
            <w:pPr>
              <w:spacing w:line="360" w:lineRule="auto"/>
              <w:ind w:right="141"/>
              <w:jc w:val="both"/>
              <w:rPr>
                <w:rFonts w:cs="Times New Roman"/>
                <w:bCs/>
                <w:szCs w:val="28"/>
              </w:rPr>
            </w:pPr>
            <w:r w:rsidRPr="006848D0">
              <w:rPr>
                <w:rFonts w:cs="Times New Roman"/>
                <w:bCs/>
                <w:szCs w:val="28"/>
              </w:rPr>
              <w:t>относится к речевому употреблению;</w:t>
            </w:r>
          </w:p>
        </w:tc>
      </w:tr>
      <w:tr w:rsidR="006848D0" w:rsidRPr="006848D0" w:rsidTr="00850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4677" w:type="dxa"/>
          </w:tcPr>
          <w:p w:rsidR="004775C6" w:rsidRPr="006848D0" w:rsidRDefault="004775C6" w:rsidP="00850796">
            <w:pPr>
              <w:spacing w:line="360" w:lineRule="auto"/>
              <w:ind w:right="141"/>
              <w:jc w:val="both"/>
              <w:rPr>
                <w:rFonts w:cs="Times New Roman"/>
                <w:bCs/>
                <w:szCs w:val="28"/>
              </w:rPr>
            </w:pPr>
            <w:r w:rsidRPr="006848D0">
              <w:rPr>
                <w:rFonts w:cs="Times New Roman"/>
                <w:bCs/>
                <w:szCs w:val="28"/>
              </w:rPr>
              <w:t xml:space="preserve">Явления сегментации с позиции языка назовем </w:t>
            </w:r>
            <w:r w:rsidRPr="006848D0">
              <w:rPr>
                <w:rFonts w:cs="Times New Roman"/>
                <w:bCs/>
                <w:i/>
                <w:szCs w:val="28"/>
              </w:rPr>
              <w:t xml:space="preserve">синтаксическими сегментами, </w:t>
            </w:r>
          </w:p>
        </w:tc>
        <w:tc>
          <w:tcPr>
            <w:tcW w:w="4788" w:type="dxa"/>
          </w:tcPr>
          <w:p w:rsidR="004775C6" w:rsidRPr="006848D0" w:rsidRDefault="00BB503F" w:rsidP="00850796">
            <w:pPr>
              <w:spacing w:line="360" w:lineRule="auto"/>
              <w:ind w:right="141"/>
              <w:jc w:val="both"/>
              <w:rPr>
                <w:rFonts w:cs="Times New Roman"/>
                <w:bCs/>
                <w:i/>
                <w:szCs w:val="28"/>
              </w:rPr>
            </w:pPr>
            <w:r>
              <w:rPr>
                <w:rFonts w:cs="Times New Roman"/>
                <w:bCs/>
                <w:szCs w:val="28"/>
              </w:rPr>
              <w:t xml:space="preserve">Явления сегментации </w:t>
            </w:r>
            <w:r w:rsidR="004775C6" w:rsidRPr="006848D0">
              <w:rPr>
                <w:rFonts w:cs="Times New Roman"/>
                <w:bCs/>
                <w:szCs w:val="28"/>
              </w:rPr>
              <w:t xml:space="preserve">с позиции речи назовем </w:t>
            </w:r>
            <w:r w:rsidR="004775C6" w:rsidRPr="006848D0">
              <w:rPr>
                <w:rFonts w:cs="Times New Roman"/>
                <w:bCs/>
                <w:i/>
                <w:szCs w:val="28"/>
              </w:rPr>
              <w:t xml:space="preserve">синтагматическими сегментами; </w:t>
            </w:r>
          </w:p>
          <w:p w:rsidR="004775C6" w:rsidRPr="006848D0" w:rsidRDefault="004775C6" w:rsidP="00850796">
            <w:pPr>
              <w:pStyle w:val="a4"/>
              <w:spacing w:line="360" w:lineRule="auto"/>
              <w:ind w:left="0" w:right="141" w:firstLine="709"/>
              <w:jc w:val="both"/>
              <w:rPr>
                <w:rFonts w:cs="Times New Roman"/>
                <w:bCs/>
                <w:szCs w:val="28"/>
              </w:rPr>
            </w:pPr>
          </w:p>
        </w:tc>
      </w:tr>
      <w:tr w:rsidR="006848D0" w:rsidRPr="006848D0" w:rsidTr="00850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4677" w:type="dxa"/>
          </w:tcPr>
          <w:p w:rsidR="004775C6" w:rsidRPr="006848D0" w:rsidRDefault="004775C6" w:rsidP="00850796">
            <w:pPr>
              <w:spacing w:line="360" w:lineRule="auto"/>
              <w:ind w:right="141"/>
              <w:jc w:val="both"/>
              <w:rPr>
                <w:rFonts w:cs="Times New Roman"/>
                <w:bCs/>
                <w:szCs w:val="28"/>
              </w:rPr>
            </w:pPr>
            <w:r w:rsidRPr="006848D0">
              <w:rPr>
                <w:rFonts w:cs="Times New Roman"/>
                <w:bCs/>
                <w:szCs w:val="28"/>
              </w:rPr>
              <w:t xml:space="preserve">Сегменты, которые мысленно образовались в согласии с грамматической валентностью, назовем </w:t>
            </w:r>
            <w:r w:rsidRPr="006848D0">
              <w:rPr>
                <w:rFonts w:cs="Times New Roman"/>
                <w:bCs/>
                <w:i/>
                <w:szCs w:val="28"/>
              </w:rPr>
              <w:t>словосочетаниями,</w:t>
            </w:r>
            <w:r w:rsidRPr="006848D0">
              <w:rPr>
                <w:rFonts w:cs="Times New Roman"/>
                <w:bCs/>
                <w:szCs w:val="28"/>
              </w:rPr>
              <w:t xml:space="preserve"> </w:t>
            </w:r>
          </w:p>
        </w:tc>
        <w:tc>
          <w:tcPr>
            <w:tcW w:w="4788" w:type="dxa"/>
          </w:tcPr>
          <w:p w:rsidR="004775C6" w:rsidRPr="006848D0" w:rsidRDefault="004775C6" w:rsidP="00850796">
            <w:pPr>
              <w:spacing w:line="360" w:lineRule="auto"/>
              <w:ind w:right="141"/>
              <w:jc w:val="both"/>
              <w:rPr>
                <w:rFonts w:cs="Times New Roman"/>
                <w:bCs/>
                <w:szCs w:val="28"/>
              </w:rPr>
            </w:pPr>
            <w:r w:rsidRPr="006848D0">
              <w:rPr>
                <w:rFonts w:cs="Times New Roman"/>
                <w:bCs/>
                <w:szCs w:val="28"/>
              </w:rPr>
              <w:t xml:space="preserve">Сегменты, образованные только по интонационной связи в процессе интонирования, назовем </w:t>
            </w:r>
            <w:r w:rsidRPr="006848D0">
              <w:rPr>
                <w:rFonts w:cs="Times New Roman"/>
                <w:bCs/>
                <w:i/>
                <w:szCs w:val="28"/>
              </w:rPr>
              <w:t>синтагмами</w:t>
            </w:r>
            <w:r w:rsidR="003C47E2" w:rsidRPr="006848D0">
              <w:rPr>
                <w:rFonts w:cs="Times New Roman"/>
                <w:bCs/>
                <w:szCs w:val="28"/>
              </w:rPr>
              <w:t>;</w:t>
            </w:r>
          </w:p>
          <w:p w:rsidR="004775C6" w:rsidRPr="006848D0" w:rsidRDefault="004775C6" w:rsidP="00850796">
            <w:pPr>
              <w:pStyle w:val="a4"/>
              <w:spacing w:line="360" w:lineRule="auto"/>
              <w:ind w:left="0" w:right="141" w:firstLine="709"/>
              <w:jc w:val="both"/>
              <w:rPr>
                <w:rFonts w:cs="Times New Roman"/>
                <w:bCs/>
                <w:szCs w:val="28"/>
              </w:rPr>
            </w:pPr>
          </w:p>
        </w:tc>
      </w:tr>
      <w:tr w:rsidR="006848D0" w:rsidRPr="006848D0" w:rsidTr="008507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4677" w:type="dxa"/>
            <w:tcBorders>
              <w:right w:val="single" w:sz="4" w:space="0" w:color="auto"/>
            </w:tcBorders>
          </w:tcPr>
          <w:p w:rsidR="004775C6" w:rsidRPr="006848D0" w:rsidRDefault="004775C6" w:rsidP="00850796">
            <w:pPr>
              <w:spacing w:line="360" w:lineRule="auto"/>
              <w:ind w:right="141"/>
              <w:jc w:val="both"/>
              <w:rPr>
                <w:rFonts w:cs="Times New Roman"/>
                <w:bCs/>
                <w:szCs w:val="28"/>
              </w:rPr>
            </w:pPr>
            <w:r w:rsidRPr="006848D0">
              <w:rPr>
                <w:rFonts w:cs="Times New Roman"/>
                <w:bCs/>
                <w:szCs w:val="28"/>
                <w:u w:val="single"/>
              </w:rPr>
              <w:t>Словосочетани</w:t>
            </w:r>
            <w:r w:rsidRPr="006848D0">
              <w:rPr>
                <w:rFonts w:cs="Times New Roman"/>
                <w:bCs/>
                <w:szCs w:val="28"/>
                <w:u w:val="single"/>
                <w:lang w:val="en-US"/>
              </w:rPr>
              <w:t>e</w:t>
            </w:r>
            <w:r w:rsidRPr="006848D0">
              <w:rPr>
                <w:rFonts w:cs="Times New Roman"/>
                <w:bCs/>
                <w:szCs w:val="28"/>
              </w:rPr>
              <w:t xml:space="preserve"> – «простейшая непредикативная единица речи (в отличие от предложения), которая образуется по синтаксической модели на основе подчинительной грамматической связи – согласование, управление, примыкание двух или более знаменательных слов» [</w:t>
            </w:r>
            <w:r w:rsidR="006E6ECC">
              <w:rPr>
                <w:rFonts w:cs="Times New Roman"/>
                <w:bCs/>
                <w:szCs w:val="28"/>
              </w:rPr>
              <w:t xml:space="preserve">22, </w:t>
            </w:r>
            <w:r w:rsidR="00107469">
              <w:rPr>
                <w:rFonts w:cs="Times New Roman"/>
                <w:bCs/>
                <w:i/>
                <w:szCs w:val="28"/>
              </w:rPr>
              <w:t>582</w:t>
            </w:r>
            <w:r w:rsidRPr="006848D0">
              <w:rPr>
                <w:rFonts w:cs="Times New Roman"/>
                <w:bCs/>
                <w:szCs w:val="28"/>
              </w:rPr>
              <w:t xml:space="preserve">]. </w:t>
            </w:r>
          </w:p>
        </w:tc>
        <w:tc>
          <w:tcPr>
            <w:tcW w:w="4788" w:type="dxa"/>
            <w:tcBorders>
              <w:left w:val="single" w:sz="4" w:space="0" w:color="auto"/>
            </w:tcBorders>
          </w:tcPr>
          <w:p w:rsidR="004775C6" w:rsidRPr="006848D0" w:rsidRDefault="004775C6" w:rsidP="00850796">
            <w:pPr>
              <w:spacing w:line="360" w:lineRule="auto"/>
              <w:ind w:right="141"/>
              <w:jc w:val="both"/>
              <w:rPr>
                <w:rFonts w:cs="Times New Roman"/>
                <w:bCs/>
                <w:szCs w:val="28"/>
              </w:rPr>
            </w:pPr>
            <w:r w:rsidRPr="006848D0">
              <w:rPr>
                <w:rFonts w:cs="Times New Roman"/>
                <w:bCs/>
                <w:szCs w:val="28"/>
                <w:u w:val="single"/>
              </w:rPr>
              <w:t>Синтагма</w:t>
            </w:r>
            <w:r w:rsidRPr="006848D0">
              <w:rPr>
                <w:rFonts w:cs="Times New Roman"/>
                <w:bCs/>
                <w:szCs w:val="28"/>
              </w:rPr>
              <w:t xml:space="preserve"> </w:t>
            </w:r>
            <w:r w:rsidRPr="006848D0">
              <w:rPr>
                <w:rFonts w:cs="Times New Roman"/>
                <w:szCs w:val="28"/>
                <w:shd w:val="clear" w:color="auto" w:fill="FFFFFF"/>
              </w:rPr>
              <w:t>(от греч.</w:t>
            </w:r>
            <w:r w:rsidRPr="006848D0">
              <w:rPr>
                <w:rStyle w:val="apple-converted-space"/>
                <w:szCs w:val="28"/>
                <w:shd w:val="clear" w:color="auto" w:fill="FFFFFF"/>
              </w:rPr>
              <w:t> </w:t>
            </w:r>
            <w:r w:rsidRPr="006848D0">
              <w:rPr>
                <w:rFonts w:cs="Times New Roman"/>
                <w:bCs/>
                <w:szCs w:val="28"/>
                <w:shd w:val="clear" w:color="auto" w:fill="FFFFFF"/>
              </w:rPr>
              <w:t>sýntagma</w:t>
            </w:r>
            <w:r w:rsidRPr="006848D0">
              <w:rPr>
                <w:rFonts w:cs="Times New Roman"/>
                <w:szCs w:val="28"/>
                <w:shd w:val="clear" w:color="auto" w:fill="FFFFFF"/>
              </w:rPr>
              <w:t>, буквально – вмес</w:t>
            </w:r>
            <w:r w:rsidR="00802395">
              <w:rPr>
                <w:rFonts w:cs="Times New Roman"/>
                <w:szCs w:val="28"/>
                <w:shd w:val="clear" w:color="auto" w:fill="FFFFFF"/>
              </w:rPr>
              <w:t xml:space="preserve">те построенное, соединённое) – </w:t>
            </w:r>
            <w:r w:rsidRPr="006848D0">
              <w:rPr>
                <w:rFonts w:cs="Times New Roman"/>
                <w:szCs w:val="28"/>
                <w:shd w:val="clear" w:color="auto" w:fill="FFFFFF"/>
              </w:rPr>
              <w:t>линейная единица речи, которая возникает как резуль</w:t>
            </w:r>
            <w:r w:rsidR="00802395">
              <w:rPr>
                <w:rFonts w:cs="Times New Roman"/>
                <w:szCs w:val="28"/>
                <w:shd w:val="clear" w:color="auto" w:fill="FFFFFF"/>
              </w:rPr>
              <w:t xml:space="preserve">тат естественного членения </w:t>
            </w:r>
            <w:r w:rsidR="002D492D">
              <w:rPr>
                <w:rFonts w:cs="Times New Roman"/>
                <w:szCs w:val="28"/>
                <w:shd w:val="clear" w:color="auto" w:fill="FFFFFF"/>
              </w:rPr>
              <w:t xml:space="preserve">потока </w:t>
            </w:r>
            <w:r w:rsidR="00802395">
              <w:rPr>
                <w:rFonts w:cs="Times New Roman"/>
                <w:szCs w:val="28"/>
                <w:shd w:val="clear" w:color="auto" w:fill="FFFFFF"/>
              </w:rPr>
              <w:t>речи</w:t>
            </w:r>
            <w:r w:rsidRPr="006848D0">
              <w:rPr>
                <w:rFonts w:cs="Times New Roman"/>
                <w:szCs w:val="28"/>
                <w:shd w:val="clear" w:color="auto" w:fill="FFFFFF"/>
              </w:rPr>
              <w:t>. Актуально-последовательные отношения.</w:t>
            </w:r>
          </w:p>
          <w:p w:rsidR="004775C6" w:rsidRPr="006848D0" w:rsidRDefault="004775C6" w:rsidP="00850796">
            <w:pPr>
              <w:pStyle w:val="a4"/>
              <w:spacing w:line="360" w:lineRule="auto"/>
              <w:ind w:left="0" w:right="141" w:firstLine="709"/>
              <w:jc w:val="both"/>
              <w:rPr>
                <w:rFonts w:cs="Times New Roman"/>
                <w:bCs/>
                <w:szCs w:val="28"/>
              </w:rPr>
            </w:pPr>
          </w:p>
        </w:tc>
      </w:tr>
      <w:tr w:rsidR="006848D0" w:rsidRPr="006848D0" w:rsidTr="00850796">
        <w:trPr>
          <w:trHeight w:val="1452"/>
        </w:trPr>
        <w:tc>
          <w:tcPr>
            <w:tcW w:w="4677" w:type="dxa"/>
          </w:tcPr>
          <w:p w:rsidR="004775C6" w:rsidRPr="006848D0" w:rsidRDefault="004775C6" w:rsidP="00850796">
            <w:pPr>
              <w:pStyle w:val="a4"/>
              <w:spacing w:line="360" w:lineRule="auto"/>
              <w:ind w:left="0" w:right="141"/>
              <w:jc w:val="both"/>
              <w:rPr>
                <w:rFonts w:cs="Times New Roman"/>
                <w:bCs/>
                <w:szCs w:val="28"/>
              </w:rPr>
            </w:pPr>
            <w:r w:rsidRPr="006848D0">
              <w:rPr>
                <w:rFonts w:cs="Times New Roman"/>
                <w:bCs/>
                <w:szCs w:val="28"/>
                <w:u w:val="single"/>
              </w:rPr>
              <w:lastRenderedPageBreak/>
              <w:t>Грамматическое предложение</w:t>
            </w:r>
            <w:r w:rsidRPr="006848D0">
              <w:rPr>
                <w:rFonts w:cs="Times New Roman"/>
                <w:bCs/>
                <w:szCs w:val="28"/>
              </w:rPr>
              <w:t xml:space="preserve"> – координация предикативной единицы.</w:t>
            </w:r>
          </w:p>
        </w:tc>
        <w:tc>
          <w:tcPr>
            <w:tcW w:w="4788" w:type="dxa"/>
          </w:tcPr>
          <w:p w:rsidR="004775C6" w:rsidRPr="006848D0" w:rsidRDefault="004775C6" w:rsidP="00850796">
            <w:pPr>
              <w:pStyle w:val="a4"/>
              <w:spacing w:line="360" w:lineRule="auto"/>
              <w:ind w:left="0" w:right="141"/>
              <w:jc w:val="both"/>
              <w:rPr>
                <w:rFonts w:cs="Times New Roman"/>
                <w:bCs/>
                <w:szCs w:val="28"/>
              </w:rPr>
            </w:pPr>
            <w:r w:rsidRPr="006848D0">
              <w:rPr>
                <w:rFonts w:cs="Times New Roman"/>
                <w:bCs/>
                <w:szCs w:val="28"/>
                <w:u w:val="single"/>
              </w:rPr>
              <w:t>Полное предложение в речи</w:t>
            </w:r>
            <w:r w:rsidRPr="006848D0">
              <w:rPr>
                <w:rFonts w:cs="Times New Roman"/>
                <w:bCs/>
                <w:szCs w:val="28"/>
              </w:rPr>
              <w:t xml:space="preserve"> – интонационно-смысловое единство.</w:t>
            </w:r>
          </w:p>
        </w:tc>
      </w:tr>
    </w:tbl>
    <w:p w:rsidR="004775C6" w:rsidRPr="006848D0" w:rsidRDefault="004775C6" w:rsidP="004775C6">
      <w:pPr>
        <w:spacing w:line="360" w:lineRule="auto"/>
        <w:ind w:right="141" w:firstLine="709"/>
        <w:jc w:val="both"/>
        <w:rPr>
          <w:rFonts w:cs="Times New Roman"/>
          <w:szCs w:val="28"/>
        </w:rPr>
      </w:pPr>
    </w:p>
    <w:p w:rsidR="004775C6" w:rsidRPr="006848D0" w:rsidRDefault="004775C6" w:rsidP="004775C6">
      <w:pPr>
        <w:spacing w:line="360" w:lineRule="auto"/>
        <w:ind w:right="141" w:firstLine="709"/>
        <w:jc w:val="both"/>
        <w:rPr>
          <w:rFonts w:cs="Times New Roman"/>
          <w:szCs w:val="28"/>
        </w:rPr>
      </w:pPr>
      <w:r w:rsidRPr="006848D0">
        <w:rPr>
          <w:rFonts w:cs="Times New Roman"/>
          <w:szCs w:val="28"/>
        </w:rPr>
        <w:t xml:space="preserve">Поскольку интонация так важна в деле речевой сегментации, то рассмотрим подробнее уровни ее </w:t>
      </w:r>
      <w:r w:rsidR="00E81295" w:rsidRPr="006848D0">
        <w:rPr>
          <w:rFonts w:cs="Times New Roman"/>
          <w:szCs w:val="28"/>
        </w:rPr>
        <w:t>функционирования. Выделим</w:t>
      </w:r>
      <w:r w:rsidR="00715C28" w:rsidRPr="006848D0">
        <w:rPr>
          <w:rFonts w:cs="Times New Roman"/>
          <w:szCs w:val="28"/>
        </w:rPr>
        <w:t xml:space="preserve"> три основные</w:t>
      </w:r>
      <w:r w:rsidRPr="006848D0">
        <w:rPr>
          <w:rFonts w:cs="Times New Roman"/>
          <w:szCs w:val="28"/>
        </w:rPr>
        <w:t xml:space="preserve"> функции интонации в вербальной речи: </w:t>
      </w:r>
    </w:p>
    <w:p w:rsidR="004775C6" w:rsidRPr="006848D0" w:rsidRDefault="00B26A20" w:rsidP="004775C6">
      <w:pPr>
        <w:spacing w:line="360" w:lineRule="auto"/>
        <w:ind w:right="141" w:firstLine="709"/>
        <w:jc w:val="both"/>
        <w:rPr>
          <w:rFonts w:cs="Times New Roman"/>
          <w:szCs w:val="28"/>
        </w:rPr>
      </w:pPr>
      <w:r w:rsidRPr="006848D0">
        <w:rPr>
          <w:rFonts w:cs="Times New Roman"/>
          <w:szCs w:val="28"/>
        </w:rPr>
        <w:t xml:space="preserve">1) синтаксическая (как </w:t>
      </w:r>
      <w:r w:rsidR="004775C6" w:rsidRPr="006848D0">
        <w:rPr>
          <w:rFonts w:cs="Times New Roman"/>
          <w:szCs w:val="28"/>
        </w:rPr>
        <w:t>уточнение синтаксических отношений</w:t>
      </w:r>
      <w:r w:rsidR="00E91ADB">
        <w:rPr>
          <w:rFonts w:cs="Times New Roman"/>
          <w:szCs w:val="28"/>
        </w:rPr>
        <w:t>);</w:t>
      </w:r>
    </w:p>
    <w:p w:rsidR="004775C6" w:rsidRPr="006848D0" w:rsidRDefault="00B26A20" w:rsidP="004775C6">
      <w:pPr>
        <w:spacing w:line="360" w:lineRule="auto"/>
        <w:ind w:right="141" w:firstLine="709"/>
        <w:jc w:val="both"/>
        <w:rPr>
          <w:rFonts w:cs="Times New Roman"/>
          <w:szCs w:val="28"/>
        </w:rPr>
      </w:pPr>
      <w:r w:rsidRPr="006848D0">
        <w:rPr>
          <w:rFonts w:cs="Times New Roman"/>
          <w:szCs w:val="28"/>
        </w:rPr>
        <w:t xml:space="preserve">2) </w:t>
      </w:r>
      <w:r w:rsidR="004775C6" w:rsidRPr="006848D0">
        <w:rPr>
          <w:rFonts w:cs="Times New Roman"/>
          <w:szCs w:val="28"/>
        </w:rPr>
        <w:t xml:space="preserve">над-синтаксическая, как выражение индивидуального акта </w:t>
      </w:r>
      <w:r w:rsidR="00BD1B59">
        <w:rPr>
          <w:rFonts w:cs="Times New Roman"/>
          <w:szCs w:val="28"/>
        </w:rPr>
        <w:t>«</w:t>
      </w:r>
      <w:r w:rsidR="004775C6" w:rsidRPr="006848D0">
        <w:rPr>
          <w:rFonts w:cs="Times New Roman"/>
          <w:szCs w:val="28"/>
        </w:rPr>
        <w:t>воли</w:t>
      </w:r>
      <w:r w:rsidR="00BD1B59">
        <w:rPr>
          <w:rFonts w:cs="Times New Roman"/>
          <w:szCs w:val="28"/>
        </w:rPr>
        <w:t>»</w:t>
      </w:r>
      <w:r w:rsidR="004775C6" w:rsidRPr="006848D0">
        <w:rPr>
          <w:rFonts w:cs="Times New Roman"/>
          <w:szCs w:val="28"/>
        </w:rPr>
        <w:t xml:space="preserve"> интонирующего субъекта – проводник эмоции, с</w:t>
      </w:r>
      <w:r w:rsidRPr="006848D0">
        <w:rPr>
          <w:rFonts w:cs="Times New Roman"/>
          <w:szCs w:val="28"/>
        </w:rPr>
        <w:t>мысловых оттенков, подтекста. Х</w:t>
      </w:r>
      <w:r w:rsidR="004775C6" w:rsidRPr="006848D0">
        <w:rPr>
          <w:rFonts w:cs="Times New Roman"/>
          <w:szCs w:val="28"/>
        </w:rPr>
        <w:t>отя</w:t>
      </w:r>
      <w:r w:rsidRPr="006848D0">
        <w:rPr>
          <w:rFonts w:cs="Times New Roman"/>
          <w:szCs w:val="28"/>
        </w:rPr>
        <w:t>, с одной стороны,</w:t>
      </w:r>
      <w:r w:rsidR="004775C6" w:rsidRPr="006848D0">
        <w:rPr>
          <w:rFonts w:cs="Times New Roman"/>
          <w:szCs w:val="28"/>
        </w:rPr>
        <w:t xml:space="preserve"> выражение акта во</w:t>
      </w:r>
      <w:r w:rsidRPr="006848D0">
        <w:rPr>
          <w:rFonts w:cs="Times New Roman"/>
          <w:szCs w:val="28"/>
        </w:rPr>
        <w:t>ли будет наличествовать,</w:t>
      </w:r>
      <w:r w:rsidR="004775C6" w:rsidRPr="006848D0">
        <w:rPr>
          <w:rFonts w:cs="Times New Roman"/>
          <w:szCs w:val="28"/>
        </w:rPr>
        <w:t xml:space="preserve"> даже если сегментация совпадает с синтаксисом</w:t>
      </w:r>
      <w:r w:rsidRPr="006848D0">
        <w:rPr>
          <w:rFonts w:cs="Times New Roman"/>
          <w:szCs w:val="28"/>
        </w:rPr>
        <w:t xml:space="preserve">, а с другой стороны, </w:t>
      </w:r>
      <w:r w:rsidR="00A22CB0" w:rsidRPr="006848D0">
        <w:rPr>
          <w:rFonts w:cs="Times New Roman"/>
          <w:szCs w:val="28"/>
        </w:rPr>
        <w:t xml:space="preserve">как не раз отмечалось, </w:t>
      </w:r>
      <w:r w:rsidRPr="006848D0">
        <w:rPr>
          <w:rFonts w:cs="Times New Roman"/>
          <w:szCs w:val="28"/>
        </w:rPr>
        <w:t xml:space="preserve">над-синтаксическая сегментация выражает не столько </w:t>
      </w:r>
      <w:r w:rsidRPr="006848D0">
        <w:rPr>
          <w:rFonts w:cs="Times New Roman"/>
          <w:i/>
          <w:szCs w:val="28"/>
        </w:rPr>
        <w:t>волю</w:t>
      </w:r>
      <w:r w:rsidRPr="006848D0">
        <w:rPr>
          <w:rFonts w:cs="Times New Roman"/>
          <w:szCs w:val="28"/>
        </w:rPr>
        <w:t xml:space="preserve">, сколько </w:t>
      </w:r>
      <w:r w:rsidRPr="006848D0">
        <w:rPr>
          <w:rFonts w:cs="Times New Roman"/>
          <w:i/>
          <w:szCs w:val="28"/>
        </w:rPr>
        <w:t>поведение</w:t>
      </w:r>
      <w:r w:rsidRPr="006848D0">
        <w:rPr>
          <w:rFonts w:cs="Times New Roman"/>
          <w:szCs w:val="28"/>
        </w:rPr>
        <w:t xml:space="preserve"> интонирующего (даже иногда помимо его воли), то есть выражает психолингвистический аспект речи</w:t>
      </w:r>
      <w:r w:rsidR="00E91ADB">
        <w:rPr>
          <w:rFonts w:cs="Times New Roman"/>
          <w:szCs w:val="28"/>
        </w:rPr>
        <w:t>;</w:t>
      </w:r>
    </w:p>
    <w:p w:rsidR="004775C6" w:rsidRPr="006848D0" w:rsidRDefault="004775C6" w:rsidP="004775C6">
      <w:pPr>
        <w:spacing w:line="360" w:lineRule="auto"/>
        <w:ind w:right="141" w:firstLine="709"/>
        <w:jc w:val="both"/>
        <w:rPr>
          <w:rFonts w:cs="Times New Roman"/>
          <w:szCs w:val="28"/>
        </w:rPr>
      </w:pPr>
      <w:r w:rsidRPr="006848D0">
        <w:rPr>
          <w:rFonts w:cs="Times New Roman"/>
          <w:szCs w:val="28"/>
        </w:rPr>
        <w:t xml:space="preserve"> 3) эвфоническая </w:t>
      </w:r>
      <w:r w:rsidRPr="006848D0">
        <w:rPr>
          <w:rFonts w:cs="Times New Roman"/>
          <w:szCs w:val="28"/>
          <w:shd w:val="clear" w:color="auto" w:fill="FFFFFF"/>
        </w:rPr>
        <w:t>(греч. eypoyia – благозвучие)</w:t>
      </w:r>
      <w:r w:rsidR="008A3F2F">
        <w:rPr>
          <w:rStyle w:val="apple-converted-space"/>
          <w:szCs w:val="28"/>
          <w:shd w:val="clear" w:color="auto" w:fill="FFFFFF"/>
        </w:rPr>
        <w:t xml:space="preserve"> </w:t>
      </w:r>
      <w:r w:rsidRPr="006848D0">
        <w:rPr>
          <w:rFonts w:cs="Times New Roman"/>
          <w:szCs w:val="28"/>
        </w:rPr>
        <w:t xml:space="preserve">– способствование благозвучию отрезка речи, </w:t>
      </w:r>
      <w:r w:rsidR="002D789E" w:rsidRPr="006848D0">
        <w:rPr>
          <w:rFonts w:cs="Times New Roman"/>
          <w:szCs w:val="28"/>
        </w:rPr>
        <w:t xml:space="preserve">выражается, </w:t>
      </w:r>
      <w:r w:rsidRPr="006848D0">
        <w:rPr>
          <w:rFonts w:cs="Times New Roman"/>
          <w:szCs w:val="28"/>
        </w:rPr>
        <w:t>в частности</w:t>
      </w:r>
      <w:r w:rsidR="002D789E" w:rsidRPr="006848D0">
        <w:rPr>
          <w:rFonts w:cs="Times New Roman"/>
          <w:szCs w:val="28"/>
        </w:rPr>
        <w:t>, делением речи</w:t>
      </w:r>
      <w:r w:rsidRPr="006848D0">
        <w:rPr>
          <w:rFonts w:cs="Times New Roman"/>
          <w:szCs w:val="28"/>
        </w:rPr>
        <w:t xml:space="preserve"> на соизмеримые по времени фрагменты, чередование</w:t>
      </w:r>
      <w:r w:rsidR="002D789E" w:rsidRPr="006848D0">
        <w:rPr>
          <w:rFonts w:cs="Times New Roman"/>
          <w:szCs w:val="28"/>
        </w:rPr>
        <w:t>м сильных и слабых долей и т.д. Эвфоническая функция интонации близко связана со стихотворной структурой речи – здесь уже близко подходим к основной проблеме данной работы.</w:t>
      </w:r>
    </w:p>
    <w:p w:rsidR="003D130B" w:rsidRDefault="00342393" w:rsidP="003D130B">
      <w:pPr>
        <w:spacing w:line="360" w:lineRule="auto"/>
        <w:ind w:right="141" w:firstLine="709"/>
        <w:jc w:val="both"/>
        <w:rPr>
          <w:rFonts w:cs="Times New Roman"/>
          <w:szCs w:val="28"/>
        </w:rPr>
      </w:pPr>
      <w:r w:rsidRPr="006848D0">
        <w:rPr>
          <w:rFonts w:cs="Times New Roman"/>
          <w:szCs w:val="28"/>
        </w:rPr>
        <w:t xml:space="preserve">Следующий раздел работы посвящен более развернутому рассмотрению этих </w:t>
      </w:r>
      <w:r w:rsidR="002D789E" w:rsidRPr="006848D0">
        <w:rPr>
          <w:rFonts w:cs="Times New Roman"/>
          <w:szCs w:val="28"/>
        </w:rPr>
        <w:t xml:space="preserve">трех </w:t>
      </w:r>
      <w:r w:rsidRPr="006848D0">
        <w:rPr>
          <w:rFonts w:cs="Times New Roman"/>
          <w:szCs w:val="28"/>
        </w:rPr>
        <w:t xml:space="preserve">уровней. </w:t>
      </w:r>
    </w:p>
    <w:p w:rsidR="00EF2248" w:rsidRDefault="00EF2248" w:rsidP="003D130B">
      <w:pPr>
        <w:spacing w:line="360" w:lineRule="auto"/>
        <w:ind w:right="141" w:firstLine="709"/>
        <w:jc w:val="both"/>
        <w:rPr>
          <w:rFonts w:cs="Times New Roman"/>
          <w:szCs w:val="28"/>
        </w:rPr>
      </w:pPr>
    </w:p>
    <w:p w:rsidR="00EF2248" w:rsidRDefault="00EF2248" w:rsidP="003D130B">
      <w:pPr>
        <w:spacing w:line="360" w:lineRule="auto"/>
        <w:ind w:right="141" w:firstLine="709"/>
        <w:jc w:val="both"/>
        <w:rPr>
          <w:rFonts w:cs="Times New Roman"/>
          <w:szCs w:val="28"/>
        </w:rPr>
      </w:pPr>
    </w:p>
    <w:p w:rsidR="00E91ADB" w:rsidRDefault="00E91ADB" w:rsidP="003D130B">
      <w:pPr>
        <w:spacing w:line="360" w:lineRule="auto"/>
        <w:ind w:right="141" w:firstLine="709"/>
        <w:jc w:val="both"/>
        <w:rPr>
          <w:rFonts w:cs="Times New Roman"/>
          <w:szCs w:val="28"/>
        </w:rPr>
      </w:pPr>
    </w:p>
    <w:p w:rsidR="004775C6" w:rsidRPr="003D130B" w:rsidRDefault="004775C6" w:rsidP="00002E71">
      <w:pPr>
        <w:pStyle w:val="2"/>
        <w:numPr>
          <w:ilvl w:val="1"/>
          <w:numId w:val="21"/>
        </w:numPr>
        <w:ind w:left="0" w:firstLine="709"/>
      </w:pPr>
      <w:bookmarkStart w:id="10" w:name="_Toc498119164"/>
      <w:r w:rsidRPr="003D130B">
        <w:lastRenderedPageBreak/>
        <w:t>Инт</w:t>
      </w:r>
      <w:r w:rsidR="00586DF2" w:rsidRPr="003D130B">
        <w:t>онация как</w:t>
      </w:r>
      <w:r w:rsidR="0005595B" w:rsidRPr="003D130B">
        <w:t xml:space="preserve"> средство уточнения </w:t>
      </w:r>
      <w:r w:rsidR="00586DF2" w:rsidRPr="003D130B">
        <w:t>синтаксиса</w:t>
      </w:r>
      <w:bookmarkEnd w:id="10"/>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Интонация часто несвободна от выражения грамматических отношений и активно функционирует </w:t>
      </w:r>
      <w:r w:rsidR="00BB503F">
        <w:rPr>
          <w:rFonts w:cs="Times New Roman"/>
          <w:szCs w:val="28"/>
        </w:rPr>
        <w:t>на грамматическом уровне. А. </w:t>
      </w:r>
      <w:r w:rsidRPr="006848D0">
        <w:rPr>
          <w:rFonts w:cs="Times New Roman"/>
          <w:szCs w:val="28"/>
        </w:rPr>
        <w:t xml:space="preserve">Реформатский </w:t>
      </w:r>
      <w:r w:rsidR="007163ED">
        <w:rPr>
          <w:rFonts w:cs="Times New Roman"/>
          <w:szCs w:val="28"/>
        </w:rPr>
        <w:t>[116</w:t>
      </w:r>
      <w:r w:rsidR="00C43290">
        <w:rPr>
          <w:rFonts w:cs="Times New Roman"/>
          <w:szCs w:val="28"/>
        </w:rPr>
        <w:t xml:space="preserve">, </w:t>
      </w:r>
      <w:r w:rsidR="00C43290">
        <w:rPr>
          <w:rFonts w:cs="Times New Roman"/>
          <w:i/>
          <w:szCs w:val="28"/>
        </w:rPr>
        <w:t>309</w:t>
      </w:r>
      <w:r w:rsidR="007163ED">
        <w:rPr>
          <w:rFonts w:cs="Times New Roman"/>
          <w:szCs w:val="28"/>
        </w:rPr>
        <w:t xml:space="preserve">] </w:t>
      </w:r>
      <w:r w:rsidRPr="006848D0">
        <w:rPr>
          <w:rFonts w:cs="Times New Roman"/>
          <w:szCs w:val="28"/>
        </w:rPr>
        <w:t xml:space="preserve">приводит пример, который показывает возможности уточнения синтаксических отношений с помощью интонации: а) «Вижу лицо в морщинах»; б) «Вижу – лицо в морщинах». В первом случае предложение простое, а во втором – сложное. Или: в) «Лес рубят, щепки летят»; г) Лес рубят – щепки летят. В первом случае – сложно-сочиненное предложение, а во втором – сложно-подчиненное. Как видно, предложения б) и г) синтаксически неполные, эллиптичные, интонация здесь компенсирует отсутствие членов предложения, которые могли бы прояснить синтаксическую ситуацию. </w:t>
      </w:r>
    </w:p>
    <w:p w:rsidR="004775C6" w:rsidRPr="006848D0" w:rsidRDefault="007E0591" w:rsidP="004775C6">
      <w:pPr>
        <w:spacing w:line="360" w:lineRule="auto"/>
        <w:ind w:firstLine="709"/>
        <w:jc w:val="both"/>
        <w:rPr>
          <w:rFonts w:cs="Times New Roman"/>
          <w:szCs w:val="28"/>
        </w:rPr>
      </w:pPr>
      <w:r>
        <w:rPr>
          <w:rFonts w:cs="Times New Roman"/>
          <w:szCs w:val="28"/>
        </w:rPr>
        <w:t xml:space="preserve">Другой аспект участия </w:t>
      </w:r>
      <w:r w:rsidR="004775C6" w:rsidRPr="006848D0">
        <w:rPr>
          <w:rFonts w:cs="Times New Roman"/>
          <w:szCs w:val="28"/>
        </w:rPr>
        <w:t xml:space="preserve">интонации в прояснении синтаксических функций можно проследить на примере конструкции вопросительных предложений – здесь также происходит компенсация грамматического эллипсиса интонационными средствами. В русском языке есть служебные слова для выражения вопросительности (ли, разве, неужели и т.п.), но при их отсутствии «мелодика» речи берет на себя их функцию. При этом тон вопросительного предложения становится более эмфатичным. Если Дездемона, прося Отелло о прощении Кассио, скажет: «Но скоро </w:t>
      </w:r>
      <w:r w:rsidR="004775C6" w:rsidRPr="006848D0">
        <w:rPr>
          <w:rFonts w:cs="Times New Roman"/>
          <w:i/>
          <w:szCs w:val="28"/>
        </w:rPr>
        <w:t>ли</w:t>
      </w:r>
      <w:r w:rsidR="004775C6" w:rsidRPr="006848D0">
        <w:rPr>
          <w:rFonts w:cs="Times New Roman"/>
          <w:szCs w:val="28"/>
        </w:rPr>
        <w:t xml:space="preserve"> это случится?» – то интонация будет плавная, так как наличие вопросительной частицы «ли» позволяет интонации не участвовать в синтаксическом уточнении. И другое дело, если Дездемона скажет отрывисто, как в переводе Анны Радловой: «Но срок?» Переводчица, желая следовать принципу </w:t>
      </w:r>
      <w:r w:rsidR="004775C6" w:rsidRPr="0059742E">
        <w:rPr>
          <w:rFonts w:cs="Times New Roman"/>
          <w:i/>
          <w:szCs w:val="28"/>
        </w:rPr>
        <w:t>эквиритмичности</w:t>
      </w:r>
      <w:r w:rsidR="004775C6" w:rsidRPr="006848D0">
        <w:rPr>
          <w:rFonts w:cs="Times New Roman"/>
          <w:szCs w:val="28"/>
        </w:rPr>
        <w:t xml:space="preserve"> (ведь английские слова короче русских), сокращала фразы и слова, из-за чего перевод получился интонационно перегруженным, заостренным, неудобным для эмоционально выразительной интонации, на что критически обратил внимание К. Чуковский</w:t>
      </w:r>
      <w:r w:rsidR="007163ED">
        <w:rPr>
          <w:rFonts w:cs="Times New Roman"/>
          <w:szCs w:val="28"/>
        </w:rPr>
        <w:t xml:space="preserve"> [168</w:t>
      </w:r>
      <w:r w:rsidR="0059742E">
        <w:rPr>
          <w:rFonts w:cs="Times New Roman"/>
          <w:szCs w:val="28"/>
        </w:rPr>
        <w:t xml:space="preserve">, </w:t>
      </w:r>
      <w:r w:rsidR="0059742E" w:rsidRPr="00310CB3">
        <w:rPr>
          <w:rFonts w:cs="Times New Roman"/>
          <w:i/>
          <w:szCs w:val="28"/>
        </w:rPr>
        <w:t>229-230</w:t>
      </w:r>
      <w:r w:rsidR="007514F2" w:rsidRPr="006848D0">
        <w:rPr>
          <w:rFonts w:cs="Times New Roman"/>
          <w:szCs w:val="28"/>
        </w:rPr>
        <w:t>]</w:t>
      </w:r>
      <w:r w:rsidR="004775C6" w:rsidRPr="006848D0">
        <w:rPr>
          <w:rFonts w:cs="Times New Roman"/>
          <w:szCs w:val="28"/>
        </w:rPr>
        <w:t xml:space="preserve">: </w:t>
      </w:r>
    </w:p>
    <w:p w:rsidR="004775C6" w:rsidRPr="006848D0" w:rsidRDefault="004775C6" w:rsidP="004775C6">
      <w:pPr>
        <w:spacing w:line="360" w:lineRule="auto"/>
        <w:ind w:firstLine="709"/>
        <w:jc w:val="both"/>
        <w:rPr>
          <w:rStyle w:val="apple-converted-space"/>
          <w:rFonts w:cs="Times New Roman"/>
          <w:szCs w:val="28"/>
        </w:rPr>
      </w:pPr>
      <w:r w:rsidRPr="006848D0">
        <w:rPr>
          <w:rFonts w:cs="Times New Roman"/>
          <w:szCs w:val="28"/>
        </w:rPr>
        <w:t xml:space="preserve">«Принуждая героев Шекспира то и дело выкрикивать такие отрывочные, бессвязные фразы, как: «Но срок?», «Но вот — порок...», «Пристойны (?) вы?», «Кровав (?) я буду», «Полдуши пропало…», «Здесь — генерал...», «Узнал ее? Как </w:t>
      </w:r>
      <w:r w:rsidRPr="006848D0">
        <w:rPr>
          <w:rFonts w:cs="Times New Roman"/>
          <w:szCs w:val="28"/>
        </w:rPr>
        <w:lastRenderedPageBreak/>
        <w:t>страшно обманула...», «Зовите...» [</w:t>
      </w:r>
      <w:r w:rsidR="006944F5" w:rsidRPr="006848D0">
        <w:rPr>
          <w:rFonts w:cs="Times New Roman"/>
          <w:i/>
          <w:szCs w:val="28"/>
        </w:rPr>
        <w:t>Н.К</w:t>
      </w:r>
      <w:r w:rsidRPr="006848D0">
        <w:rPr>
          <w:rFonts w:cs="Times New Roman"/>
          <w:i/>
          <w:szCs w:val="28"/>
        </w:rPr>
        <w:t xml:space="preserve">. – </w:t>
      </w:r>
      <w:r w:rsidRPr="006848D0">
        <w:rPr>
          <w:rFonts w:cs="Times New Roman"/>
          <w:szCs w:val="28"/>
        </w:rPr>
        <w:t>обратим внимание, что все эти фразы – синтаксически неполные и требуют, соответственно, интонационного эмфазиса, подчеркнутой артикуляции для уточнения синтаксических отношений], Анна Радлова тем самым огрубляет их богатую душевными тональностями, живую, многокрасочную речь, придает ей барабанный характер». [</w:t>
      </w:r>
      <w:r w:rsidR="006944F5" w:rsidRPr="006848D0">
        <w:rPr>
          <w:rFonts w:cs="Times New Roman"/>
          <w:i/>
          <w:szCs w:val="28"/>
        </w:rPr>
        <w:t>Н.К</w:t>
      </w:r>
      <w:r w:rsidRPr="006848D0">
        <w:rPr>
          <w:rFonts w:cs="Times New Roman"/>
          <w:i/>
          <w:szCs w:val="28"/>
        </w:rPr>
        <w:t xml:space="preserve">. – </w:t>
      </w:r>
      <w:r w:rsidRPr="006848D0">
        <w:rPr>
          <w:rFonts w:cs="Times New Roman"/>
          <w:szCs w:val="28"/>
        </w:rPr>
        <w:t>Если интонация нагружается функцией грамматического уточнения, то уже не может в полной степени выполнять эмоционально-выразительную задачу]. «</w:t>
      </w:r>
      <w:r w:rsidRPr="006848D0">
        <w:rPr>
          <w:rFonts w:eastAsia="Times New Roman" w:cs="Times New Roman"/>
          <w:szCs w:val="28"/>
        </w:rPr>
        <w:t>Вдумываясь в то, каким образом достигается переводчицей этот печальный эффект, я прихожу к убеждению, что в большинстве случаев все это происходит из-за истребления таких, казалось бы, третьестепенных словечек, как «этот», «мой», «она», «ее», «оно», «если», «хотя», «почему», «неужели», «когда» и т. д». [</w:t>
      </w:r>
      <w:r w:rsidR="006944F5" w:rsidRPr="006848D0">
        <w:rPr>
          <w:rFonts w:eastAsia="Times New Roman" w:cs="Times New Roman"/>
          <w:i/>
          <w:szCs w:val="28"/>
        </w:rPr>
        <w:t>Н.К</w:t>
      </w:r>
      <w:r w:rsidRPr="006848D0">
        <w:rPr>
          <w:rFonts w:eastAsia="Times New Roman" w:cs="Times New Roman"/>
          <w:i/>
          <w:szCs w:val="28"/>
        </w:rPr>
        <w:t xml:space="preserve">. – </w:t>
      </w:r>
      <w:r w:rsidRPr="006848D0">
        <w:rPr>
          <w:rFonts w:eastAsia="Times New Roman" w:cs="Times New Roman"/>
          <w:szCs w:val="28"/>
        </w:rPr>
        <w:t>то есть именно тех слов, которые освободили бы интонацию от задачи грамматического уточнения]. «И</w:t>
      </w:r>
      <w:r w:rsidRPr="006848D0">
        <w:rPr>
          <w:rFonts w:cs="Times New Roman"/>
          <w:szCs w:val="28"/>
        </w:rPr>
        <w:t>менно эта словесная мелюзга, именно эти якобы пустые слова и словечки, без которых, казалось бы, так легко обойтись, являются главными носителями живых интонаций</w:t>
      </w:r>
      <w:r w:rsidRPr="006848D0">
        <w:rPr>
          <w:rFonts w:cs="Times New Roman"/>
          <w:i/>
          <w:szCs w:val="28"/>
        </w:rPr>
        <w:t>».</w:t>
      </w:r>
      <w:r w:rsidRPr="006848D0">
        <w:rPr>
          <w:rStyle w:val="apple-converted-space"/>
          <w:rFonts w:cs="Times New Roman"/>
          <w:i/>
          <w:szCs w:val="28"/>
        </w:rPr>
        <w:t> </w:t>
      </w:r>
      <w:r w:rsidRPr="006848D0">
        <w:rPr>
          <w:rStyle w:val="apple-converted-space"/>
          <w:rFonts w:cs="Times New Roman"/>
          <w:szCs w:val="28"/>
        </w:rPr>
        <w:t>[</w:t>
      </w:r>
      <w:r w:rsidR="006944F5" w:rsidRPr="006848D0">
        <w:rPr>
          <w:rStyle w:val="apple-converted-space"/>
          <w:rFonts w:cs="Times New Roman"/>
          <w:i/>
          <w:szCs w:val="28"/>
        </w:rPr>
        <w:t>Н.К</w:t>
      </w:r>
      <w:r w:rsidRPr="006848D0">
        <w:rPr>
          <w:rStyle w:val="apple-converted-space"/>
          <w:rFonts w:cs="Times New Roman"/>
          <w:i/>
          <w:szCs w:val="28"/>
        </w:rPr>
        <w:t xml:space="preserve">. </w:t>
      </w:r>
      <w:r w:rsidRPr="006848D0">
        <w:rPr>
          <w:rStyle w:val="apple-converted-space"/>
          <w:rFonts w:cs="Times New Roman"/>
          <w:szCs w:val="28"/>
        </w:rPr>
        <w:t xml:space="preserve">– то есть эмоционально-выразительных интонаций]. </w:t>
      </w:r>
    </w:p>
    <w:p w:rsidR="004775C6" w:rsidRPr="006848D0" w:rsidRDefault="0055109E" w:rsidP="004775C6">
      <w:pPr>
        <w:spacing w:line="360" w:lineRule="auto"/>
        <w:ind w:firstLine="709"/>
        <w:jc w:val="both"/>
        <w:rPr>
          <w:rFonts w:cs="Times New Roman"/>
          <w:szCs w:val="28"/>
        </w:rPr>
      </w:pPr>
      <w:r>
        <w:rPr>
          <w:rFonts w:cs="Times New Roman"/>
          <w:szCs w:val="28"/>
        </w:rPr>
        <w:t>Итак</w:t>
      </w:r>
      <w:r w:rsidR="004775C6" w:rsidRPr="006848D0">
        <w:rPr>
          <w:rFonts w:cs="Times New Roman"/>
          <w:szCs w:val="28"/>
        </w:rPr>
        <w:t>, интонация влияет на уточнение синтаксических отношений, иногда даже компенсируя недостаток, эллиптичность языкового выражения. И это, конечно, отражается на характере сегментации. Неполные, эллиптичные построения речи в силу своей подчеркнутой интонационной эмфатичности становятся более дробными. Напряженн</w:t>
      </w:r>
      <w:r w:rsidR="00DC2921" w:rsidRPr="006848D0">
        <w:rPr>
          <w:rFonts w:cs="Times New Roman"/>
          <w:szCs w:val="28"/>
        </w:rPr>
        <w:t>ый тон интонации противодействует</w:t>
      </w:r>
      <w:r w:rsidR="004775C6" w:rsidRPr="006848D0">
        <w:rPr>
          <w:rFonts w:cs="Times New Roman"/>
          <w:szCs w:val="28"/>
        </w:rPr>
        <w:t xml:space="preserve"> образованию фраз «широкого дыхания». Интонация, перегруженная функцией грамматического выражения, не может быть сегментно округлой и плавной, она скорее взрывчатая и рельефная. </w:t>
      </w:r>
    </w:p>
    <w:p w:rsidR="004775C6" w:rsidRPr="006848D0" w:rsidRDefault="004775C6" w:rsidP="004775C6">
      <w:pPr>
        <w:spacing w:line="360" w:lineRule="auto"/>
        <w:ind w:firstLine="709"/>
        <w:jc w:val="both"/>
        <w:rPr>
          <w:rFonts w:cs="Times New Roman"/>
          <w:szCs w:val="28"/>
        </w:rPr>
      </w:pPr>
      <w:r w:rsidRPr="006848D0">
        <w:rPr>
          <w:rFonts w:cs="Times New Roman"/>
          <w:szCs w:val="28"/>
        </w:rPr>
        <w:t>Сходные процессы происходят и в музыке результативной ладовой системы. Мелодическая последовательность тонов в результативных системах не свободна от функции грамматического выражения ладовых отношений – процесс диктует ладовые отношения. Поэтому напряженная линия монодии редко выражается в сегментах уравновешенны</w:t>
      </w:r>
      <w:r w:rsidR="00BA650A">
        <w:rPr>
          <w:rFonts w:cs="Times New Roman"/>
          <w:szCs w:val="28"/>
        </w:rPr>
        <w:t>х и пропорциональных – это зачастую</w:t>
      </w:r>
      <w:r w:rsidRPr="006848D0">
        <w:rPr>
          <w:rFonts w:cs="Times New Roman"/>
          <w:szCs w:val="28"/>
        </w:rPr>
        <w:t xml:space="preserve"> </w:t>
      </w:r>
      <w:r w:rsidRPr="006848D0">
        <w:rPr>
          <w:rFonts w:cs="Times New Roman"/>
          <w:szCs w:val="28"/>
        </w:rPr>
        <w:lastRenderedPageBreak/>
        <w:t>процесс напряженного интонационного становления, что отражается и на несимметричности сегментации. «Если интонационный фактор является единственным указателем ладовой функции, как это имеет место в результативных ладах, то … он и всю систему делает подвижной, неустойчивой, вероятностной… Это системы кратковременного действия, распространяющегося на мелкие, порой, на микроучастки текста. Цветаевскому синтаксису он ближе, чем гоголевскому» [</w:t>
      </w:r>
      <w:r w:rsidR="000C5445" w:rsidRPr="002C7AF8">
        <w:rPr>
          <w:rFonts w:cs="Times New Roman"/>
          <w:szCs w:val="28"/>
        </w:rPr>
        <w:t>21</w:t>
      </w:r>
      <w:r w:rsidR="005F32E5">
        <w:rPr>
          <w:rFonts w:cs="Times New Roman"/>
          <w:szCs w:val="28"/>
        </w:rPr>
        <w:t xml:space="preserve">, </w:t>
      </w:r>
      <w:r w:rsidR="005F32E5">
        <w:rPr>
          <w:rFonts w:cs="Times New Roman"/>
          <w:i/>
          <w:szCs w:val="28"/>
        </w:rPr>
        <w:t>292-293</w:t>
      </w:r>
      <w:r w:rsidRPr="006848D0">
        <w:rPr>
          <w:rFonts w:cs="Times New Roman"/>
          <w:szCs w:val="28"/>
        </w:rPr>
        <w:t xml:space="preserve">]. </w:t>
      </w:r>
    </w:p>
    <w:p w:rsidR="00607503" w:rsidRPr="00453A86" w:rsidRDefault="004775C6" w:rsidP="00EC2998">
      <w:pPr>
        <w:spacing w:line="360" w:lineRule="auto"/>
        <w:ind w:firstLine="709"/>
        <w:jc w:val="right"/>
        <w:rPr>
          <w:rFonts w:cs="Times New Roman"/>
          <w:i/>
          <w:sz w:val="24"/>
          <w:szCs w:val="24"/>
        </w:rPr>
      </w:pPr>
      <w:r w:rsidRPr="00EC2998">
        <w:rPr>
          <w:rFonts w:cs="Times New Roman"/>
          <w:i/>
          <w:sz w:val="24"/>
          <w:szCs w:val="24"/>
        </w:rPr>
        <w:t xml:space="preserve">Пример. </w:t>
      </w:r>
      <w:r w:rsidR="00FA082B" w:rsidRPr="00EC2998">
        <w:rPr>
          <w:rFonts w:cs="Times New Roman"/>
          <w:i/>
          <w:sz w:val="24"/>
          <w:szCs w:val="24"/>
        </w:rPr>
        <w:t xml:space="preserve">Д. </w:t>
      </w:r>
      <w:r w:rsidRPr="00EC2998">
        <w:rPr>
          <w:rFonts w:cs="Times New Roman"/>
          <w:i/>
          <w:sz w:val="24"/>
          <w:szCs w:val="24"/>
        </w:rPr>
        <w:t>Шостакович. Сюита н</w:t>
      </w:r>
      <w:r w:rsidR="00EC2998" w:rsidRPr="00EC2998">
        <w:rPr>
          <w:rFonts w:cs="Times New Roman"/>
          <w:i/>
          <w:sz w:val="24"/>
          <w:szCs w:val="24"/>
        </w:rPr>
        <w:t>а слова Микеланджело Буонарроти</w:t>
      </w:r>
      <w:r w:rsidRPr="00EC2998">
        <w:rPr>
          <w:rFonts w:cs="Times New Roman"/>
          <w:i/>
          <w:sz w:val="24"/>
          <w:szCs w:val="24"/>
        </w:rPr>
        <w:t xml:space="preserve"> </w:t>
      </w:r>
      <w:r w:rsidR="00EC2998" w:rsidRPr="00EC2998">
        <w:rPr>
          <w:rFonts w:cs="Times New Roman"/>
          <w:i/>
          <w:sz w:val="24"/>
          <w:szCs w:val="24"/>
        </w:rPr>
        <w:t>«</w:t>
      </w:r>
      <w:r w:rsidRPr="00EC2998">
        <w:rPr>
          <w:rFonts w:cs="Times New Roman"/>
          <w:i/>
          <w:sz w:val="24"/>
          <w:szCs w:val="24"/>
        </w:rPr>
        <w:t>Любовь</w:t>
      </w:r>
      <w:r w:rsidR="00EC2998" w:rsidRPr="00EC2998">
        <w:rPr>
          <w:rFonts w:cs="Times New Roman"/>
          <w:i/>
          <w:sz w:val="24"/>
          <w:szCs w:val="24"/>
        </w:rPr>
        <w:t>»</w:t>
      </w:r>
      <w:r w:rsidRPr="00EC2998">
        <w:rPr>
          <w:rFonts w:cs="Times New Roman"/>
          <w:i/>
          <w:sz w:val="24"/>
          <w:szCs w:val="24"/>
        </w:rPr>
        <w:t>.</w:t>
      </w:r>
    </w:p>
    <w:p w:rsidR="00607503" w:rsidRPr="00607503" w:rsidRDefault="00607503" w:rsidP="00607503">
      <w:pPr>
        <w:spacing w:line="360" w:lineRule="auto"/>
        <w:rPr>
          <w:rFonts w:cs="Times New Roman"/>
          <w:sz w:val="24"/>
          <w:szCs w:val="24"/>
          <w:lang w:val="en-US"/>
        </w:rPr>
      </w:pPr>
      <w:r>
        <w:rPr>
          <w:rFonts w:cs="Times New Roman"/>
          <w:noProof/>
          <w:sz w:val="24"/>
          <w:szCs w:val="24"/>
        </w:rPr>
        <w:drawing>
          <wp:inline distT="0" distB="0" distL="0" distR="0">
            <wp:extent cx="6288405" cy="3191510"/>
            <wp:effectExtent l="0" t="0" r="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8405" cy="3191510"/>
                    </a:xfrm>
                    <a:prstGeom prst="rect">
                      <a:avLst/>
                    </a:prstGeom>
                    <a:noFill/>
                    <a:ln>
                      <a:noFill/>
                    </a:ln>
                  </pic:spPr>
                </pic:pic>
              </a:graphicData>
            </a:graphic>
          </wp:inline>
        </w:drawing>
      </w:r>
    </w:p>
    <w:p w:rsidR="00D82F7C" w:rsidRDefault="003340CF" w:rsidP="00D82F7C">
      <w:pPr>
        <w:spacing w:line="360" w:lineRule="auto"/>
        <w:ind w:firstLine="709"/>
        <w:jc w:val="both"/>
        <w:rPr>
          <w:rFonts w:cs="Times New Roman"/>
          <w:szCs w:val="28"/>
        </w:rPr>
      </w:pPr>
      <w:r w:rsidRPr="006848D0">
        <w:rPr>
          <w:rFonts w:cs="Times New Roman"/>
          <w:szCs w:val="28"/>
        </w:rPr>
        <w:t xml:space="preserve">В приведенном отрывке из музыки Шостаковича как раз возникает такая мелодия напряженного грамматического становления. В каждом мотиве меняется опорный тон. Полутоновые тяготения обостряют мелодическую линию, происходит постоянное сопротивление </w:t>
      </w:r>
      <w:r w:rsidR="00CE6777" w:rsidRPr="006848D0">
        <w:rPr>
          <w:rFonts w:cs="Times New Roman"/>
          <w:szCs w:val="28"/>
        </w:rPr>
        <w:t xml:space="preserve">ладовой инерции. </w:t>
      </w:r>
      <w:r w:rsidR="00D32BEE" w:rsidRPr="006848D0">
        <w:rPr>
          <w:rFonts w:cs="Times New Roman"/>
          <w:szCs w:val="28"/>
        </w:rPr>
        <w:t>Так, в конце</w:t>
      </w:r>
      <w:r w:rsidR="00CE6777" w:rsidRPr="006848D0">
        <w:rPr>
          <w:rFonts w:cs="Times New Roman"/>
          <w:szCs w:val="28"/>
        </w:rPr>
        <w:t xml:space="preserve"> фразы («Ведь с ним по уго</w:t>
      </w:r>
      <w:r w:rsidR="00CE6777" w:rsidRPr="006848D0">
        <w:rPr>
          <w:rFonts w:cs="Times New Roman"/>
          <w:i/>
          <w:szCs w:val="28"/>
        </w:rPr>
        <w:t>вору</w:t>
      </w:r>
      <w:r w:rsidR="00CE6777" w:rsidRPr="006848D0">
        <w:rPr>
          <w:rFonts w:cs="Times New Roman"/>
          <w:szCs w:val="28"/>
        </w:rPr>
        <w:t xml:space="preserve">») возникает нисходящий ход на чистую квинту </w:t>
      </w:r>
      <w:r w:rsidR="00CE6777" w:rsidRPr="006848D0">
        <w:rPr>
          <w:rFonts w:cs="Times New Roman"/>
          <w:i/>
          <w:szCs w:val="28"/>
          <w:lang w:val="en-US"/>
        </w:rPr>
        <w:t>g</w:t>
      </w:r>
      <w:r w:rsidR="00CE6777" w:rsidRPr="006848D0">
        <w:rPr>
          <w:rFonts w:cs="Times New Roman"/>
          <w:i/>
          <w:szCs w:val="28"/>
        </w:rPr>
        <w:t>-</w:t>
      </w:r>
      <w:r w:rsidR="00CE6777" w:rsidRPr="006848D0">
        <w:rPr>
          <w:rFonts w:cs="Times New Roman"/>
          <w:i/>
          <w:szCs w:val="28"/>
          <w:lang w:val="en-US"/>
        </w:rPr>
        <w:t>c</w:t>
      </w:r>
      <w:r w:rsidR="00CE6777" w:rsidRPr="006848D0">
        <w:rPr>
          <w:rFonts w:cs="Times New Roman"/>
          <w:szCs w:val="28"/>
        </w:rPr>
        <w:t xml:space="preserve">. </w:t>
      </w:r>
      <w:r w:rsidR="00D32BEE" w:rsidRPr="006848D0">
        <w:rPr>
          <w:rFonts w:cs="Times New Roman"/>
          <w:szCs w:val="28"/>
        </w:rPr>
        <w:t>Здесь</w:t>
      </w:r>
      <w:r w:rsidR="004230CC" w:rsidRPr="006848D0">
        <w:rPr>
          <w:rFonts w:cs="Times New Roman"/>
          <w:szCs w:val="28"/>
        </w:rPr>
        <w:t xml:space="preserve"> тон</w:t>
      </w:r>
      <w:r w:rsidR="00D32BEE" w:rsidRPr="006848D0">
        <w:rPr>
          <w:rFonts w:cs="Times New Roman"/>
          <w:szCs w:val="28"/>
        </w:rPr>
        <w:t xml:space="preserve"> </w:t>
      </w:r>
      <w:r w:rsidR="00D32BEE" w:rsidRPr="006848D0">
        <w:rPr>
          <w:rFonts w:cs="Times New Roman"/>
          <w:i/>
          <w:szCs w:val="28"/>
          <w:lang w:val="en-US"/>
        </w:rPr>
        <w:t>c</w:t>
      </w:r>
      <w:r w:rsidR="00D32BEE" w:rsidRPr="006848D0">
        <w:rPr>
          <w:rFonts w:cs="Times New Roman"/>
          <w:szCs w:val="28"/>
        </w:rPr>
        <w:t xml:space="preserve"> ощущается опор</w:t>
      </w:r>
      <w:r w:rsidR="004230CC" w:rsidRPr="006848D0">
        <w:rPr>
          <w:rFonts w:cs="Times New Roman"/>
          <w:szCs w:val="28"/>
        </w:rPr>
        <w:t>ным тоном. Но в следующей</w:t>
      </w:r>
      <w:r w:rsidR="00D32BEE" w:rsidRPr="006848D0">
        <w:rPr>
          <w:rFonts w:cs="Times New Roman"/>
          <w:szCs w:val="28"/>
        </w:rPr>
        <w:t xml:space="preserve"> фразе («Ты сна меня </w:t>
      </w:r>
      <w:r w:rsidR="00D32BEE" w:rsidRPr="006848D0">
        <w:rPr>
          <w:rFonts w:cs="Times New Roman"/>
          <w:i/>
          <w:szCs w:val="28"/>
        </w:rPr>
        <w:t>лишила</w:t>
      </w:r>
      <w:r w:rsidR="00D32BEE" w:rsidRPr="006848D0">
        <w:rPr>
          <w:rFonts w:cs="Times New Roman"/>
          <w:szCs w:val="28"/>
        </w:rPr>
        <w:t xml:space="preserve">») звучит тон </w:t>
      </w:r>
      <w:r w:rsidR="00D32BEE" w:rsidRPr="006848D0">
        <w:rPr>
          <w:rFonts w:cs="Times New Roman"/>
          <w:i/>
          <w:szCs w:val="28"/>
          <w:lang w:val="en-US"/>
        </w:rPr>
        <w:t>cis</w:t>
      </w:r>
      <w:r w:rsidR="00D32BEE" w:rsidRPr="006848D0">
        <w:rPr>
          <w:rFonts w:cs="Times New Roman"/>
          <w:szCs w:val="28"/>
        </w:rPr>
        <w:t xml:space="preserve">, благодаря которому тон </w:t>
      </w:r>
      <w:r w:rsidR="00D32BEE" w:rsidRPr="006848D0">
        <w:rPr>
          <w:rFonts w:cs="Times New Roman"/>
          <w:i/>
          <w:szCs w:val="28"/>
          <w:lang w:val="en-US"/>
        </w:rPr>
        <w:t>c</w:t>
      </w:r>
      <w:r w:rsidR="00D32BEE" w:rsidRPr="006848D0">
        <w:rPr>
          <w:rFonts w:cs="Times New Roman"/>
          <w:szCs w:val="28"/>
        </w:rPr>
        <w:t xml:space="preserve"> </w:t>
      </w:r>
      <w:r w:rsidR="00BA650A">
        <w:rPr>
          <w:rFonts w:cs="Times New Roman"/>
          <w:szCs w:val="28"/>
        </w:rPr>
        <w:t xml:space="preserve">ретроспективно </w:t>
      </w:r>
      <w:r w:rsidR="00D32BEE" w:rsidRPr="006848D0">
        <w:rPr>
          <w:rFonts w:cs="Times New Roman"/>
          <w:szCs w:val="28"/>
        </w:rPr>
        <w:t xml:space="preserve">переосмысляется как вводный тон к </w:t>
      </w:r>
      <w:r w:rsidR="00D32BEE" w:rsidRPr="006848D0">
        <w:rPr>
          <w:rFonts w:cs="Times New Roman"/>
          <w:i/>
          <w:szCs w:val="28"/>
          <w:lang w:val="en-US"/>
        </w:rPr>
        <w:t>cis</w:t>
      </w:r>
      <w:r w:rsidR="00D32BEE" w:rsidRPr="006848D0">
        <w:rPr>
          <w:rFonts w:cs="Times New Roman"/>
          <w:szCs w:val="28"/>
        </w:rPr>
        <w:t xml:space="preserve">, то есть как </w:t>
      </w:r>
      <w:r w:rsidR="00D32BEE" w:rsidRPr="006848D0">
        <w:rPr>
          <w:rFonts w:cs="Times New Roman"/>
          <w:i/>
          <w:szCs w:val="28"/>
          <w:lang w:val="en-US"/>
        </w:rPr>
        <w:t>his</w:t>
      </w:r>
      <w:r w:rsidR="00D32BEE" w:rsidRPr="006848D0">
        <w:rPr>
          <w:rFonts w:cs="Times New Roman"/>
          <w:i/>
          <w:szCs w:val="28"/>
        </w:rPr>
        <w:t>.</w:t>
      </w:r>
      <w:r w:rsidR="00D32BEE" w:rsidRPr="006848D0">
        <w:rPr>
          <w:rFonts w:cs="Times New Roman"/>
          <w:szCs w:val="28"/>
        </w:rPr>
        <w:t xml:space="preserve"> Но далее во фразе «Уста лелеют </w:t>
      </w:r>
      <w:r w:rsidR="00D32BEE" w:rsidRPr="006848D0">
        <w:rPr>
          <w:rFonts w:cs="Times New Roman"/>
          <w:i/>
          <w:szCs w:val="28"/>
        </w:rPr>
        <w:t>каждый вздох</w:t>
      </w:r>
      <w:r w:rsidR="00D32BEE" w:rsidRPr="006848D0">
        <w:rPr>
          <w:rFonts w:cs="Times New Roman"/>
          <w:szCs w:val="28"/>
        </w:rPr>
        <w:t xml:space="preserve">» возникает снова та же подмена тона </w:t>
      </w:r>
      <w:r w:rsidR="00D32BEE" w:rsidRPr="006848D0">
        <w:rPr>
          <w:rFonts w:cs="Times New Roman"/>
          <w:i/>
          <w:szCs w:val="28"/>
          <w:lang w:val="en-US"/>
        </w:rPr>
        <w:t>c</w:t>
      </w:r>
      <w:r w:rsidR="00D32BEE" w:rsidRPr="006848D0">
        <w:rPr>
          <w:rFonts w:cs="Times New Roman"/>
          <w:szCs w:val="28"/>
        </w:rPr>
        <w:t xml:space="preserve"> как устойчивого </w:t>
      </w:r>
      <w:r w:rsidR="00652F39" w:rsidRPr="006848D0">
        <w:rPr>
          <w:rFonts w:cs="Times New Roman"/>
          <w:szCs w:val="28"/>
        </w:rPr>
        <w:t xml:space="preserve">– </w:t>
      </w:r>
      <w:r w:rsidR="00D32BEE" w:rsidRPr="006848D0">
        <w:rPr>
          <w:rFonts w:cs="Times New Roman"/>
          <w:szCs w:val="28"/>
        </w:rPr>
        <w:t xml:space="preserve">на </w:t>
      </w:r>
      <w:r w:rsidR="005D35CE" w:rsidRPr="006848D0">
        <w:rPr>
          <w:rFonts w:cs="Times New Roman"/>
          <w:i/>
          <w:szCs w:val="28"/>
          <w:lang w:val="en-US"/>
        </w:rPr>
        <w:t>his</w:t>
      </w:r>
      <w:r w:rsidR="005D35CE" w:rsidRPr="006848D0">
        <w:rPr>
          <w:rFonts w:cs="Times New Roman"/>
          <w:szCs w:val="28"/>
        </w:rPr>
        <w:t xml:space="preserve"> </w:t>
      </w:r>
      <w:r w:rsidR="00D32BEE" w:rsidRPr="006848D0">
        <w:rPr>
          <w:rFonts w:cs="Times New Roman"/>
          <w:szCs w:val="28"/>
        </w:rPr>
        <w:t xml:space="preserve">как вводный к </w:t>
      </w:r>
      <w:r w:rsidR="005D35CE" w:rsidRPr="006848D0">
        <w:rPr>
          <w:rFonts w:cs="Times New Roman"/>
          <w:i/>
          <w:szCs w:val="28"/>
          <w:lang w:val="en-US"/>
        </w:rPr>
        <w:t>cis</w:t>
      </w:r>
      <w:r w:rsidR="005D35CE" w:rsidRPr="006848D0">
        <w:rPr>
          <w:rFonts w:cs="Times New Roman"/>
          <w:szCs w:val="28"/>
        </w:rPr>
        <w:t xml:space="preserve">. Такая обостренная и уплотненная мелодическая интонация, в которую вложены </w:t>
      </w:r>
      <w:r w:rsidR="005D35CE" w:rsidRPr="006848D0">
        <w:rPr>
          <w:rFonts w:cs="Times New Roman"/>
          <w:szCs w:val="28"/>
        </w:rPr>
        <w:lastRenderedPageBreak/>
        <w:t>напряженные ладовые сопротивления, нужна была композитору для того, чтобы воплотить интонацию человеческой речи – монологической, глубоко личной, полной</w:t>
      </w:r>
      <w:r w:rsidR="009B2D9F" w:rsidRPr="006848D0">
        <w:rPr>
          <w:rFonts w:cs="Times New Roman"/>
          <w:szCs w:val="28"/>
        </w:rPr>
        <w:t xml:space="preserve"> раздумий и переживаний</w:t>
      </w:r>
      <w:r w:rsidR="001C74F2" w:rsidRPr="006848D0">
        <w:rPr>
          <w:rFonts w:cs="Times New Roman"/>
          <w:szCs w:val="28"/>
        </w:rPr>
        <w:t>, и сегментация в интонировании этой мелодии, повторим, возникает от выделения грамматических отношений (опорный/неопорный тона).</w:t>
      </w:r>
      <w:r w:rsidR="00652F39" w:rsidRPr="006848D0">
        <w:rPr>
          <w:rFonts w:cs="Times New Roman"/>
          <w:szCs w:val="28"/>
        </w:rPr>
        <w:t xml:space="preserve"> </w:t>
      </w:r>
    </w:p>
    <w:p w:rsidR="00D82F7C" w:rsidRDefault="00D82F7C" w:rsidP="00D82F7C">
      <w:pPr>
        <w:spacing w:line="360" w:lineRule="auto"/>
        <w:ind w:firstLine="709"/>
        <w:jc w:val="both"/>
        <w:rPr>
          <w:rFonts w:cs="Times New Roman"/>
          <w:szCs w:val="28"/>
        </w:rPr>
      </w:pPr>
    </w:p>
    <w:p w:rsidR="004775C6" w:rsidRPr="00D82F7C" w:rsidRDefault="004775C6" w:rsidP="00002E71">
      <w:pPr>
        <w:pStyle w:val="2"/>
        <w:numPr>
          <w:ilvl w:val="1"/>
          <w:numId w:val="21"/>
        </w:numPr>
        <w:ind w:left="0" w:firstLine="709"/>
      </w:pPr>
      <w:bookmarkStart w:id="11" w:name="_Toc498119165"/>
      <w:r w:rsidRPr="00D82F7C">
        <w:t>«Не-грамматическая» функция интонации как проводника эмоции, смысловых оттенков, подтекста. Психол</w:t>
      </w:r>
      <w:r w:rsidR="009A262D" w:rsidRPr="00D82F7C">
        <w:t>ингвистический аспект интонации</w:t>
      </w:r>
      <w:bookmarkEnd w:id="11"/>
    </w:p>
    <w:p w:rsidR="002A5D7E" w:rsidRPr="00FC6D63" w:rsidRDefault="00FC6D63" w:rsidP="00FC6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eastAsia="Times New Roman" w:cs="Times New Roman"/>
          <w:szCs w:val="28"/>
        </w:rPr>
      </w:pPr>
      <w:r>
        <w:rPr>
          <w:rFonts w:eastAsia="Times New Roman" w:cs="Times New Roman"/>
          <w:szCs w:val="28"/>
        </w:rPr>
        <w:t xml:space="preserve">Б. Шоу принадлежит афоризм: </w:t>
      </w:r>
      <w:r w:rsidR="00BA650A">
        <w:rPr>
          <w:rFonts w:eastAsia="Times New Roman" w:cs="Times New Roman"/>
          <w:i/>
          <w:szCs w:val="28"/>
        </w:rPr>
        <w:t>«Есть пятьдесят</w:t>
      </w:r>
      <w:r w:rsidRPr="00FC6D63">
        <w:rPr>
          <w:rFonts w:eastAsia="Times New Roman" w:cs="Times New Roman"/>
          <w:i/>
          <w:szCs w:val="28"/>
        </w:rPr>
        <w:t xml:space="preserve"> способов сказать «да» и 500 способов сказать «нет»</w:t>
      </w:r>
      <w:r w:rsidR="004775C6" w:rsidRPr="00FC6D63">
        <w:rPr>
          <w:rFonts w:eastAsia="Times New Roman" w:cs="Times New Roman"/>
          <w:i/>
          <w:szCs w:val="28"/>
        </w:rPr>
        <w:t xml:space="preserve">, и только один </w:t>
      </w:r>
      <w:r w:rsidRPr="00FC6D63">
        <w:rPr>
          <w:rFonts w:eastAsia="Times New Roman" w:cs="Times New Roman"/>
          <w:i/>
          <w:szCs w:val="28"/>
        </w:rPr>
        <w:t>способ написать это»</w:t>
      </w:r>
      <w:r>
        <w:rPr>
          <w:rFonts w:eastAsia="Times New Roman" w:cs="Times New Roman"/>
          <w:szCs w:val="28"/>
        </w:rPr>
        <w:t xml:space="preserve">. </w:t>
      </w:r>
      <w:r w:rsidR="00727831" w:rsidRPr="006848D0">
        <w:rPr>
          <w:rFonts w:cs="Times New Roman"/>
          <w:szCs w:val="28"/>
        </w:rPr>
        <w:t xml:space="preserve">Когда речевая интонация свободна от сковывающей ее «рабочей» функции выражения грамматических отношений, в ней открываются широкие выразительные возможности – показать эмоцию, оттенки смыслов, подтекст, то есть </w:t>
      </w:r>
      <w:r w:rsidR="00727831" w:rsidRPr="006848D0">
        <w:rPr>
          <w:rFonts w:cs="Times New Roman"/>
          <w:i/>
          <w:szCs w:val="28"/>
        </w:rPr>
        <w:t>индивидуальное</w:t>
      </w:r>
      <w:r w:rsidR="00727831" w:rsidRPr="006848D0">
        <w:rPr>
          <w:rFonts w:cs="Times New Roman"/>
          <w:szCs w:val="28"/>
        </w:rPr>
        <w:t xml:space="preserve"> отношение интонирующего к тексту.</w:t>
      </w:r>
      <w:r w:rsidR="00727831" w:rsidRPr="006848D0">
        <w:rPr>
          <w:rStyle w:val="a8"/>
          <w:rFonts w:cs="Times New Roman"/>
          <w:szCs w:val="28"/>
        </w:rPr>
        <w:footnoteReference w:id="8"/>
      </w:r>
      <w:r w:rsidR="00120FE7" w:rsidRPr="006848D0">
        <w:rPr>
          <w:rFonts w:cs="Times New Roman"/>
          <w:szCs w:val="28"/>
        </w:rPr>
        <w:t xml:space="preserve"> Г. Рымко</w:t>
      </w:r>
      <w:r w:rsidR="006F6E6B" w:rsidRPr="006848D0">
        <w:rPr>
          <w:rFonts w:cs="Times New Roman"/>
          <w:szCs w:val="28"/>
        </w:rPr>
        <w:t xml:space="preserve"> пишет</w:t>
      </w:r>
      <w:r w:rsidR="00120FE7" w:rsidRPr="006848D0">
        <w:rPr>
          <w:rFonts w:cs="Times New Roman"/>
          <w:szCs w:val="28"/>
        </w:rPr>
        <w:t xml:space="preserve">: </w:t>
      </w:r>
      <w:r w:rsidR="00CE79CA" w:rsidRPr="006848D0">
        <w:rPr>
          <w:rFonts w:eastAsia="Times New Roman" w:cs="Times New Roman"/>
          <w:szCs w:val="28"/>
        </w:rPr>
        <w:t>«</w:t>
      </w:r>
      <w:r w:rsidR="006F6E6B" w:rsidRPr="006848D0">
        <w:rPr>
          <w:rFonts w:eastAsia="Times New Roman" w:cs="Times New Roman"/>
          <w:szCs w:val="28"/>
        </w:rPr>
        <w:t>ч</w:t>
      </w:r>
      <w:r w:rsidR="00087615" w:rsidRPr="006848D0">
        <w:rPr>
          <w:rFonts w:eastAsia="Times New Roman" w:cs="Times New Roman"/>
          <w:szCs w:val="28"/>
        </w:rPr>
        <w:t>ленимость текста – имманентное свойство, оно присуще ему изначально. Членение не является чисто формальной, механической процедурой – «был предложен текст, и мы его разделили на части». С одной стороны, сам текст подсказывает, какова его структура, и читатель по тем или иным при</w:t>
      </w:r>
      <w:r w:rsidR="00CE79CA" w:rsidRPr="006848D0">
        <w:rPr>
          <w:rFonts w:eastAsia="Times New Roman" w:cs="Times New Roman"/>
          <w:szCs w:val="28"/>
        </w:rPr>
        <w:t>з</w:t>
      </w:r>
      <w:r w:rsidR="00087615" w:rsidRPr="006848D0">
        <w:rPr>
          <w:rFonts w:eastAsia="Times New Roman" w:cs="Times New Roman"/>
          <w:szCs w:val="28"/>
        </w:rPr>
        <w:t>накам пытается выявить ее. С другой стороны, анализ этой объективно заданной структуры неразрывно связан с субъективной интерпретаций</w:t>
      </w:r>
      <w:r w:rsidR="00CE79CA" w:rsidRPr="006848D0">
        <w:rPr>
          <w:rFonts w:eastAsia="Times New Roman" w:cs="Times New Roman"/>
          <w:szCs w:val="28"/>
        </w:rPr>
        <w:t>, то е</w:t>
      </w:r>
      <w:r w:rsidR="00087615" w:rsidRPr="006848D0">
        <w:rPr>
          <w:rFonts w:eastAsia="Times New Roman" w:cs="Times New Roman"/>
          <w:szCs w:val="28"/>
        </w:rPr>
        <w:t>сть предполагает активное участие со стороны читателя (… один и тот же текст допускает разные варианты членения, что вызвано индивидуальным его прочтением</w:t>
      </w:r>
      <w:r w:rsidR="00FA082B" w:rsidRPr="006848D0">
        <w:rPr>
          <w:rFonts w:eastAsia="Times New Roman" w:cs="Times New Roman"/>
          <w:szCs w:val="28"/>
        </w:rPr>
        <w:t>»</w:t>
      </w:r>
      <w:r w:rsidR="001C2311" w:rsidRPr="006848D0">
        <w:rPr>
          <w:rFonts w:eastAsia="Times New Roman" w:cs="Times New Roman"/>
          <w:szCs w:val="28"/>
        </w:rPr>
        <w:t xml:space="preserve"> [</w:t>
      </w:r>
      <w:r w:rsidR="00752B70">
        <w:rPr>
          <w:rFonts w:eastAsia="Times New Roman" w:cs="Times New Roman"/>
          <w:szCs w:val="28"/>
        </w:rPr>
        <w:t>130</w:t>
      </w:r>
      <w:r w:rsidR="001B7093" w:rsidRPr="001B7093">
        <w:rPr>
          <w:rFonts w:eastAsia="Times New Roman" w:cs="Times New Roman"/>
          <w:szCs w:val="28"/>
        </w:rPr>
        <w:t xml:space="preserve">, </w:t>
      </w:r>
      <w:r w:rsidR="001B7093" w:rsidRPr="001B7093">
        <w:rPr>
          <w:rFonts w:eastAsia="Times New Roman" w:cs="Times New Roman"/>
          <w:i/>
          <w:szCs w:val="28"/>
        </w:rPr>
        <w:t>96</w:t>
      </w:r>
      <w:r w:rsidR="001C2311" w:rsidRPr="006848D0">
        <w:rPr>
          <w:rFonts w:eastAsia="Times New Roman" w:cs="Times New Roman"/>
          <w:szCs w:val="28"/>
        </w:rPr>
        <w:t>]</w:t>
      </w:r>
      <w:r w:rsidR="00CE79CA" w:rsidRPr="006848D0">
        <w:rPr>
          <w:rFonts w:eastAsia="Times New Roman" w:cs="Times New Roman"/>
          <w:szCs w:val="28"/>
        </w:rPr>
        <w:t>.</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eastAsia="Times New Roman" w:cs="Times New Roman"/>
          <w:i/>
          <w:szCs w:val="28"/>
        </w:rPr>
      </w:pPr>
      <w:r w:rsidRPr="006848D0">
        <w:rPr>
          <w:rFonts w:cs="Times New Roman"/>
          <w:szCs w:val="28"/>
        </w:rPr>
        <w:t xml:space="preserve">Вспомним Н. Хомского, который охарактеризовал речь как феномен, связанный с </w:t>
      </w:r>
      <w:r w:rsidRPr="006848D0">
        <w:rPr>
          <w:rFonts w:cs="Times New Roman"/>
          <w:i/>
          <w:szCs w:val="28"/>
        </w:rPr>
        <w:t>поведением</w:t>
      </w:r>
      <w:r w:rsidRPr="006848D0">
        <w:rPr>
          <w:rFonts w:cs="Times New Roman"/>
          <w:szCs w:val="28"/>
        </w:rPr>
        <w:t>, и Л.</w:t>
      </w:r>
      <w:r w:rsidR="00B22B9E" w:rsidRPr="006848D0">
        <w:rPr>
          <w:rFonts w:cs="Times New Roman"/>
          <w:szCs w:val="28"/>
        </w:rPr>
        <w:t xml:space="preserve"> </w:t>
      </w:r>
      <w:r w:rsidRPr="006848D0">
        <w:rPr>
          <w:rFonts w:cs="Times New Roman"/>
          <w:szCs w:val="28"/>
        </w:rPr>
        <w:t xml:space="preserve">В. Щербу, который предлагал термин «речевая </w:t>
      </w:r>
      <w:r w:rsidRPr="006848D0">
        <w:rPr>
          <w:rFonts w:cs="Times New Roman"/>
          <w:i/>
          <w:szCs w:val="28"/>
        </w:rPr>
        <w:lastRenderedPageBreak/>
        <w:t>деятельность</w:t>
      </w:r>
      <w:r w:rsidR="003732A0" w:rsidRPr="006848D0">
        <w:rPr>
          <w:rFonts w:cs="Times New Roman"/>
          <w:szCs w:val="28"/>
        </w:rPr>
        <w:t>». В такие</w:t>
      </w:r>
      <w:r w:rsidRPr="006848D0">
        <w:rPr>
          <w:rFonts w:cs="Times New Roman"/>
          <w:szCs w:val="28"/>
        </w:rPr>
        <w:t xml:space="preserve"> момент</w:t>
      </w:r>
      <w:r w:rsidR="003732A0" w:rsidRPr="006848D0">
        <w:rPr>
          <w:rFonts w:cs="Times New Roman"/>
          <w:szCs w:val="28"/>
        </w:rPr>
        <w:t>ы</w:t>
      </w:r>
      <w:r w:rsidRPr="006848D0">
        <w:rPr>
          <w:rFonts w:cs="Times New Roman"/>
          <w:szCs w:val="28"/>
        </w:rPr>
        <w:t xml:space="preserve"> речь переходит границу вербальной знаковости и даже области лингвистики, становясь явлением супервербальным, психолингвистическим. Здесь сегментация становится не просто выражением абстрактно-логических языковых процессов, а </w:t>
      </w:r>
      <w:r w:rsidRPr="006848D0">
        <w:rPr>
          <w:rFonts w:cs="Times New Roman"/>
          <w:i/>
          <w:szCs w:val="28"/>
        </w:rPr>
        <w:t>актом воли</w:t>
      </w:r>
      <w:r w:rsidR="004A3674" w:rsidRPr="006848D0">
        <w:rPr>
          <w:rFonts w:cs="Times New Roman"/>
          <w:i/>
          <w:szCs w:val="28"/>
        </w:rPr>
        <w:t xml:space="preserve"> и поведения</w:t>
      </w:r>
      <w:r w:rsidRPr="006848D0">
        <w:rPr>
          <w:rFonts w:cs="Times New Roman"/>
          <w:szCs w:val="28"/>
        </w:rPr>
        <w:t>. И «сегментация» (термин, обозначающий только лишь сам факт членораздельности) связывается с «артикуляцией» («осознанным средством гармонизации формы: метра и ритма, симметрии и асимметрии, отношений и пропорций»</w:t>
      </w:r>
      <w:r w:rsidRPr="006848D0">
        <w:rPr>
          <w:rStyle w:val="a8"/>
          <w:rFonts w:cs="Times New Roman"/>
          <w:szCs w:val="28"/>
        </w:rPr>
        <w:footnoteReference w:id="9"/>
      </w:r>
      <w:r w:rsidRPr="006848D0">
        <w:rPr>
          <w:rFonts w:cs="Times New Roman"/>
          <w:szCs w:val="28"/>
        </w:rPr>
        <w:t>).</w:t>
      </w:r>
      <w:r w:rsidRPr="006848D0">
        <w:rPr>
          <w:rFonts w:cs="Times New Roman"/>
          <w:szCs w:val="28"/>
          <w:shd w:val="clear" w:color="auto" w:fill="FFFFFF"/>
        </w:rPr>
        <w:t xml:space="preserve"> </w:t>
      </w:r>
    </w:p>
    <w:p w:rsidR="004775C6" w:rsidRPr="006848D0" w:rsidRDefault="004775C6" w:rsidP="004775C6">
      <w:pPr>
        <w:spacing w:line="360" w:lineRule="auto"/>
        <w:ind w:firstLine="709"/>
        <w:jc w:val="both"/>
        <w:rPr>
          <w:rFonts w:cs="Times New Roman"/>
          <w:szCs w:val="28"/>
        </w:rPr>
      </w:pPr>
      <w:r w:rsidRPr="006848D0">
        <w:rPr>
          <w:rFonts w:cs="Times New Roman"/>
          <w:szCs w:val="28"/>
        </w:rPr>
        <w:t>Конечно, особое внимание к этому уровню интонации заметно</w:t>
      </w:r>
      <w:r w:rsidR="00066A67">
        <w:rPr>
          <w:rFonts w:cs="Times New Roman"/>
          <w:szCs w:val="28"/>
        </w:rPr>
        <w:t xml:space="preserve"> в сценической речи актеров. К. С. </w:t>
      </w:r>
      <w:r w:rsidRPr="006848D0">
        <w:rPr>
          <w:rFonts w:cs="Times New Roman"/>
          <w:szCs w:val="28"/>
        </w:rPr>
        <w:t xml:space="preserve">Станиславский в книге «Работа актера над собой» пишет об искусстве выделения «речевых тактов», </w:t>
      </w:r>
      <w:r w:rsidRPr="006848D0">
        <w:rPr>
          <w:rFonts w:cs="Times New Roman"/>
          <w:i/>
          <w:szCs w:val="28"/>
        </w:rPr>
        <w:t>расстановки логических и психологических пауз</w:t>
      </w:r>
      <w:r w:rsidRPr="006848D0">
        <w:rPr>
          <w:rFonts w:cs="Times New Roman"/>
          <w:szCs w:val="28"/>
        </w:rPr>
        <w:t>:</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«Если без логической паузы речь безграмотна, то без психологической она безжизненна. Логическая пауза служит уму, психологическая – чувству. </w:t>
      </w:r>
      <w:r w:rsidRPr="006848D0">
        <w:rPr>
          <w:rFonts w:eastAsia="Times New Roman" w:cs="Times New Roman"/>
          <w:szCs w:val="28"/>
        </w:rPr>
        <w:t>Там, где, казалось бы, логически и грамматически невозможно сделать остановки, там ее смело вводит психологическая пауза. Например: представьте себе, что наш театр едет за границу. Всех учеников берут в поездку, за исключением двух. – Кто же они? – спрашиваете вы в волнении у Шустова. – Я и... (психологическая пауза, чтоб смягчить готовящийся удар или, напротив, чтобы усилить негодование) ... и... ты! – отвечает вам Шустов.</w:t>
      </w:r>
      <w:r w:rsidRPr="006848D0">
        <w:rPr>
          <w:rFonts w:cs="Times New Roman"/>
          <w:szCs w:val="28"/>
        </w:rPr>
        <w:t xml:space="preserve"> </w:t>
      </w:r>
      <w:r w:rsidRPr="006848D0">
        <w:rPr>
          <w:rFonts w:eastAsia="Times New Roman" w:cs="Times New Roman"/>
          <w:szCs w:val="28"/>
        </w:rPr>
        <w:t>Всем известно, что союз "и" не допускает после себя никаких остановок. Но психологическая пауза не стесняется нарушить этот закон и вводит незаконную остановку. Тем большее право имеет психологическая пауза заменить собою логическую, не уничтожая ее»</w:t>
      </w:r>
      <w:r w:rsidR="00C22330">
        <w:rPr>
          <w:rFonts w:eastAsia="Times New Roman" w:cs="Times New Roman"/>
          <w:szCs w:val="28"/>
        </w:rPr>
        <w:t xml:space="preserve"> [13</w:t>
      </w:r>
      <w:r w:rsidR="00321155" w:rsidRPr="006848D0">
        <w:rPr>
          <w:rFonts w:eastAsia="Times New Roman" w:cs="Times New Roman"/>
          <w:szCs w:val="28"/>
        </w:rPr>
        <w:t>7</w:t>
      </w:r>
      <w:r w:rsidR="00121C68">
        <w:rPr>
          <w:rFonts w:eastAsia="Times New Roman" w:cs="Times New Roman"/>
          <w:szCs w:val="28"/>
        </w:rPr>
        <w:t xml:space="preserve">, </w:t>
      </w:r>
      <w:r w:rsidR="00121C68">
        <w:rPr>
          <w:rFonts w:eastAsia="Times New Roman" w:cs="Times New Roman"/>
          <w:i/>
          <w:szCs w:val="28"/>
        </w:rPr>
        <w:t>103</w:t>
      </w:r>
      <w:r w:rsidR="00321155" w:rsidRPr="006848D0">
        <w:rPr>
          <w:rFonts w:eastAsia="Times New Roman" w:cs="Times New Roman"/>
          <w:szCs w:val="28"/>
        </w:rPr>
        <w:t>]</w:t>
      </w:r>
      <w:r w:rsidRPr="006848D0">
        <w:rPr>
          <w:rFonts w:eastAsia="Times New Roman" w:cs="Times New Roman"/>
          <w:szCs w:val="28"/>
        </w:rPr>
        <w:t xml:space="preserve">. </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Случай, описанный Станиславским, </w:t>
      </w:r>
      <w:r w:rsidR="00194130" w:rsidRPr="006848D0">
        <w:rPr>
          <w:rFonts w:cs="Times New Roman"/>
          <w:szCs w:val="28"/>
        </w:rPr>
        <w:t>показывает пример допустимости противоречия интонации</w:t>
      </w:r>
      <w:r w:rsidRPr="006848D0">
        <w:rPr>
          <w:rFonts w:cs="Times New Roman"/>
          <w:szCs w:val="28"/>
        </w:rPr>
        <w:t xml:space="preserve"> естественному членению речи, и это тоже пример эмфазиса. Вс</w:t>
      </w:r>
      <w:r w:rsidR="00194130" w:rsidRPr="006848D0">
        <w:rPr>
          <w:rFonts w:cs="Times New Roman"/>
          <w:szCs w:val="28"/>
        </w:rPr>
        <w:t>помним рассмотренный выше отрывок</w:t>
      </w:r>
      <w:r w:rsidRPr="006848D0">
        <w:rPr>
          <w:rFonts w:cs="Times New Roman"/>
          <w:szCs w:val="28"/>
        </w:rPr>
        <w:t xml:space="preserve"> из интродукции оперы «Евгений Онегин». Хроматическая секвенция темы Татьяны обр</w:t>
      </w:r>
      <w:r w:rsidR="00A62CAC" w:rsidRPr="006848D0">
        <w:rPr>
          <w:rFonts w:cs="Times New Roman"/>
          <w:szCs w:val="28"/>
        </w:rPr>
        <w:t>ывается на гармонии двойной доми</w:t>
      </w:r>
      <w:r w:rsidRPr="006848D0">
        <w:rPr>
          <w:rFonts w:cs="Times New Roman"/>
          <w:szCs w:val="28"/>
        </w:rPr>
        <w:t xml:space="preserve">нанты и только после паузы переходят в доминанту – это </w:t>
      </w:r>
      <w:r w:rsidRPr="006848D0">
        <w:rPr>
          <w:rFonts w:cs="Times New Roman"/>
          <w:szCs w:val="28"/>
        </w:rPr>
        <w:lastRenderedPageBreak/>
        <w:t>пример нарушения естественной связи гармонического движения (так как двойная доминанта сильно тяготеет к переходу в доминанту) для создания эмфатического эффекта – вздоха или наподобие того как мечтательное состояние рассеивается из-за покорности перед судьбой.</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Пример аналогичной эмфатической синтагмы в этюде </w:t>
      </w:r>
      <w:r w:rsidRPr="006848D0">
        <w:rPr>
          <w:rFonts w:cs="Times New Roman"/>
          <w:szCs w:val="28"/>
          <w:lang w:val="en-US"/>
        </w:rPr>
        <w:t>dis</w:t>
      </w:r>
      <w:r w:rsidRPr="006848D0">
        <w:rPr>
          <w:rFonts w:cs="Times New Roman"/>
          <w:szCs w:val="28"/>
        </w:rPr>
        <w:t>-</w:t>
      </w:r>
      <w:r w:rsidRPr="006848D0">
        <w:rPr>
          <w:rFonts w:cs="Times New Roman"/>
          <w:szCs w:val="28"/>
          <w:lang w:val="en-US"/>
        </w:rPr>
        <w:t>moll</w:t>
      </w:r>
      <w:r w:rsidRPr="006848D0">
        <w:rPr>
          <w:rFonts w:cs="Times New Roman"/>
          <w:szCs w:val="28"/>
        </w:rPr>
        <w:t xml:space="preserve"> А. Скрябина (</w:t>
      </w:r>
      <w:r w:rsidR="00194130" w:rsidRPr="006848D0">
        <w:rPr>
          <w:rFonts w:cs="Times New Roman"/>
          <w:szCs w:val="28"/>
        </w:rPr>
        <w:t xml:space="preserve">эмфатическая </w:t>
      </w:r>
      <w:r w:rsidRPr="006848D0">
        <w:rPr>
          <w:rFonts w:cs="Times New Roman"/>
          <w:szCs w:val="28"/>
        </w:rPr>
        <w:t>пауза перед окончанием фразы</w:t>
      </w:r>
      <w:r w:rsidR="00D444A9" w:rsidRPr="006848D0">
        <w:rPr>
          <w:rFonts w:cs="Times New Roman"/>
          <w:szCs w:val="28"/>
        </w:rPr>
        <w:t>, перед достижением мелодической вершины фразы</w:t>
      </w:r>
      <w:r w:rsidRPr="006848D0">
        <w:rPr>
          <w:rFonts w:cs="Times New Roman"/>
          <w:szCs w:val="28"/>
        </w:rPr>
        <w:t>). Эмфатичность синтагматики в музыкальной речи этого этюда подчеркнута пунктирным ритмом, паузами в мелодии</w:t>
      </w:r>
      <w:r w:rsidR="00A62CAC" w:rsidRPr="006848D0">
        <w:rPr>
          <w:rFonts w:cs="Times New Roman"/>
          <w:szCs w:val="28"/>
        </w:rPr>
        <w:t xml:space="preserve"> (тридцать вторая пауза в конце второго такта)</w:t>
      </w:r>
      <w:r w:rsidRPr="006848D0">
        <w:rPr>
          <w:rFonts w:cs="Times New Roman"/>
          <w:szCs w:val="28"/>
        </w:rPr>
        <w:t>, порывистым</w:t>
      </w:r>
      <w:r w:rsidR="00D444A9" w:rsidRPr="006848D0">
        <w:rPr>
          <w:rFonts w:cs="Times New Roman"/>
          <w:szCs w:val="28"/>
        </w:rPr>
        <w:t xml:space="preserve">и, декламационными интонациями </w:t>
      </w:r>
      <w:r w:rsidR="00D444A9" w:rsidRPr="006848D0">
        <w:rPr>
          <w:rFonts w:cs="Times New Roman"/>
          <w:szCs w:val="28"/>
          <w:lang w:val="en-US"/>
        </w:rPr>
        <w:t>Patetico</w:t>
      </w:r>
      <w:r w:rsidR="00D444A9" w:rsidRPr="006848D0">
        <w:rPr>
          <w:rFonts w:cs="Times New Roman"/>
          <w:szCs w:val="28"/>
        </w:rPr>
        <w:t xml:space="preserve">. </w:t>
      </w:r>
    </w:p>
    <w:p w:rsidR="00D82F7C" w:rsidRPr="00D82F7C" w:rsidRDefault="004775C6" w:rsidP="00D82F7C">
      <w:pPr>
        <w:spacing w:line="360" w:lineRule="auto"/>
        <w:ind w:firstLine="709"/>
        <w:jc w:val="right"/>
        <w:rPr>
          <w:rFonts w:cs="Times New Roman"/>
          <w:i/>
          <w:sz w:val="24"/>
          <w:szCs w:val="24"/>
        </w:rPr>
      </w:pPr>
      <w:r w:rsidRPr="00D82F7C">
        <w:rPr>
          <w:rFonts w:cs="Times New Roman"/>
          <w:i/>
          <w:sz w:val="24"/>
          <w:szCs w:val="24"/>
        </w:rPr>
        <w:t>Пример. А. Скрябин. Этюд ор. 8 №12 (</w:t>
      </w:r>
      <w:r w:rsidRPr="00D82F7C">
        <w:rPr>
          <w:rFonts w:cs="Times New Roman"/>
          <w:i/>
          <w:sz w:val="24"/>
          <w:szCs w:val="24"/>
          <w:lang w:val="en-US"/>
        </w:rPr>
        <w:t>dis</w:t>
      </w:r>
      <w:r w:rsidRPr="00D82F7C">
        <w:rPr>
          <w:rFonts w:cs="Times New Roman"/>
          <w:i/>
          <w:sz w:val="24"/>
          <w:szCs w:val="24"/>
        </w:rPr>
        <w:t>-</w:t>
      </w:r>
      <w:r w:rsidRPr="00D82F7C">
        <w:rPr>
          <w:rFonts w:cs="Times New Roman"/>
          <w:i/>
          <w:sz w:val="24"/>
          <w:szCs w:val="24"/>
          <w:lang w:val="en-US"/>
        </w:rPr>
        <w:t>moll</w:t>
      </w:r>
      <w:r w:rsidRPr="00D82F7C">
        <w:rPr>
          <w:rFonts w:cs="Times New Roman"/>
          <w:i/>
          <w:sz w:val="24"/>
          <w:szCs w:val="24"/>
        </w:rPr>
        <w:t>).</w:t>
      </w:r>
    </w:p>
    <w:p w:rsidR="004775C6" w:rsidRPr="006848D0" w:rsidRDefault="004775C6" w:rsidP="00D82F7C">
      <w:pPr>
        <w:spacing w:line="360" w:lineRule="auto"/>
        <w:ind w:firstLine="709"/>
        <w:jc w:val="both"/>
        <w:rPr>
          <w:rFonts w:cs="Times New Roman"/>
          <w:szCs w:val="28"/>
        </w:rPr>
      </w:pPr>
      <w:r w:rsidRPr="006848D0">
        <w:rPr>
          <w:rFonts w:cs="Times New Roman"/>
          <w:noProof/>
          <w:szCs w:val="28"/>
        </w:rPr>
        <w:drawing>
          <wp:inline distT="0" distB="0" distL="0" distR="0" wp14:anchorId="17B5716F" wp14:editId="26CD760F">
            <wp:extent cx="6299835" cy="1253159"/>
            <wp:effectExtent l="19050" t="0" r="571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6299835" cy="1253159"/>
                    </a:xfrm>
                    <a:prstGeom prst="rect">
                      <a:avLst/>
                    </a:prstGeom>
                    <a:noFill/>
                    <a:ln w="9525">
                      <a:noFill/>
                      <a:miter lim="800000"/>
                      <a:headEnd/>
                      <a:tailEnd/>
                    </a:ln>
                  </pic:spPr>
                </pic:pic>
              </a:graphicData>
            </a:graphic>
          </wp:inline>
        </w:drawing>
      </w:r>
      <w:r w:rsidRPr="006848D0">
        <w:rPr>
          <w:rFonts w:cs="Times New Roman"/>
          <w:noProof/>
          <w:szCs w:val="28"/>
        </w:rPr>
        <w:drawing>
          <wp:inline distT="0" distB="0" distL="0" distR="0" wp14:anchorId="3336E2E9" wp14:editId="5BABC6BB">
            <wp:extent cx="6299835" cy="1702110"/>
            <wp:effectExtent l="19050" t="0" r="571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6299835" cy="1702110"/>
                    </a:xfrm>
                    <a:prstGeom prst="rect">
                      <a:avLst/>
                    </a:prstGeom>
                    <a:noFill/>
                    <a:ln w="9525">
                      <a:noFill/>
                      <a:miter lim="800000"/>
                      <a:headEnd/>
                      <a:tailEnd/>
                    </a:ln>
                  </pic:spPr>
                </pic:pic>
              </a:graphicData>
            </a:graphic>
          </wp:inline>
        </w:drawing>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 Однако возможны и обратные примеры, когда психолингвистический аспект интонации влияет не на б</w:t>
      </w:r>
      <w:r w:rsidRPr="006848D0">
        <w:rPr>
          <w:rFonts w:cs="Times New Roman"/>
          <w:i/>
          <w:szCs w:val="28"/>
        </w:rPr>
        <w:t>о</w:t>
      </w:r>
      <w:r w:rsidRPr="006848D0">
        <w:rPr>
          <w:rFonts w:cs="Times New Roman"/>
          <w:szCs w:val="28"/>
        </w:rPr>
        <w:t xml:space="preserve">льшую дробность речи, но, напротив, на ее синтагматическую слитность вопреки требованиям синтаксической паузы. В литературе такими примерами могут стать эпизоды «потока сознания» в произведениях Джеймса Джойса или Вирджинии Вулф, в частности, </w:t>
      </w:r>
      <w:r w:rsidR="00EF38C1" w:rsidRPr="006848D0">
        <w:rPr>
          <w:rFonts w:cs="Times New Roman"/>
          <w:szCs w:val="28"/>
        </w:rPr>
        <w:t xml:space="preserve">заключительный </w:t>
      </w:r>
      <w:r w:rsidRPr="006848D0">
        <w:rPr>
          <w:rFonts w:cs="Times New Roman"/>
          <w:szCs w:val="28"/>
        </w:rPr>
        <w:t>монолог Молли Блум</w:t>
      </w:r>
      <w:r w:rsidR="00EF38C1" w:rsidRPr="006848D0">
        <w:rPr>
          <w:rFonts w:cs="Times New Roman"/>
          <w:szCs w:val="28"/>
        </w:rPr>
        <w:t xml:space="preserve"> (из восемнадцатой главы «Пенелопа»</w:t>
      </w:r>
      <w:r w:rsidR="00361563" w:rsidRPr="006848D0">
        <w:rPr>
          <w:rFonts w:cs="Times New Roman"/>
          <w:szCs w:val="28"/>
        </w:rPr>
        <w:t xml:space="preserve"> в «Улиссе»</w:t>
      </w:r>
      <w:r w:rsidR="00EF38C1" w:rsidRPr="006848D0">
        <w:rPr>
          <w:rFonts w:cs="Times New Roman"/>
          <w:szCs w:val="28"/>
        </w:rPr>
        <w:t>)</w:t>
      </w:r>
      <w:r w:rsidRPr="006848D0">
        <w:rPr>
          <w:rFonts w:cs="Times New Roman"/>
          <w:szCs w:val="28"/>
        </w:rPr>
        <w:t>, который написан почти без з</w:t>
      </w:r>
      <w:r w:rsidR="00EF38C1" w:rsidRPr="006848D0">
        <w:rPr>
          <w:rFonts w:cs="Times New Roman"/>
          <w:szCs w:val="28"/>
        </w:rPr>
        <w:t>наков препинания (текст около 45</w:t>
      </w:r>
      <w:r w:rsidRPr="006848D0">
        <w:rPr>
          <w:rFonts w:cs="Times New Roman"/>
          <w:szCs w:val="28"/>
        </w:rPr>
        <w:t xml:space="preserve"> страниц составляют всего 8 предложений, разделенных точками). Хотя речь </w:t>
      </w:r>
      <w:r w:rsidRPr="006848D0">
        <w:rPr>
          <w:rFonts w:cs="Times New Roman"/>
          <w:szCs w:val="28"/>
        </w:rPr>
        <w:lastRenderedPageBreak/>
        <w:t xml:space="preserve">Молли могла быть разделенной на более короткие предложения нормальных размеров, но автор умышленно не ставит точки в соответствующих местах, поскольку интонационно представлял речь героини единой, текучей, непрерывной. По-видимому, знак препинания (точку) в своих </w:t>
      </w:r>
      <w:r w:rsidR="003F5BA8">
        <w:rPr>
          <w:rFonts w:cs="Times New Roman"/>
          <w:szCs w:val="28"/>
        </w:rPr>
        <w:t>произведениях Дж. </w:t>
      </w:r>
      <w:r w:rsidRPr="006848D0">
        <w:rPr>
          <w:rFonts w:cs="Times New Roman"/>
          <w:szCs w:val="28"/>
        </w:rPr>
        <w:t xml:space="preserve">Джойс представлял не в синтаксической, а именно в синтагматической функции. </w:t>
      </w:r>
    </w:p>
    <w:p w:rsidR="004775C6" w:rsidRPr="006848D0" w:rsidRDefault="004775C6" w:rsidP="004775C6">
      <w:pPr>
        <w:spacing w:line="360" w:lineRule="auto"/>
        <w:ind w:firstLine="709"/>
        <w:jc w:val="both"/>
        <w:rPr>
          <w:rFonts w:cs="Times New Roman"/>
          <w:szCs w:val="28"/>
        </w:rPr>
      </w:pPr>
      <w:r w:rsidRPr="006848D0">
        <w:rPr>
          <w:rFonts w:cs="Times New Roman"/>
          <w:szCs w:val="28"/>
        </w:rPr>
        <w:t>В музыке также возможен подобный пример синтагматической слитности вопреки требованиям синтаксического членения, однако, чаще в комиче</w:t>
      </w:r>
      <w:r w:rsidR="00361563" w:rsidRPr="006848D0">
        <w:rPr>
          <w:rFonts w:cs="Times New Roman"/>
          <w:szCs w:val="28"/>
        </w:rPr>
        <w:t xml:space="preserve">ском ключе: рондо </w:t>
      </w:r>
      <w:r w:rsidRPr="006848D0">
        <w:rPr>
          <w:rFonts w:cs="Times New Roman"/>
          <w:szCs w:val="28"/>
        </w:rPr>
        <w:t>Фарлаф</w:t>
      </w:r>
      <w:r w:rsidR="00361563" w:rsidRPr="006848D0">
        <w:rPr>
          <w:rFonts w:cs="Times New Roman"/>
          <w:szCs w:val="28"/>
        </w:rPr>
        <w:t xml:space="preserve">а из оперы «Руслан и Людмила» и </w:t>
      </w:r>
      <w:r w:rsidRPr="006848D0">
        <w:rPr>
          <w:rFonts w:cs="Times New Roman"/>
          <w:szCs w:val="28"/>
        </w:rPr>
        <w:t xml:space="preserve">«Попутная песня» </w:t>
      </w:r>
      <w:r w:rsidR="00C30992">
        <w:rPr>
          <w:rFonts w:cs="Times New Roman"/>
          <w:szCs w:val="28"/>
        </w:rPr>
        <w:t>М. </w:t>
      </w:r>
      <w:r w:rsidRPr="006848D0">
        <w:rPr>
          <w:rFonts w:cs="Times New Roman"/>
          <w:szCs w:val="28"/>
        </w:rPr>
        <w:t>Глинки</w:t>
      </w:r>
      <w:r w:rsidR="00361563" w:rsidRPr="006848D0">
        <w:rPr>
          <w:rFonts w:cs="Times New Roman"/>
          <w:szCs w:val="28"/>
        </w:rPr>
        <w:t xml:space="preserve">; </w:t>
      </w:r>
      <w:r w:rsidRPr="006848D0">
        <w:rPr>
          <w:rFonts w:cs="Times New Roman"/>
          <w:szCs w:val="28"/>
        </w:rPr>
        <w:t>первый эпизод из рон</w:t>
      </w:r>
      <w:r w:rsidR="00175AB3">
        <w:rPr>
          <w:rFonts w:cs="Times New Roman"/>
          <w:szCs w:val="28"/>
        </w:rPr>
        <w:t>до «Бо</w:t>
      </w:r>
      <w:r w:rsidR="00361563" w:rsidRPr="006848D0">
        <w:rPr>
          <w:rFonts w:cs="Times New Roman"/>
          <w:szCs w:val="28"/>
        </w:rPr>
        <w:t>лтунья</w:t>
      </w:r>
      <w:r w:rsidRPr="006848D0">
        <w:rPr>
          <w:rFonts w:cs="Times New Roman"/>
          <w:szCs w:val="28"/>
        </w:rPr>
        <w:t xml:space="preserve">» </w:t>
      </w:r>
      <w:r w:rsidR="00361563" w:rsidRPr="006848D0">
        <w:rPr>
          <w:rFonts w:cs="Times New Roman"/>
          <w:szCs w:val="28"/>
        </w:rPr>
        <w:t>С. Прокофьева;</w:t>
      </w:r>
      <w:r w:rsidRPr="006848D0">
        <w:rPr>
          <w:rFonts w:cs="Times New Roman"/>
          <w:szCs w:val="28"/>
        </w:rPr>
        <w:t xml:space="preserve"> «Ворона» из «Прибауток» и ария Бабы-Турки из «Похождений повесы» </w:t>
      </w:r>
      <w:r w:rsidR="00D82F7C">
        <w:rPr>
          <w:rFonts w:cs="Times New Roman"/>
          <w:szCs w:val="28"/>
        </w:rPr>
        <w:t>И. Стравинского и многие другие.</w:t>
      </w:r>
      <w:r w:rsidRPr="006848D0">
        <w:rPr>
          <w:rFonts w:cs="Times New Roman"/>
          <w:szCs w:val="28"/>
        </w:rPr>
        <w:t xml:space="preserve"> </w:t>
      </w:r>
      <w:r w:rsidR="00D82F7C">
        <w:rPr>
          <w:rFonts w:cs="Times New Roman"/>
          <w:szCs w:val="28"/>
        </w:rPr>
        <w:t>Р</w:t>
      </w:r>
      <w:r w:rsidR="00361563" w:rsidRPr="006848D0">
        <w:rPr>
          <w:rFonts w:cs="Times New Roman"/>
          <w:szCs w:val="28"/>
        </w:rPr>
        <w:t>ассмотрим пример и</w:t>
      </w:r>
      <w:r w:rsidR="00D82F7C">
        <w:rPr>
          <w:rFonts w:cs="Times New Roman"/>
          <w:szCs w:val="28"/>
        </w:rPr>
        <w:t>з оперы Д. Шостаковича «Игроки».</w:t>
      </w:r>
    </w:p>
    <w:p w:rsidR="00D64AC8" w:rsidRPr="004640B5" w:rsidRDefault="004775C6" w:rsidP="00722D6B">
      <w:pPr>
        <w:spacing w:line="360" w:lineRule="auto"/>
        <w:ind w:firstLine="709"/>
        <w:jc w:val="right"/>
        <w:rPr>
          <w:rFonts w:cs="Times New Roman"/>
          <w:szCs w:val="28"/>
        </w:rPr>
      </w:pPr>
      <w:r w:rsidRPr="00D82F7C">
        <w:rPr>
          <w:rFonts w:cs="Times New Roman"/>
          <w:i/>
          <w:sz w:val="24"/>
          <w:szCs w:val="24"/>
        </w:rPr>
        <w:t>Пример. Д. Шостакович «Игроки»</w:t>
      </w:r>
      <w:r w:rsidR="00E62E22">
        <w:rPr>
          <w:rFonts w:cs="Times New Roman"/>
          <w:i/>
          <w:sz w:val="24"/>
          <w:szCs w:val="24"/>
        </w:rPr>
        <w:t xml:space="preserve"> (ц. 31-32).</w:t>
      </w:r>
      <w:r w:rsidRPr="006848D0">
        <w:rPr>
          <w:rFonts w:cs="Times New Roman"/>
          <w:szCs w:val="28"/>
        </w:rPr>
        <w:t xml:space="preserve"> </w:t>
      </w:r>
      <w:r w:rsidR="000A09CF">
        <w:rPr>
          <w:rFonts w:cs="Times New Roman"/>
          <w:noProof/>
          <w:szCs w:val="28"/>
        </w:rPr>
        <w:drawing>
          <wp:inline distT="0" distB="0" distL="0" distR="0" wp14:anchorId="67F3D5B7" wp14:editId="105AA8E5">
            <wp:extent cx="6299200" cy="889000"/>
            <wp:effectExtent l="0" t="0" r="6350" b="635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200" cy="889000"/>
                    </a:xfrm>
                    <a:prstGeom prst="rect">
                      <a:avLst/>
                    </a:prstGeom>
                    <a:noFill/>
                    <a:ln>
                      <a:noFill/>
                    </a:ln>
                  </pic:spPr>
                </pic:pic>
              </a:graphicData>
            </a:graphic>
          </wp:inline>
        </w:drawing>
      </w:r>
      <w:r w:rsidR="007858F2">
        <w:rPr>
          <w:rFonts w:cs="Times New Roman"/>
          <w:noProof/>
          <w:szCs w:val="28"/>
        </w:rPr>
        <w:drawing>
          <wp:inline distT="0" distB="0" distL="0" distR="0" wp14:anchorId="010E23C0" wp14:editId="167E25F7">
            <wp:extent cx="6299200" cy="800100"/>
            <wp:effectExtent l="0" t="0" r="635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200" cy="800100"/>
                    </a:xfrm>
                    <a:prstGeom prst="rect">
                      <a:avLst/>
                    </a:prstGeom>
                    <a:noFill/>
                    <a:ln>
                      <a:noFill/>
                    </a:ln>
                  </pic:spPr>
                </pic:pic>
              </a:graphicData>
            </a:graphic>
          </wp:inline>
        </w:drawing>
      </w:r>
    </w:p>
    <w:p w:rsidR="00B92579" w:rsidRPr="00E62E22" w:rsidRDefault="006653DD" w:rsidP="00D64AC8">
      <w:pPr>
        <w:spacing w:line="360" w:lineRule="auto"/>
        <w:rPr>
          <w:rFonts w:cs="Times New Roman"/>
          <w:szCs w:val="28"/>
        </w:rPr>
      </w:pPr>
      <w:r>
        <w:rPr>
          <w:rFonts w:cs="Times New Roman"/>
          <w:noProof/>
          <w:szCs w:val="28"/>
        </w:rPr>
        <w:drawing>
          <wp:inline distT="0" distB="0" distL="0" distR="0" wp14:anchorId="00832477" wp14:editId="421A9CE5">
            <wp:extent cx="6299200" cy="698500"/>
            <wp:effectExtent l="0" t="0" r="6350"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9200" cy="698500"/>
                    </a:xfrm>
                    <a:prstGeom prst="rect">
                      <a:avLst/>
                    </a:prstGeom>
                    <a:noFill/>
                    <a:ln>
                      <a:noFill/>
                    </a:ln>
                  </pic:spPr>
                </pic:pic>
              </a:graphicData>
            </a:graphic>
          </wp:inline>
        </w:drawing>
      </w:r>
    </w:p>
    <w:p w:rsidR="004775C6" w:rsidRPr="00E62E22" w:rsidRDefault="00B92579" w:rsidP="00B92579">
      <w:pPr>
        <w:spacing w:line="360" w:lineRule="auto"/>
        <w:rPr>
          <w:rFonts w:cs="Times New Roman"/>
          <w:szCs w:val="28"/>
        </w:rPr>
      </w:pPr>
      <w:r>
        <w:rPr>
          <w:rFonts w:cs="Times New Roman"/>
          <w:noProof/>
          <w:szCs w:val="28"/>
        </w:rPr>
        <w:drawing>
          <wp:inline distT="0" distB="0" distL="0" distR="0" wp14:anchorId="1201CD1B" wp14:editId="6A264C37">
            <wp:extent cx="6292850" cy="7302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2850" cy="730250"/>
                    </a:xfrm>
                    <a:prstGeom prst="rect">
                      <a:avLst/>
                    </a:prstGeom>
                    <a:noFill/>
                    <a:ln>
                      <a:noFill/>
                    </a:ln>
                  </pic:spPr>
                </pic:pic>
              </a:graphicData>
            </a:graphic>
          </wp:inline>
        </w:drawing>
      </w:r>
    </w:p>
    <w:p w:rsidR="004775C6" w:rsidRPr="006848D0" w:rsidRDefault="004775C6" w:rsidP="00361563">
      <w:pPr>
        <w:spacing w:line="360" w:lineRule="auto"/>
        <w:ind w:firstLine="709"/>
        <w:jc w:val="both"/>
        <w:rPr>
          <w:rFonts w:cs="Times New Roman"/>
          <w:szCs w:val="28"/>
        </w:rPr>
      </w:pPr>
      <w:r w:rsidRPr="006848D0">
        <w:rPr>
          <w:rFonts w:cs="Times New Roman"/>
          <w:szCs w:val="28"/>
        </w:rPr>
        <w:t xml:space="preserve">Разговор Гаврюшки и Алексея «Что, из далека едете? – А из Рязани…» разворачивается на единой мелодической линии с поступенным движением по гамме вверх и вниз без цезур ровными восьмыми длительностями. Реплики </w:t>
      </w:r>
      <w:r w:rsidRPr="006848D0">
        <w:rPr>
          <w:rFonts w:cs="Times New Roman"/>
          <w:szCs w:val="28"/>
        </w:rPr>
        <w:lastRenderedPageBreak/>
        <w:t>одного персонажа подхватываются в партии другого без остановок, показывая равнодушие и незаинтересованность героев – диалог «из пустого в порожнее».</w:t>
      </w:r>
      <w:r w:rsidR="00361563" w:rsidRPr="006848D0">
        <w:rPr>
          <w:rFonts w:cs="Times New Roman"/>
          <w:szCs w:val="28"/>
        </w:rPr>
        <w:t xml:space="preserve"> </w:t>
      </w:r>
      <w:r w:rsidRPr="006848D0">
        <w:rPr>
          <w:rFonts w:cs="Times New Roman"/>
          <w:szCs w:val="28"/>
        </w:rPr>
        <w:t>Мелькают названия городов и местностей, в которых побывал барин одного из слуг. Оживленность и, как следствие, большую рельефность сегментации речь приобретает только на словах о большом количестве дворни, богатстве барина. Здесь уже мелодическая линия причудливо сегментиру</w:t>
      </w:r>
      <w:r w:rsidR="00002F17">
        <w:rPr>
          <w:rFonts w:cs="Times New Roman"/>
          <w:szCs w:val="28"/>
        </w:rPr>
        <w:t>ется, хотя фактурный пласт</w:t>
      </w:r>
      <w:r w:rsidR="00C577BD">
        <w:rPr>
          <w:rFonts w:cs="Times New Roman"/>
          <w:szCs w:val="28"/>
        </w:rPr>
        <w:t xml:space="preserve"> не предполагает такой</w:t>
      </w:r>
      <w:r w:rsidRPr="006848D0">
        <w:rPr>
          <w:rFonts w:cs="Times New Roman"/>
          <w:szCs w:val="28"/>
        </w:rPr>
        <w:t xml:space="preserve"> сегментации. </w:t>
      </w:r>
    </w:p>
    <w:p w:rsidR="004775C6" w:rsidRPr="006848D0" w:rsidRDefault="004775C6" w:rsidP="00D82F7C">
      <w:pPr>
        <w:spacing w:line="360" w:lineRule="auto"/>
        <w:ind w:firstLine="709"/>
        <w:jc w:val="right"/>
        <w:rPr>
          <w:rFonts w:cs="Times New Roman"/>
          <w:szCs w:val="28"/>
        </w:rPr>
      </w:pPr>
      <w:r w:rsidRPr="00D82F7C">
        <w:rPr>
          <w:rFonts w:cs="Times New Roman"/>
          <w:i/>
          <w:sz w:val="24"/>
          <w:szCs w:val="24"/>
        </w:rPr>
        <w:t xml:space="preserve">Пример. </w:t>
      </w:r>
      <w:r w:rsidR="00D82F7C">
        <w:rPr>
          <w:rFonts w:cs="Times New Roman"/>
          <w:i/>
          <w:sz w:val="24"/>
          <w:szCs w:val="24"/>
        </w:rPr>
        <w:t>Д. Шостакович «</w:t>
      </w:r>
      <w:r w:rsidR="001C4A02" w:rsidRPr="00D82F7C">
        <w:rPr>
          <w:rFonts w:cs="Times New Roman"/>
          <w:i/>
          <w:sz w:val="24"/>
          <w:szCs w:val="24"/>
        </w:rPr>
        <w:t>Игроки</w:t>
      </w:r>
      <w:r w:rsidR="00D82F7C">
        <w:rPr>
          <w:rFonts w:cs="Times New Roman"/>
          <w:i/>
          <w:sz w:val="24"/>
          <w:szCs w:val="24"/>
        </w:rPr>
        <w:t>»</w:t>
      </w:r>
      <w:r w:rsidR="00E62E22">
        <w:rPr>
          <w:rFonts w:cs="Times New Roman"/>
          <w:i/>
          <w:sz w:val="24"/>
          <w:szCs w:val="24"/>
        </w:rPr>
        <w:t xml:space="preserve"> (ц. 35)</w:t>
      </w:r>
      <w:r w:rsidR="009A262D" w:rsidRPr="00D82F7C">
        <w:rPr>
          <w:rFonts w:cs="Times New Roman"/>
          <w:i/>
          <w:sz w:val="24"/>
          <w:szCs w:val="24"/>
        </w:rPr>
        <w:t>.</w:t>
      </w:r>
      <w:r w:rsidR="001C4A02">
        <w:rPr>
          <w:rFonts w:cs="Times New Roman"/>
          <w:noProof/>
          <w:szCs w:val="28"/>
        </w:rPr>
        <w:drawing>
          <wp:inline distT="0" distB="0" distL="0" distR="0" wp14:anchorId="5A46B7CA" wp14:editId="6605AA1B">
            <wp:extent cx="6292850" cy="27813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2850" cy="2781300"/>
                    </a:xfrm>
                    <a:prstGeom prst="rect">
                      <a:avLst/>
                    </a:prstGeom>
                    <a:noFill/>
                    <a:ln>
                      <a:noFill/>
                    </a:ln>
                  </pic:spPr>
                </pic:pic>
              </a:graphicData>
            </a:graphic>
          </wp:inline>
        </w:drawing>
      </w:r>
    </w:p>
    <w:p w:rsidR="00E62E22" w:rsidRDefault="00F960E8" w:rsidP="004775C6">
      <w:pPr>
        <w:spacing w:line="360" w:lineRule="auto"/>
        <w:ind w:firstLine="709"/>
        <w:jc w:val="both"/>
        <w:rPr>
          <w:rFonts w:cs="Times New Roman"/>
          <w:szCs w:val="28"/>
        </w:rPr>
      </w:pPr>
      <w:r>
        <w:rPr>
          <w:rFonts w:cs="Times New Roman"/>
          <w:szCs w:val="28"/>
        </w:rPr>
        <w:t>П</w:t>
      </w:r>
      <w:r w:rsidR="004775C6" w:rsidRPr="006848D0">
        <w:rPr>
          <w:rFonts w:cs="Times New Roman"/>
          <w:szCs w:val="28"/>
        </w:rPr>
        <w:t>римером синтагматики музыкальной речи</w:t>
      </w:r>
      <w:r w:rsidR="00D31B38" w:rsidRPr="006848D0">
        <w:rPr>
          <w:rFonts w:cs="Times New Roman"/>
          <w:szCs w:val="28"/>
        </w:rPr>
        <w:t>, идущей</w:t>
      </w:r>
      <w:r w:rsidR="004775C6" w:rsidRPr="006848D0">
        <w:rPr>
          <w:rFonts w:cs="Times New Roman"/>
          <w:szCs w:val="28"/>
        </w:rPr>
        <w:t xml:space="preserve"> </w:t>
      </w:r>
      <w:r w:rsidR="00D31B38" w:rsidRPr="006848D0">
        <w:rPr>
          <w:rFonts w:cs="Times New Roman"/>
          <w:szCs w:val="28"/>
        </w:rPr>
        <w:t>«</w:t>
      </w:r>
      <w:r w:rsidR="004775C6" w:rsidRPr="006848D0">
        <w:rPr>
          <w:rFonts w:cs="Times New Roman"/>
          <w:szCs w:val="28"/>
        </w:rPr>
        <w:t>поперек</w:t>
      </w:r>
      <w:r w:rsidR="00D31B38" w:rsidRPr="006848D0">
        <w:rPr>
          <w:rFonts w:cs="Times New Roman"/>
          <w:szCs w:val="28"/>
        </w:rPr>
        <w:t>»</w:t>
      </w:r>
      <w:r w:rsidR="004775C6" w:rsidRPr="006848D0">
        <w:rPr>
          <w:rFonts w:cs="Times New Roman"/>
          <w:szCs w:val="28"/>
        </w:rPr>
        <w:t xml:space="preserve"> требован</w:t>
      </w:r>
      <w:r w:rsidR="00E27137">
        <w:rPr>
          <w:rFonts w:cs="Times New Roman"/>
          <w:szCs w:val="28"/>
        </w:rPr>
        <w:t>иям грамматической валентности, ладовой логики является и следующий</w:t>
      </w:r>
      <w:r w:rsidR="004775C6" w:rsidRPr="006848D0">
        <w:rPr>
          <w:rFonts w:cs="Times New Roman"/>
          <w:szCs w:val="28"/>
        </w:rPr>
        <w:t xml:space="preserve"> пример из оперы Д. Шостаковича «Игроки» – Песня Гаврюшки под аккомпанемент бас-балалайки «Как подумаешь, что за житье господам…», передающая ухарскую игривость хитрого слуги.</w:t>
      </w:r>
    </w:p>
    <w:p w:rsidR="00E62E22" w:rsidRDefault="00E62E22" w:rsidP="00E62E22">
      <w:pPr>
        <w:spacing w:line="360" w:lineRule="auto"/>
        <w:ind w:firstLine="709"/>
        <w:jc w:val="right"/>
        <w:rPr>
          <w:rFonts w:cs="Times New Roman"/>
          <w:szCs w:val="28"/>
        </w:rPr>
      </w:pPr>
      <w:r w:rsidRPr="00D82F7C">
        <w:rPr>
          <w:rFonts w:cs="Times New Roman"/>
          <w:i/>
          <w:sz w:val="24"/>
          <w:szCs w:val="24"/>
        </w:rPr>
        <w:t xml:space="preserve">Пример. </w:t>
      </w:r>
      <w:r>
        <w:rPr>
          <w:rFonts w:cs="Times New Roman"/>
          <w:i/>
          <w:sz w:val="24"/>
          <w:szCs w:val="24"/>
        </w:rPr>
        <w:t>Д. Шостакович «</w:t>
      </w:r>
      <w:r w:rsidRPr="00D82F7C">
        <w:rPr>
          <w:rFonts w:cs="Times New Roman"/>
          <w:i/>
          <w:sz w:val="24"/>
          <w:szCs w:val="24"/>
        </w:rPr>
        <w:t>Игроки</w:t>
      </w:r>
      <w:r>
        <w:rPr>
          <w:rFonts w:cs="Times New Roman"/>
          <w:i/>
          <w:sz w:val="24"/>
          <w:szCs w:val="24"/>
        </w:rPr>
        <w:t>» (ц.</w:t>
      </w:r>
      <w:r w:rsidR="00C34E29">
        <w:rPr>
          <w:rFonts w:cs="Times New Roman"/>
          <w:i/>
          <w:sz w:val="24"/>
          <w:szCs w:val="24"/>
        </w:rPr>
        <w:t xml:space="preserve"> 52-53).</w:t>
      </w:r>
    </w:p>
    <w:p w:rsidR="004775C6" w:rsidRPr="006848D0" w:rsidRDefault="00002F17" w:rsidP="00E62E22">
      <w:pPr>
        <w:spacing w:line="360" w:lineRule="auto"/>
        <w:rPr>
          <w:rFonts w:cs="Times New Roman"/>
          <w:szCs w:val="28"/>
        </w:rPr>
      </w:pPr>
      <w:r>
        <w:rPr>
          <w:rFonts w:cs="Times New Roman"/>
          <w:noProof/>
          <w:szCs w:val="28"/>
        </w:rPr>
        <w:lastRenderedPageBreak/>
        <w:drawing>
          <wp:inline distT="0" distB="0" distL="0" distR="0" wp14:anchorId="6549CF67" wp14:editId="5BA69E0C">
            <wp:extent cx="6299200" cy="4019550"/>
            <wp:effectExtent l="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200" cy="4019550"/>
                    </a:xfrm>
                    <a:prstGeom prst="rect">
                      <a:avLst/>
                    </a:prstGeom>
                    <a:noFill/>
                    <a:ln>
                      <a:noFill/>
                    </a:ln>
                  </pic:spPr>
                </pic:pic>
              </a:graphicData>
            </a:graphic>
          </wp:inline>
        </w:drawing>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Более близким по духу к «потоку сознания» Дж. Джойса становится другой пример нарушения грамматической сегментации. Это песня Параши из </w:t>
      </w:r>
      <w:r w:rsidR="00361563" w:rsidRPr="006848D0">
        <w:rPr>
          <w:rFonts w:cs="Times New Roman"/>
          <w:szCs w:val="28"/>
        </w:rPr>
        <w:t>Первой</w:t>
      </w:r>
      <w:r w:rsidRPr="006848D0">
        <w:rPr>
          <w:rFonts w:cs="Times New Roman"/>
          <w:szCs w:val="28"/>
        </w:rPr>
        <w:t xml:space="preserve"> картины оперы «Мавра» И. Стравинского – с интонациями чувствительного романса, преподнесенными в комическом ключе. Текст «романса» был составлен Б. Кохно по А. Пушкину «Домик в Коломне». У Пушкина просто сказано, что Параша: </w:t>
      </w:r>
    </w:p>
    <w:p w:rsidR="004775C6" w:rsidRPr="006848D0" w:rsidRDefault="004775C6" w:rsidP="004775C6">
      <w:pPr>
        <w:spacing w:line="360" w:lineRule="auto"/>
        <w:ind w:firstLine="709"/>
        <w:jc w:val="both"/>
        <w:rPr>
          <w:rFonts w:cs="Times New Roman"/>
          <w:szCs w:val="28"/>
        </w:rPr>
      </w:pPr>
      <w:r w:rsidRPr="006848D0">
        <w:rPr>
          <w:rFonts w:cs="Times New Roman"/>
          <w:szCs w:val="28"/>
        </w:rPr>
        <w:t>«Играть умела также на гитаре,</w:t>
      </w:r>
    </w:p>
    <w:p w:rsidR="004775C6" w:rsidRPr="006848D0" w:rsidRDefault="004775C6" w:rsidP="004775C6">
      <w:pPr>
        <w:spacing w:line="360" w:lineRule="auto"/>
        <w:ind w:firstLine="709"/>
        <w:jc w:val="both"/>
        <w:rPr>
          <w:rFonts w:cs="Times New Roman"/>
          <w:szCs w:val="28"/>
        </w:rPr>
      </w:pPr>
      <w:r w:rsidRPr="006848D0">
        <w:rPr>
          <w:rFonts w:cs="Times New Roman"/>
          <w:szCs w:val="28"/>
        </w:rPr>
        <w:t>И пела: «стонет сизый голубок»</w:t>
      </w:r>
    </w:p>
    <w:p w:rsidR="004775C6" w:rsidRPr="006848D0" w:rsidRDefault="004775C6" w:rsidP="004775C6">
      <w:pPr>
        <w:spacing w:line="360" w:lineRule="auto"/>
        <w:ind w:firstLine="709"/>
        <w:jc w:val="both"/>
        <w:rPr>
          <w:rFonts w:cs="Times New Roman"/>
          <w:szCs w:val="28"/>
        </w:rPr>
      </w:pPr>
      <w:r w:rsidRPr="006848D0">
        <w:rPr>
          <w:rFonts w:cs="Times New Roman"/>
          <w:szCs w:val="28"/>
        </w:rPr>
        <w:t>И «выйду ль я…» и то, что уж постаре…»</w:t>
      </w:r>
    </w:p>
    <w:p w:rsidR="00CB729A" w:rsidRDefault="004775C6" w:rsidP="00954911">
      <w:pPr>
        <w:spacing w:line="360" w:lineRule="auto"/>
        <w:ind w:firstLine="709"/>
        <w:jc w:val="both"/>
        <w:rPr>
          <w:rFonts w:cs="Times New Roman"/>
          <w:szCs w:val="28"/>
        </w:rPr>
      </w:pPr>
      <w:r w:rsidRPr="006848D0">
        <w:rPr>
          <w:rFonts w:cs="Times New Roman"/>
          <w:szCs w:val="28"/>
        </w:rPr>
        <w:t xml:space="preserve">У Стравинского же текст – с одной стороны </w:t>
      </w:r>
      <w:r w:rsidR="00361563" w:rsidRPr="006848D0">
        <w:rPr>
          <w:rFonts w:cs="Times New Roman"/>
          <w:szCs w:val="28"/>
        </w:rPr>
        <w:t>является стилизацией</w:t>
      </w:r>
      <w:r w:rsidRPr="006848D0">
        <w:rPr>
          <w:rFonts w:cs="Times New Roman"/>
          <w:szCs w:val="28"/>
        </w:rPr>
        <w:t xml:space="preserve"> в комическом ключе романсовых текстов, а с другой –</w:t>
      </w:r>
      <w:r w:rsidR="00361563" w:rsidRPr="006848D0">
        <w:rPr>
          <w:rFonts w:cs="Times New Roman"/>
          <w:szCs w:val="28"/>
        </w:rPr>
        <w:t xml:space="preserve"> «лирический абсурд». Композитор воплощает</w:t>
      </w:r>
      <w:r w:rsidRPr="006848D0">
        <w:rPr>
          <w:rFonts w:cs="Times New Roman"/>
          <w:szCs w:val="28"/>
        </w:rPr>
        <w:t xml:space="preserve"> обра</w:t>
      </w:r>
      <w:r w:rsidR="00361563" w:rsidRPr="006848D0">
        <w:rPr>
          <w:rFonts w:cs="Times New Roman"/>
          <w:szCs w:val="28"/>
        </w:rPr>
        <w:t>з девичьей любительской песни, но п</w:t>
      </w:r>
      <w:r w:rsidRPr="006848D0">
        <w:rPr>
          <w:rFonts w:cs="Times New Roman"/>
          <w:szCs w:val="28"/>
        </w:rPr>
        <w:t xml:space="preserve">ри этом вокальная партия Параши тотально сопротивляется цезурам в положенных местах, девушка будто «забывает досчитать паузы» между фразами. Все это – и </w:t>
      </w:r>
      <w:r w:rsidRPr="006848D0">
        <w:rPr>
          <w:rFonts w:cs="Times New Roman"/>
          <w:szCs w:val="28"/>
        </w:rPr>
        <w:lastRenderedPageBreak/>
        <w:t xml:space="preserve">образный строй с пародией на сентиментальный жанр, и синтагматическое ощущение «потока сознания» в какой-то степени даже роднит эту музыку с эпизодом «потока сознания» Герты </w:t>
      </w:r>
      <w:r w:rsidR="00ED15AD" w:rsidRPr="006848D0">
        <w:rPr>
          <w:rFonts w:cs="Times New Roman"/>
          <w:szCs w:val="28"/>
        </w:rPr>
        <w:t>Макдауэлл в «Улиссе» Дж. Джойса (глава «Навсикая»), чувствительной, сентиментальной девушки, сознание которой «напичкано» штампами бульварной прозы.</w:t>
      </w:r>
    </w:p>
    <w:p w:rsidR="00CB729A" w:rsidRDefault="00CB729A" w:rsidP="00CB729A">
      <w:pPr>
        <w:spacing w:line="360" w:lineRule="auto"/>
        <w:ind w:firstLine="709"/>
        <w:rPr>
          <w:rFonts w:cs="Times New Roman"/>
          <w:szCs w:val="28"/>
        </w:rPr>
      </w:pPr>
    </w:p>
    <w:p w:rsidR="004775C6" w:rsidRPr="006848D0" w:rsidRDefault="00CB729A" w:rsidP="00D82F7C">
      <w:pPr>
        <w:spacing w:line="360" w:lineRule="auto"/>
        <w:ind w:firstLine="709"/>
        <w:jc w:val="right"/>
        <w:rPr>
          <w:rFonts w:cs="Times New Roman"/>
          <w:szCs w:val="28"/>
        </w:rPr>
      </w:pPr>
      <w:r w:rsidRPr="00D82F7C">
        <w:rPr>
          <w:rFonts w:cs="Times New Roman"/>
          <w:i/>
          <w:sz w:val="24"/>
          <w:szCs w:val="24"/>
        </w:rPr>
        <w:t>Пример. И. Стравинский «Мавра»</w:t>
      </w:r>
      <w:r w:rsidR="00A21193">
        <w:rPr>
          <w:rFonts w:cs="Times New Roman"/>
          <w:i/>
          <w:sz w:val="24"/>
          <w:szCs w:val="24"/>
        </w:rPr>
        <w:t xml:space="preserve"> (ц. 4)</w:t>
      </w:r>
      <w:r w:rsidR="00D82F7C">
        <w:rPr>
          <w:rFonts w:cs="Times New Roman"/>
          <w:i/>
          <w:sz w:val="24"/>
          <w:szCs w:val="24"/>
        </w:rPr>
        <w:t>.</w:t>
      </w:r>
      <w:r w:rsidR="00E71206">
        <w:rPr>
          <w:rFonts w:cs="Times New Roman"/>
          <w:noProof/>
          <w:szCs w:val="28"/>
        </w:rPr>
        <w:drawing>
          <wp:inline distT="0" distB="0" distL="0" distR="0" wp14:anchorId="38F331B4" wp14:editId="64C69776">
            <wp:extent cx="5943600" cy="40005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000500"/>
                    </a:xfrm>
                    <a:prstGeom prst="rect">
                      <a:avLst/>
                    </a:prstGeom>
                    <a:noFill/>
                    <a:ln>
                      <a:noFill/>
                    </a:ln>
                  </pic:spPr>
                </pic:pic>
              </a:graphicData>
            </a:graphic>
          </wp:inline>
        </w:drawing>
      </w:r>
    </w:p>
    <w:p w:rsidR="001E23D2" w:rsidRDefault="004775C6" w:rsidP="001E23D2">
      <w:pPr>
        <w:spacing w:line="360" w:lineRule="auto"/>
        <w:ind w:firstLine="709"/>
        <w:jc w:val="both"/>
        <w:rPr>
          <w:rFonts w:cs="Times New Roman"/>
          <w:szCs w:val="28"/>
        </w:rPr>
      </w:pPr>
      <w:r w:rsidRPr="006848D0">
        <w:rPr>
          <w:rFonts w:cs="Times New Roman"/>
          <w:szCs w:val="28"/>
        </w:rPr>
        <w:t xml:space="preserve">Касаясь вопроса вне-грамматической функции интонации, следует также сказать об </w:t>
      </w:r>
      <w:r w:rsidRPr="006848D0">
        <w:rPr>
          <w:rFonts w:cs="Times New Roman"/>
          <w:i/>
          <w:szCs w:val="28"/>
        </w:rPr>
        <w:t>актуальном членении речи</w:t>
      </w:r>
      <w:r w:rsidRPr="006848D0">
        <w:rPr>
          <w:rFonts w:cs="Times New Roman"/>
          <w:szCs w:val="28"/>
        </w:rPr>
        <w:t xml:space="preserve"> через порядок слов и интонацию. Как уже говорилось, чтобы подчеркнуть оттенки смыслов в русском языке используются средства интонационного выделения, но наряду с этим еще и порядок слов. Для русского языка характерен свободный порядок слов, можно переставлять слова внутри предложения, тем самым выражая некоторые смысловые нюансы: «Я не говорила тебе этого», «Не говорила я тебе этого», «Тебе я этого не говорила», «Этого я тебе не говорила». Как писал известная переводчица Нора Галь в книге </w:t>
      </w:r>
      <w:r w:rsidRPr="006848D0">
        <w:rPr>
          <w:rFonts w:cs="Times New Roman"/>
          <w:szCs w:val="28"/>
        </w:rPr>
        <w:lastRenderedPageBreak/>
        <w:t xml:space="preserve">«Слово живое и мертвое»: «Три коротких слова: </w:t>
      </w:r>
      <w:r w:rsidRPr="006848D0">
        <w:rPr>
          <w:rFonts w:cs="Times New Roman"/>
          <w:i/>
          <w:szCs w:val="28"/>
        </w:rPr>
        <w:t>знаю я вас</w:t>
      </w:r>
      <w:r w:rsidRPr="006848D0">
        <w:rPr>
          <w:rFonts w:cs="Times New Roman"/>
          <w:szCs w:val="28"/>
        </w:rPr>
        <w:t xml:space="preserve"> – совсем, совсем не то же самое, что </w:t>
      </w:r>
      <w:r w:rsidRPr="006848D0">
        <w:rPr>
          <w:rFonts w:cs="Times New Roman"/>
          <w:i/>
          <w:szCs w:val="28"/>
        </w:rPr>
        <w:t>я вас знаю</w:t>
      </w:r>
      <w:r w:rsidRPr="006848D0">
        <w:rPr>
          <w:rFonts w:cs="Times New Roman"/>
          <w:szCs w:val="28"/>
        </w:rPr>
        <w:t xml:space="preserve">»… </w:t>
      </w:r>
      <w:r w:rsidR="000145C2">
        <w:rPr>
          <w:rFonts w:cs="Times New Roman"/>
          <w:szCs w:val="28"/>
        </w:rPr>
        <w:t>Е</w:t>
      </w:r>
      <w:r w:rsidR="008A3F2F">
        <w:rPr>
          <w:rFonts w:cs="Times New Roman"/>
          <w:szCs w:val="28"/>
        </w:rPr>
        <w:t>ще о</w:t>
      </w:r>
      <w:r w:rsidR="00052F5E" w:rsidRPr="006848D0">
        <w:rPr>
          <w:rFonts w:cs="Times New Roman"/>
          <w:szCs w:val="28"/>
        </w:rPr>
        <w:t>дин интересный пример на эту тему из книги Норы Галь:</w:t>
      </w:r>
    </w:p>
    <w:p w:rsidR="004775C6" w:rsidRPr="00D82F7C" w:rsidRDefault="004775C6" w:rsidP="00D82F7C">
      <w:pPr>
        <w:ind w:firstLine="709"/>
        <w:jc w:val="both"/>
        <w:rPr>
          <w:rFonts w:cs="Times New Roman"/>
          <w:sz w:val="24"/>
          <w:szCs w:val="24"/>
        </w:rPr>
      </w:pPr>
      <w:r w:rsidRPr="006848D0">
        <w:rPr>
          <w:sz w:val="20"/>
          <w:szCs w:val="20"/>
        </w:rPr>
        <w:t xml:space="preserve"> </w:t>
      </w:r>
      <w:r w:rsidR="00052F5E" w:rsidRPr="00D82F7C">
        <w:rPr>
          <w:rFonts w:cs="Times New Roman"/>
          <w:sz w:val="24"/>
          <w:szCs w:val="24"/>
        </w:rPr>
        <w:t>«</w:t>
      </w:r>
      <w:r w:rsidRPr="00D82F7C">
        <w:rPr>
          <w:rFonts w:cs="Times New Roman"/>
          <w:sz w:val="24"/>
          <w:szCs w:val="24"/>
        </w:rPr>
        <w:t xml:space="preserve">Маленькая девочка что-то долго, упоенно рисовала - и вдруг бросила тетрадь, перестала рисовать. Почему? Да вот, получилась очень страшная “бяка-закаляка” - </w:t>
      </w:r>
      <w:r w:rsidRPr="00D82F7C">
        <w:rPr>
          <w:rFonts w:cs="Times New Roman"/>
          <w:i/>
          <w:iCs/>
          <w:sz w:val="24"/>
          <w:szCs w:val="24"/>
        </w:rPr>
        <w:t>я ее боюсь</w:t>
      </w:r>
      <w:r w:rsidRPr="00D82F7C">
        <w:rPr>
          <w:rFonts w:cs="Times New Roman"/>
          <w:sz w:val="24"/>
          <w:szCs w:val="24"/>
        </w:rPr>
        <w:t xml:space="preserve">. Это известные стихи К. Чуковского. Он хорошо знал: ребенок не говорит - “я боюсь </w:t>
      </w:r>
      <w:r w:rsidRPr="00D82F7C">
        <w:rPr>
          <w:rFonts w:cs="Times New Roman"/>
          <w:i/>
          <w:iCs/>
          <w:sz w:val="24"/>
          <w:szCs w:val="24"/>
        </w:rPr>
        <w:t>ее</w:t>
      </w:r>
      <w:r w:rsidRPr="00D82F7C">
        <w:rPr>
          <w:rFonts w:cs="Times New Roman"/>
          <w:sz w:val="24"/>
          <w:szCs w:val="24"/>
        </w:rPr>
        <w:t xml:space="preserve">”. Голосом, ударением малыш выделяет самое главное, самое важное - </w:t>
      </w:r>
      <w:r w:rsidRPr="00D82F7C">
        <w:rPr>
          <w:rFonts w:cs="Times New Roman"/>
          <w:i/>
          <w:iCs/>
          <w:sz w:val="24"/>
          <w:szCs w:val="24"/>
        </w:rPr>
        <w:t>боюсь</w:t>
      </w:r>
      <w:r w:rsidRPr="00D82F7C">
        <w:rPr>
          <w:rFonts w:cs="Times New Roman"/>
          <w:sz w:val="24"/>
          <w:szCs w:val="24"/>
        </w:rPr>
        <w:t>! Устами младенца тут и впрямь глаголет истина. Можно, разумеется, ту же строку построить и по-другому, но если вам говорят: “Я боюсь ее”, вы невольно ждете какого-то продолжения (“ее, а не тебя”, или “ее, потому что он</w:t>
      </w:r>
      <w:r w:rsidR="00BD748B" w:rsidRPr="00D82F7C">
        <w:rPr>
          <w:rFonts w:cs="Times New Roman"/>
          <w:sz w:val="24"/>
          <w:szCs w:val="24"/>
        </w:rPr>
        <w:t>а</w:t>
      </w:r>
      <w:r w:rsidRPr="00D82F7C">
        <w:rPr>
          <w:rFonts w:cs="Times New Roman"/>
          <w:sz w:val="24"/>
          <w:szCs w:val="24"/>
        </w:rPr>
        <w:t xml:space="preserve"> страшная”). В математике от перемены мест слагаемых сумма не меняется. Но как меняется сумма чувств и настроений, музыкальное и эмоциональное звучание фразы от перестановки тех же слов, иногда одного только слова!</w:t>
      </w:r>
      <w:r w:rsidR="00052F5E" w:rsidRPr="00D82F7C">
        <w:rPr>
          <w:rFonts w:cs="Times New Roman"/>
          <w:sz w:val="24"/>
          <w:szCs w:val="24"/>
        </w:rPr>
        <w:t>»</w:t>
      </w:r>
      <w:r w:rsidRPr="00D82F7C">
        <w:rPr>
          <w:rFonts w:cs="Times New Roman"/>
          <w:sz w:val="24"/>
          <w:szCs w:val="24"/>
        </w:rPr>
        <w:t xml:space="preserve"> </w:t>
      </w:r>
      <w:r w:rsidR="003129C8">
        <w:rPr>
          <w:rFonts w:cs="Times New Roman"/>
          <w:sz w:val="24"/>
          <w:szCs w:val="24"/>
        </w:rPr>
        <w:t>[36</w:t>
      </w:r>
      <w:r w:rsidR="00155F06">
        <w:rPr>
          <w:rFonts w:cs="Times New Roman"/>
          <w:sz w:val="24"/>
          <w:szCs w:val="24"/>
        </w:rPr>
        <w:t xml:space="preserve">, </w:t>
      </w:r>
      <w:r w:rsidR="00155F06">
        <w:rPr>
          <w:rFonts w:cs="Times New Roman"/>
          <w:i/>
          <w:sz w:val="24"/>
          <w:szCs w:val="24"/>
        </w:rPr>
        <w:t>212</w:t>
      </w:r>
      <w:r w:rsidR="00804962" w:rsidRPr="00D82F7C">
        <w:rPr>
          <w:rFonts w:cs="Times New Roman"/>
          <w:sz w:val="24"/>
          <w:szCs w:val="24"/>
        </w:rPr>
        <w:t>]</w:t>
      </w:r>
      <w:r w:rsidR="005225D7" w:rsidRPr="00D82F7C">
        <w:rPr>
          <w:rFonts w:cs="Times New Roman"/>
          <w:sz w:val="24"/>
          <w:szCs w:val="24"/>
        </w:rPr>
        <w:t xml:space="preserve"> </w:t>
      </w:r>
    </w:p>
    <w:p w:rsidR="007F339A" w:rsidRPr="006848D0" w:rsidRDefault="004775C6" w:rsidP="007F339A">
      <w:pPr>
        <w:spacing w:line="360" w:lineRule="auto"/>
        <w:ind w:firstLine="709"/>
        <w:jc w:val="both"/>
        <w:rPr>
          <w:rFonts w:cs="Times New Roman"/>
          <w:szCs w:val="28"/>
          <w:shd w:val="clear" w:color="auto" w:fill="FFFFFF"/>
        </w:rPr>
      </w:pPr>
      <w:r w:rsidRPr="006848D0">
        <w:rPr>
          <w:rFonts w:cs="Times New Roman"/>
          <w:szCs w:val="28"/>
        </w:rPr>
        <w:t>Благодаря перестановкам меняется то, что называет</w:t>
      </w:r>
      <w:r w:rsidR="001E7768">
        <w:rPr>
          <w:rFonts w:cs="Times New Roman"/>
          <w:szCs w:val="28"/>
        </w:rPr>
        <w:t>ся «актуальным членением речи» (</w:t>
      </w:r>
      <w:r w:rsidRPr="006848D0">
        <w:rPr>
          <w:rFonts w:cs="Times New Roman"/>
          <w:szCs w:val="28"/>
        </w:rPr>
        <w:t>на «тему» – исходную, изначально данную составляющую смысла и «рему» – сообщением</w:t>
      </w:r>
      <w:r w:rsidR="001E7768">
        <w:rPr>
          <w:rFonts w:cs="Times New Roman"/>
          <w:szCs w:val="28"/>
        </w:rPr>
        <w:t xml:space="preserve"> об исходной точке высказывания)</w:t>
      </w:r>
      <w:r w:rsidRPr="006848D0">
        <w:rPr>
          <w:rFonts w:cs="Times New Roman"/>
          <w:szCs w:val="28"/>
        </w:rPr>
        <w:t xml:space="preserve">. В каждом из приведенных </w:t>
      </w:r>
      <w:r w:rsidR="00FC0F09" w:rsidRPr="006848D0">
        <w:rPr>
          <w:rFonts w:cs="Times New Roman"/>
          <w:szCs w:val="28"/>
        </w:rPr>
        <w:t xml:space="preserve">выше </w:t>
      </w:r>
      <w:r w:rsidRPr="006848D0">
        <w:rPr>
          <w:rFonts w:cs="Times New Roman"/>
          <w:szCs w:val="28"/>
        </w:rPr>
        <w:t xml:space="preserve">предложений </w:t>
      </w:r>
      <w:r w:rsidR="00FC0F09" w:rsidRPr="006848D0">
        <w:rPr>
          <w:rFonts w:cs="Times New Roman"/>
          <w:szCs w:val="28"/>
        </w:rPr>
        <w:t xml:space="preserve">(«Не говорила я тебе этого», «Этого я тебе не говорила» и т.д.) </w:t>
      </w:r>
      <w:r w:rsidR="001E7768">
        <w:rPr>
          <w:rFonts w:cs="Times New Roman"/>
          <w:szCs w:val="28"/>
        </w:rPr>
        <w:t>«темой» будут разные сегменты.</w:t>
      </w:r>
      <w:r w:rsidRPr="006848D0">
        <w:rPr>
          <w:rFonts w:cs="Times New Roman"/>
          <w:szCs w:val="28"/>
        </w:rPr>
        <w:t xml:space="preserve"> </w:t>
      </w:r>
      <w:r w:rsidR="001E7768">
        <w:rPr>
          <w:rFonts w:cs="Times New Roman"/>
          <w:szCs w:val="28"/>
          <w:shd w:val="clear" w:color="auto" w:fill="FFFFFF"/>
        </w:rPr>
        <w:t>Известно, что а</w:t>
      </w:r>
      <w:r w:rsidRPr="006848D0">
        <w:rPr>
          <w:rFonts w:cs="Times New Roman"/>
          <w:szCs w:val="28"/>
          <w:shd w:val="clear" w:color="auto" w:fill="FFFFFF"/>
        </w:rPr>
        <w:t xml:space="preserve">ктуальное членение предложения исходит из выражения им конкретного смысла </w:t>
      </w:r>
      <w:r w:rsidRPr="006848D0">
        <w:rPr>
          <w:rFonts w:cs="Times New Roman"/>
          <w:i/>
          <w:szCs w:val="28"/>
          <w:shd w:val="clear" w:color="auto" w:fill="FFFFFF"/>
        </w:rPr>
        <w:t>в</w:t>
      </w:r>
      <w:r w:rsidR="008A3F2F">
        <w:rPr>
          <w:rStyle w:val="apple-converted-space"/>
          <w:rFonts w:cs="Times New Roman"/>
          <w:i/>
          <w:szCs w:val="28"/>
          <w:shd w:val="clear" w:color="auto" w:fill="FFFFFF"/>
        </w:rPr>
        <w:t xml:space="preserve"> </w:t>
      </w:r>
      <w:hyperlink r:id="rId43" w:tooltip="Контекст" w:history="1">
        <w:r w:rsidRPr="006848D0">
          <w:rPr>
            <w:rStyle w:val="a3"/>
            <w:rFonts w:cs="Times New Roman"/>
            <w:i/>
            <w:color w:val="auto"/>
            <w:szCs w:val="28"/>
            <w:u w:val="none"/>
            <w:shd w:val="clear" w:color="auto" w:fill="FFFFFF"/>
          </w:rPr>
          <w:t>контексте</w:t>
        </w:r>
      </w:hyperlink>
      <w:r w:rsidR="008A3F2F">
        <w:rPr>
          <w:rStyle w:val="apple-converted-space"/>
          <w:rFonts w:cs="Times New Roman"/>
          <w:i/>
          <w:szCs w:val="28"/>
          <w:shd w:val="clear" w:color="auto" w:fill="FFFFFF"/>
        </w:rPr>
        <w:t xml:space="preserve"> </w:t>
      </w:r>
      <w:r w:rsidRPr="006848D0">
        <w:rPr>
          <w:rFonts w:cs="Times New Roman"/>
          <w:i/>
          <w:szCs w:val="28"/>
          <w:shd w:val="clear" w:color="auto" w:fill="FFFFFF"/>
        </w:rPr>
        <w:t>данной ситуации</w:t>
      </w:r>
      <w:r w:rsidR="008A3F2F">
        <w:rPr>
          <w:rFonts w:cs="Times New Roman"/>
          <w:szCs w:val="28"/>
          <w:shd w:val="clear" w:color="auto" w:fill="FFFFFF"/>
        </w:rPr>
        <w:t xml:space="preserve"> – </w:t>
      </w:r>
      <w:r w:rsidRPr="006848D0">
        <w:rPr>
          <w:rFonts w:cs="Times New Roman"/>
          <w:szCs w:val="28"/>
          <w:shd w:val="clear" w:color="auto" w:fill="FFFFFF"/>
        </w:rPr>
        <w:t>в противоположность формальному членению предлож</w:t>
      </w:r>
      <w:r w:rsidR="001E7768">
        <w:rPr>
          <w:rFonts w:cs="Times New Roman"/>
          <w:szCs w:val="28"/>
          <w:shd w:val="clear" w:color="auto" w:fill="FFFFFF"/>
        </w:rPr>
        <w:t>ения на грамматические элементы</w:t>
      </w:r>
      <w:r w:rsidR="00DD4226">
        <w:rPr>
          <w:rFonts w:cs="Times New Roman"/>
          <w:szCs w:val="28"/>
          <w:shd w:val="clear" w:color="auto" w:fill="FFFFFF"/>
        </w:rPr>
        <w:t xml:space="preserve">. Из этого можно сделать соответствующий вывод, что </w:t>
      </w:r>
      <w:r w:rsidRPr="006848D0">
        <w:rPr>
          <w:rFonts w:cs="Times New Roman"/>
          <w:i/>
          <w:szCs w:val="28"/>
          <w:shd w:val="clear" w:color="auto" w:fill="FFFFFF"/>
        </w:rPr>
        <w:t>та</w:t>
      </w:r>
      <w:r w:rsidR="001C2822" w:rsidRPr="006848D0">
        <w:rPr>
          <w:rFonts w:cs="Times New Roman"/>
          <w:i/>
          <w:szCs w:val="28"/>
          <w:shd w:val="clear" w:color="auto" w:fill="FFFFFF"/>
        </w:rPr>
        <w:t>кая</w:t>
      </w:r>
      <w:r w:rsidRPr="006848D0">
        <w:rPr>
          <w:rFonts w:cs="Times New Roman"/>
          <w:i/>
          <w:szCs w:val="28"/>
          <w:shd w:val="clear" w:color="auto" w:fill="FFFFFF"/>
        </w:rPr>
        <w:t xml:space="preserve"> ситуативность говорит о речевой, а не языковой природе актуального членения</w:t>
      </w:r>
      <w:r w:rsidR="007F339A" w:rsidRPr="006848D0">
        <w:rPr>
          <w:rFonts w:cs="Times New Roman"/>
          <w:szCs w:val="28"/>
          <w:shd w:val="clear" w:color="auto" w:fill="FFFFFF"/>
        </w:rPr>
        <w:t>.</w:t>
      </w:r>
    </w:p>
    <w:p w:rsidR="00FE70C7" w:rsidRDefault="006D54B6" w:rsidP="007F339A">
      <w:pPr>
        <w:spacing w:line="360" w:lineRule="auto"/>
        <w:ind w:firstLine="709"/>
        <w:jc w:val="both"/>
        <w:rPr>
          <w:rFonts w:cs="Times New Roman"/>
          <w:szCs w:val="28"/>
        </w:rPr>
      </w:pPr>
      <w:r>
        <w:rPr>
          <w:rFonts w:cs="Times New Roman"/>
          <w:szCs w:val="28"/>
        </w:rPr>
        <w:t xml:space="preserve">Как известно, в английском </w:t>
      </w:r>
      <w:r w:rsidR="004775C6" w:rsidRPr="006848D0">
        <w:rPr>
          <w:rFonts w:cs="Times New Roman"/>
          <w:szCs w:val="28"/>
        </w:rPr>
        <w:t xml:space="preserve">языке менять порядок слов нельзя – в утвердительном предложении подлежащее обычно </w:t>
      </w:r>
      <w:r>
        <w:rPr>
          <w:rFonts w:cs="Times New Roman"/>
          <w:szCs w:val="28"/>
        </w:rPr>
        <w:t xml:space="preserve">стоит перед сказуемым </w:t>
      </w:r>
      <w:r w:rsidRPr="006848D0">
        <w:rPr>
          <w:rFonts w:cs="Times New Roman"/>
          <w:szCs w:val="28"/>
        </w:rPr>
        <w:t>(хотя, в ра</w:t>
      </w:r>
      <w:r>
        <w:rPr>
          <w:rFonts w:cs="Times New Roman"/>
          <w:szCs w:val="28"/>
        </w:rPr>
        <w:t>зговорном английском могут встретиться</w:t>
      </w:r>
      <w:r w:rsidRPr="006848D0">
        <w:rPr>
          <w:rFonts w:cs="Times New Roman"/>
          <w:szCs w:val="28"/>
        </w:rPr>
        <w:t xml:space="preserve"> некоторые отклонения</w:t>
      </w:r>
      <w:r>
        <w:rPr>
          <w:rFonts w:cs="Times New Roman"/>
          <w:szCs w:val="28"/>
        </w:rPr>
        <w:t xml:space="preserve"> от порядка слов</w:t>
      </w:r>
      <w:r w:rsidRPr="006848D0">
        <w:rPr>
          <w:rFonts w:cs="Times New Roman"/>
          <w:szCs w:val="28"/>
        </w:rPr>
        <w:t>)</w:t>
      </w:r>
      <w:r>
        <w:rPr>
          <w:rFonts w:cs="Times New Roman"/>
          <w:szCs w:val="28"/>
        </w:rPr>
        <w:t>. Оттенки смысла, связанные с актуальным членением</w:t>
      </w:r>
      <w:r w:rsidR="004775C6" w:rsidRPr="006848D0">
        <w:rPr>
          <w:rFonts w:cs="Times New Roman"/>
          <w:szCs w:val="28"/>
        </w:rPr>
        <w:t xml:space="preserve"> на </w:t>
      </w:r>
      <w:r>
        <w:rPr>
          <w:rFonts w:cs="Times New Roman"/>
          <w:szCs w:val="28"/>
        </w:rPr>
        <w:t>«тему» и «рему»,</w:t>
      </w:r>
      <w:r w:rsidR="004775C6" w:rsidRPr="006848D0">
        <w:rPr>
          <w:rFonts w:cs="Times New Roman"/>
          <w:szCs w:val="28"/>
        </w:rPr>
        <w:t xml:space="preserve"> </w:t>
      </w:r>
      <w:r>
        <w:rPr>
          <w:rFonts w:cs="Times New Roman"/>
          <w:szCs w:val="28"/>
        </w:rPr>
        <w:t>в английском языке</w:t>
      </w:r>
      <w:r w:rsidR="00D93308">
        <w:rPr>
          <w:rFonts w:cs="Times New Roman"/>
          <w:szCs w:val="28"/>
        </w:rPr>
        <w:t xml:space="preserve"> </w:t>
      </w:r>
      <w:r>
        <w:rPr>
          <w:rFonts w:cs="Times New Roman"/>
          <w:szCs w:val="28"/>
        </w:rPr>
        <w:t>выражаются</w:t>
      </w:r>
      <w:r w:rsidR="00D93308">
        <w:rPr>
          <w:rFonts w:cs="Times New Roman"/>
          <w:szCs w:val="28"/>
        </w:rPr>
        <w:t>, соответственно,</w:t>
      </w:r>
      <w:r w:rsidR="004775C6" w:rsidRPr="006848D0">
        <w:rPr>
          <w:rFonts w:cs="Times New Roman"/>
          <w:szCs w:val="28"/>
        </w:rPr>
        <w:t xml:space="preserve"> интонационными</w:t>
      </w:r>
      <w:r w:rsidR="002B7149" w:rsidRPr="006848D0">
        <w:rPr>
          <w:rFonts w:cs="Times New Roman"/>
          <w:szCs w:val="28"/>
        </w:rPr>
        <w:t xml:space="preserve"> средствами</w:t>
      </w:r>
      <w:r w:rsidR="004775C6" w:rsidRPr="006848D0">
        <w:rPr>
          <w:rFonts w:cs="Times New Roman"/>
          <w:szCs w:val="28"/>
        </w:rPr>
        <w:t xml:space="preserve">. </w:t>
      </w:r>
      <w:r>
        <w:rPr>
          <w:rFonts w:cs="Times New Roman"/>
          <w:szCs w:val="28"/>
        </w:rPr>
        <w:t xml:space="preserve">Возможно, поэтому </w:t>
      </w:r>
      <w:r w:rsidR="004775C6" w:rsidRPr="006848D0">
        <w:rPr>
          <w:rFonts w:cs="Times New Roman"/>
          <w:szCs w:val="28"/>
        </w:rPr>
        <w:t>английская речь для русского слуха кажется непривы</w:t>
      </w:r>
      <w:r>
        <w:rPr>
          <w:rFonts w:cs="Times New Roman"/>
          <w:szCs w:val="28"/>
        </w:rPr>
        <w:t>чной по интонационному рельефу, в ней слышатся более острые интонационные взлеты, т</w:t>
      </w:r>
      <w:r w:rsidR="004775C6" w:rsidRPr="006848D0">
        <w:rPr>
          <w:rFonts w:cs="Times New Roman"/>
          <w:szCs w:val="28"/>
        </w:rPr>
        <w:t>огда как русская речь для а</w:t>
      </w:r>
      <w:r>
        <w:rPr>
          <w:rFonts w:cs="Times New Roman"/>
          <w:szCs w:val="28"/>
        </w:rPr>
        <w:t xml:space="preserve">нглийского слуха </w:t>
      </w:r>
      <w:r w:rsidR="00D93308">
        <w:rPr>
          <w:rFonts w:cs="Times New Roman"/>
          <w:szCs w:val="28"/>
        </w:rPr>
        <w:t xml:space="preserve">иногда </w:t>
      </w:r>
      <w:r>
        <w:rPr>
          <w:rFonts w:cs="Times New Roman"/>
          <w:szCs w:val="28"/>
        </w:rPr>
        <w:t>может показаться</w:t>
      </w:r>
      <w:r w:rsidR="004C29A4">
        <w:rPr>
          <w:rFonts w:cs="Times New Roman"/>
          <w:szCs w:val="28"/>
        </w:rPr>
        <w:t xml:space="preserve"> несколько монотонной (</w:t>
      </w:r>
      <w:r w:rsidR="00D14A5E" w:rsidRPr="006848D0">
        <w:rPr>
          <w:rFonts w:cs="Times New Roman"/>
          <w:szCs w:val="28"/>
        </w:rPr>
        <w:t>в особенности</w:t>
      </w:r>
      <w:r w:rsidR="004775C6" w:rsidRPr="006848D0">
        <w:rPr>
          <w:rFonts w:cs="Times New Roman"/>
          <w:szCs w:val="28"/>
        </w:rPr>
        <w:t xml:space="preserve"> у р</w:t>
      </w:r>
      <w:r w:rsidR="004C29A4">
        <w:rPr>
          <w:rFonts w:cs="Times New Roman"/>
          <w:szCs w:val="28"/>
        </w:rPr>
        <w:t>усских мужчин – вспомним</w:t>
      </w:r>
      <w:r w:rsidR="004775C6" w:rsidRPr="006848D0">
        <w:rPr>
          <w:rFonts w:cs="Times New Roman"/>
          <w:szCs w:val="28"/>
        </w:rPr>
        <w:t xml:space="preserve"> разговор Гаврюшк</w:t>
      </w:r>
      <w:r>
        <w:rPr>
          <w:rFonts w:cs="Times New Roman"/>
          <w:szCs w:val="28"/>
        </w:rPr>
        <w:t xml:space="preserve">и и </w:t>
      </w:r>
      <w:r>
        <w:rPr>
          <w:rFonts w:cs="Times New Roman"/>
          <w:szCs w:val="28"/>
        </w:rPr>
        <w:lastRenderedPageBreak/>
        <w:t>Алексея). Получается, что и</w:t>
      </w:r>
      <w:r w:rsidR="004775C6" w:rsidRPr="006848D0">
        <w:rPr>
          <w:rFonts w:cs="Times New Roman"/>
          <w:szCs w:val="28"/>
        </w:rPr>
        <w:t>нтонация английской речи нагружена</w:t>
      </w:r>
      <w:r>
        <w:rPr>
          <w:rFonts w:cs="Times New Roman"/>
          <w:szCs w:val="28"/>
        </w:rPr>
        <w:t xml:space="preserve"> функцией актуального членения </w:t>
      </w:r>
      <w:r w:rsidR="004775C6" w:rsidRPr="006848D0">
        <w:rPr>
          <w:rFonts w:cs="Times New Roman"/>
          <w:szCs w:val="28"/>
        </w:rPr>
        <w:t>н</w:t>
      </w:r>
      <w:r>
        <w:rPr>
          <w:rFonts w:cs="Times New Roman"/>
          <w:szCs w:val="28"/>
        </w:rPr>
        <w:t>а «тему» и «рему»</w:t>
      </w:r>
      <w:r w:rsidR="005D47C1">
        <w:rPr>
          <w:rFonts w:cs="Times New Roman"/>
          <w:szCs w:val="28"/>
        </w:rPr>
        <w:t xml:space="preserve"> – </w:t>
      </w:r>
      <w:r w:rsidR="00F913F9">
        <w:rPr>
          <w:rFonts w:cs="Times New Roman"/>
          <w:szCs w:val="28"/>
        </w:rPr>
        <w:t xml:space="preserve">и </w:t>
      </w:r>
      <w:r w:rsidR="004775C6" w:rsidRPr="006848D0">
        <w:rPr>
          <w:rFonts w:cs="Times New Roman"/>
          <w:szCs w:val="28"/>
        </w:rPr>
        <w:t>другие средства, кроме интонации,</w:t>
      </w:r>
      <w:r>
        <w:rPr>
          <w:rFonts w:cs="Times New Roman"/>
          <w:szCs w:val="28"/>
        </w:rPr>
        <w:t xml:space="preserve"> этой функции не выполняют</w:t>
      </w:r>
      <w:r w:rsidR="00AA7AC8">
        <w:rPr>
          <w:rStyle w:val="a8"/>
          <w:rFonts w:cs="Times New Roman"/>
          <w:szCs w:val="28"/>
        </w:rPr>
        <w:footnoteReference w:id="10"/>
      </w:r>
      <w:r w:rsidR="00FE70C7">
        <w:rPr>
          <w:rFonts w:cs="Times New Roman"/>
          <w:szCs w:val="28"/>
        </w:rPr>
        <w:t>, а в русской речи интонация бол</w:t>
      </w:r>
      <w:r w:rsidR="008A3F2F">
        <w:rPr>
          <w:rFonts w:cs="Times New Roman"/>
          <w:szCs w:val="28"/>
        </w:rPr>
        <w:t>ее свободна от такой нагрузки. П</w:t>
      </w:r>
      <w:r w:rsidR="00FE70C7">
        <w:rPr>
          <w:rFonts w:cs="Times New Roman"/>
          <w:szCs w:val="28"/>
        </w:rPr>
        <w:t>редположим, что з</w:t>
      </w:r>
      <w:r w:rsidR="004775C6" w:rsidRPr="006848D0">
        <w:rPr>
          <w:rFonts w:cs="Times New Roman"/>
          <w:szCs w:val="28"/>
        </w:rPr>
        <w:t xml:space="preserve">адача актуального членения, возложенная на интонацию, отодвигает на второй план выражение эмоциональности речи – английская речь </w:t>
      </w:r>
      <w:r w:rsidR="00FE70C7">
        <w:rPr>
          <w:rFonts w:cs="Times New Roman"/>
          <w:szCs w:val="28"/>
        </w:rPr>
        <w:t>хоть и интонационно подвижна, напряже</w:t>
      </w:r>
      <w:r w:rsidR="004775C6" w:rsidRPr="006848D0">
        <w:rPr>
          <w:rFonts w:cs="Times New Roman"/>
          <w:szCs w:val="28"/>
        </w:rPr>
        <w:t xml:space="preserve">на, но </w:t>
      </w:r>
      <w:r w:rsidR="00FE70C7">
        <w:rPr>
          <w:rFonts w:cs="Times New Roman"/>
          <w:szCs w:val="28"/>
        </w:rPr>
        <w:t xml:space="preserve">– </w:t>
      </w:r>
      <w:r w:rsidR="004775C6" w:rsidRPr="006848D0">
        <w:rPr>
          <w:rFonts w:cs="Times New Roman"/>
          <w:szCs w:val="28"/>
        </w:rPr>
        <w:t xml:space="preserve">это качество не от эмоциональности. </w:t>
      </w:r>
      <w:r w:rsidR="00C926ED">
        <w:rPr>
          <w:rFonts w:cs="Times New Roman"/>
          <w:szCs w:val="28"/>
        </w:rPr>
        <w:t>Свободная</w:t>
      </w:r>
      <w:r w:rsidR="00FE70C7">
        <w:rPr>
          <w:rFonts w:cs="Times New Roman"/>
          <w:szCs w:val="28"/>
        </w:rPr>
        <w:t xml:space="preserve"> же </w:t>
      </w:r>
      <w:r w:rsidR="00C926ED">
        <w:rPr>
          <w:rFonts w:cs="Times New Roman"/>
          <w:szCs w:val="28"/>
        </w:rPr>
        <w:t>от актуального членения</w:t>
      </w:r>
      <w:r w:rsidR="00FE70C7">
        <w:rPr>
          <w:rFonts w:cs="Times New Roman"/>
          <w:szCs w:val="28"/>
        </w:rPr>
        <w:t xml:space="preserve"> «мелодика» русской речи получает возможность большей эмоциональной экстравертности. </w:t>
      </w:r>
    </w:p>
    <w:p w:rsidR="007F339A" w:rsidRPr="006848D0" w:rsidRDefault="007F339A" w:rsidP="007F339A">
      <w:pPr>
        <w:spacing w:line="360" w:lineRule="auto"/>
        <w:ind w:firstLine="709"/>
        <w:jc w:val="both"/>
        <w:rPr>
          <w:rFonts w:cs="Times New Roman"/>
          <w:szCs w:val="28"/>
          <w:shd w:val="clear" w:color="auto" w:fill="FFFFFF"/>
        </w:rPr>
      </w:pPr>
      <w:r w:rsidRPr="006848D0">
        <w:rPr>
          <w:rFonts w:cs="Times New Roman"/>
          <w:szCs w:val="28"/>
          <w:shd w:val="clear" w:color="auto" w:fill="FFFFFF"/>
        </w:rPr>
        <w:t>Интересный пример на актуал</w:t>
      </w:r>
      <w:r w:rsidR="00C636B4">
        <w:rPr>
          <w:rFonts w:cs="Times New Roman"/>
          <w:szCs w:val="28"/>
          <w:shd w:val="clear" w:color="auto" w:fill="FFFFFF"/>
        </w:rPr>
        <w:t>ьное членение находим снова</w:t>
      </w:r>
      <w:r w:rsidRPr="006848D0">
        <w:rPr>
          <w:rFonts w:cs="Times New Roman"/>
          <w:szCs w:val="28"/>
          <w:shd w:val="clear" w:color="auto" w:fill="FFFFFF"/>
        </w:rPr>
        <w:t xml:space="preserve"> в поэзии Марины Цветаевой:</w:t>
      </w:r>
    </w:p>
    <w:p w:rsidR="007F339A" w:rsidRPr="006848D0" w:rsidRDefault="007F339A" w:rsidP="007F339A">
      <w:pPr>
        <w:spacing w:line="360" w:lineRule="auto"/>
        <w:ind w:firstLine="709"/>
        <w:jc w:val="both"/>
        <w:rPr>
          <w:rFonts w:cs="Times New Roman"/>
          <w:szCs w:val="28"/>
          <w:shd w:val="clear" w:color="auto" w:fill="FFFFFF"/>
        </w:rPr>
      </w:pPr>
      <w:r w:rsidRPr="006848D0">
        <w:rPr>
          <w:rFonts w:cs="Times New Roman"/>
          <w:szCs w:val="28"/>
          <w:shd w:val="clear" w:color="auto" w:fill="FFFFFF"/>
        </w:rPr>
        <w:t>Моим стихам, написанным так рано,</w:t>
      </w:r>
    </w:p>
    <w:p w:rsidR="007F339A" w:rsidRPr="006848D0" w:rsidRDefault="007F339A" w:rsidP="007F339A">
      <w:pPr>
        <w:spacing w:line="360" w:lineRule="auto"/>
        <w:ind w:firstLine="709"/>
        <w:jc w:val="both"/>
        <w:rPr>
          <w:rFonts w:cs="Times New Roman"/>
          <w:szCs w:val="28"/>
          <w:shd w:val="clear" w:color="auto" w:fill="FFFFFF"/>
        </w:rPr>
      </w:pPr>
      <w:r w:rsidRPr="006848D0">
        <w:rPr>
          <w:rFonts w:cs="Times New Roman"/>
          <w:szCs w:val="28"/>
          <w:shd w:val="clear" w:color="auto" w:fill="FFFFFF"/>
        </w:rPr>
        <w:t>Что и не знала я, что я – поэт,</w:t>
      </w:r>
    </w:p>
    <w:p w:rsidR="007F339A" w:rsidRPr="006848D0" w:rsidRDefault="007F339A" w:rsidP="007F339A">
      <w:pPr>
        <w:spacing w:line="360" w:lineRule="auto"/>
        <w:ind w:firstLine="709"/>
        <w:jc w:val="both"/>
        <w:rPr>
          <w:rFonts w:cs="Times New Roman"/>
          <w:szCs w:val="28"/>
          <w:shd w:val="clear" w:color="auto" w:fill="FFFFFF"/>
        </w:rPr>
      </w:pPr>
      <w:r w:rsidRPr="006848D0">
        <w:rPr>
          <w:rFonts w:cs="Times New Roman"/>
          <w:szCs w:val="28"/>
          <w:shd w:val="clear" w:color="auto" w:fill="FFFFFF"/>
        </w:rPr>
        <w:t>Сорвавшимся, как брызги из фонтана,</w:t>
      </w:r>
    </w:p>
    <w:p w:rsidR="007F339A" w:rsidRPr="006848D0" w:rsidRDefault="007F339A" w:rsidP="007F339A">
      <w:pPr>
        <w:spacing w:line="360" w:lineRule="auto"/>
        <w:ind w:firstLine="709"/>
        <w:jc w:val="both"/>
        <w:rPr>
          <w:rFonts w:cs="Times New Roman"/>
          <w:szCs w:val="28"/>
          <w:shd w:val="clear" w:color="auto" w:fill="FFFFFF"/>
        </w:rPr>
      </w:pPr>
      <w:r w:rsidRPr="006848D0">
        <w:rPr>
          <w:rFonts w:cs="Times New Roman"/>
          <w:szCs w:val="28"/>
          <w:shd w:val="clear" w:color="auto" w:fill="FFFFFF"/>
        </w:rPr>
        <w:t>Как искры из ракет,</w:t>
      </w:r>
    </w:p>
    <w:p w:rsidR="007F339A" w:rsidRPr="006848D0" w:rsidRDefault="007F339A" w:rsidP="007F339A">
      <w:pPr>
        <w:spacing w:line="360" w:lineRule="auto"/>
        <w:ind w:firstLine="709"/>
        <w:jc w:val="both"/>
        <w:rPr>
          <w:rFonts w:cs="Times New Roman"/>
          <w:szCs w:val="28"/>
          <w:shd w:val="clear" w:color="auto" w:fill="FFFFFF"/>
        </w:rPr>
      </w:pPr>
    </w:p>
    <w:p w:rsidR="007F339A" w:rsidRPr="006848D0" w:rsidRDefault="007F339A" w:rsidP="007F339A">
      <w:pPr>
        <w:spacing w:line="360" w:lineRule="auto"/>
        <w:ind w:firstLine="709"/>
        <w:jc w:val="both"/>
        <w:rPr>
          <w:rFonts w:cs="Times New Roman"/>
          <w:szCs w:val="28"/>
          <w:shd w:val="clear" w:color="auto" w:fill="FFFFFF"/>
        </w:rPr>
      </w:pPr>
      <w:r w:rsidRPr="006848D0">
        <w:rPr>
          <w:rFonts w:cs="Times New Roman"/>
          <w:szCs w:val="28"/>
          <w:shd w:val="clear" w:color="auto" w:fill="FFFFFF"/>
        </w:rPr>
        <w:t>Ворвавшимся, как маленькие черти,</w:t>
      </w:r>
    </w:p>
    <w:p w:rsidR="007F339A" w:rsidRPr="006848D0" w:rsidRDefault="007F339A" w:rsidP="007F339A">
      <w:pPr>
        <w:spacing w:line="360" w:lineRule="auto"/>
        <w:ind w:firstLine="709"/>
        <w:jc w:val="both"/>
        <w:rPr>
          <w:rFonts w:cs="Times New Roman"/>
          <w:szCs w:val="28"/>
          <w:shd w:val="clear" w:color="auto" w:fill="FFFFFF"/>
        </w:rPr>
      </w:pPr>
      <w:r w:rsidRPr="006848D0">
        <w:rPr>
          <w:rFonts w:cs="Times New Roman"/>
          <w:szCs w:val="28"/>
          <w:shd w:val="clear" w:color="auto" w:fill="FFFFFF"/>
        </w:rPr>
        <w:t>В святилище, где сон и фимиам,</w:t>
      </w:r>
    </w:p>
    <w:p w:rsidR="007F339A" w:rsidRPr="006848D0" w:rsidRDefault="007F339A" w:rsidP="007F339A">
      <w:pPr>
        <w:spacing w:line="360" w:lineRule="auto"/>
        <w:ind w:firstLine="709"/>
        <w:jc w:val="both"/>
        <w:rPr>
          <w:rFonts w:cs="Times New Roman"/>
          <w:szCs w:val="28"/>
          <w:shd w:val="clear" w:color="auto" w:fill="FFFFFF"/>
        </w:rPr>
      </w:pPr>
      <w:r w:rsidRPr="006848D0">
        <w:rPr>
          <w:rFonts w:cs="Times New Roman"/>
          <w:szCs w:val="28"/>
          <w:shd w:val="clear" w:color="auto" w:fill="FFFFFF"/>
        </w:rPr>
        <w:t>Моим стихам о юности и смерти,</w:t>
      </w:r>
    </w:p>
    <w:p w:rsidR="007F339A" w:rsidRPr="006848D0" w:rsidRDefault="007F339A" w:rsidP="007F339A">
      <w:pPr>
        <w:spacing w:line="360" w:lineRule="auto"/>
        <w:ind w:firstLine="709"/>
        <w:jc w:val="both"/>
        <w:rPr>
          <w:rFonts w:cs="Times New Roman"/>
          <w:szCs w:val="28"/>
          <w:shd w:val="clear" w:color="auto" w:fill="FFFFFF"/>
        </w:rPr>
      </w:pPr>
      <w:r w:rsidRPr="006848D0">
        <w:rPr>
          <w:rFonts w:cs="Times New Roman"/>
          <w:szCs w:val="28"/>
          <w:shd w:val="clear" w:color="auto" w:fill="FFFFFF"/>
        </w:rPr>
        <w:t>– Нечитанным стихам!</w:t>
      </w:r>
    </w:p>
    <w:p w:rsidR="007F339A" w:rsidRPr="006848D0" w:rsidRDefault="007F339A" w:rsidP="007F339A">
      <w:pPr>
        <w:spacing w:line="360" w:lineRule="auto"/>
        <w:ind w:firstLine="709"/>
        <w:jc w:val="both"/>
        <w:rPr>
          <w:rFonts w:cs="Times New Roman"/>
          <w:szCs w:val="28"/>
          <w:shd w:val="clear" w:color="auto" w:fill="FFFFFF"/>
        </w:rPr>
      </w:pPr>
    </w:p>
    <w:p w:rsidR="007F339A" w:rsidRPr="006848D0" w:rsidRDefault="007F339A" w:rsidP="007F339A">
      <w:pPr>
        <w:spacing w:line="360" w:lineRule="auto"/>
        <w:ind w:firstLine="709"/>
        <w:jc w:val="both"/>
        <w:rPr>
          <w:rFonts w:cs="Times New Roman"/>
          <w:szCs w:val="28"/>
          <w:shd w:val="clear" w:color="auto" w:fill="FFFFFF"/>
        </w:rPr>
      </w:pPr>
      <w:r w:rsidRPr="006848D0">
        <w:rPr>
          <w:rFonts w:cs="Times New Roman"/>
          <w:szCs w:val="28"/>
          <w:shd w:val="clear" w:color="auto" w:fill="FFFFFF"/>
        </w:rPr>
        <w:t>Разбросанным в пыли по магазинам,</w:t>
      </w:r>
    </w:p>
    <w:p w:rsidR="007F339A" w:rsidRPr="006848D0" w:rsidRDefault="007F339A" w:rsidP="007F339A">
      <w:pPr>
        <w:spacing w:line="360" w:lineRule="auto"/>
        <w:ind w:firstLine="709"/>
        <w:jc w:val="both"/>
        <w:rPr>
          <w:rFonts w:cs="Times New Roman"/>
          <w:szCs w:val="28"/>
          <w:shd w:val="clear" w:color="auto" w:fill="FFFFFF"/>
        </w:rPr>
      </w:pPr>
      <w:r w:rsidRPr="006848D0">
        <w:rPr>
          <w:rFonts w:cs="Times New Roman"/>
          <w:szCs w:val="28"/>
          <w:shd w:val="clear" w:color="auto" w:fill="FFFFFF"/>
        </w:rPr>
        <w:lastRenderedPageBreak/>
        <w:t>Где их никто не брал и не берет,</w:t>
      </w:r>
    </w:p>
    <w:p w:rsidR="007F339A" w:rsidRPr="006848D0" w:rsidRDefault="007F339A" w:rsidP="007F339A">
      <w:pPr>
        <w:spacing w:line="360" w:lineRule="auto"/>
        <w:ind w:firstLine="709"/>
        <w:jc w:val="both"/>
        <w:rPr>
          <w:rFonts w:cs="Times New Roman"/>
          <w:szCs w:val="28"/>
          <w:shd w:val="clear" w:color="auto" w:fill="FFFFFF"/>
        </w:rPr>
      </w:pPr>
      <w:r w:rsidRPr="006848D0">
        <w:rPr>
          <w:rFonts w:cs="Times New Roman"/>
          <w:szCs w:val="28"/>
          <w:shd w:val="clear" w:color="auto" w:fill="FFFFFF"/>
        </w:rPr>
        <w:t>Моим стихам, как драгоценным винам,</w:t>
      </w:r>
    </w:p>
    <w:p w:rsidR="007F339A" w:rsidRPr="006848D0" w:rsidRDefault="007F339A" w:rsidP="007F339A">
      <w:pPr>
        <w:spacing w:line="360" w:lineRule="auto"/>
        <w:ind w:firstLine="709"/>
        <w:jc w:val="both"/>
        <w:rPr>
          <w:rFonts w:cs="Times New Roman"/>
          <w:szCs w:val="28"/>
          <w:shd w:val="clear" w:color="auto" w:fill="FFFFFF"/>
        </w:rPr>
      </w:pPr>
      <w:r w:rsidRPr="006848D0">
        <w:rPr>
          <w:rFonts w:cs="Times New Roman"/>
          <w:szCs w:val="28"/>
          <w:shd w:val="clear" w:color="auto" w:fill="FFFFFF"/>
        </w:rPr>
        <w:t>Настанет свой черед.</w:t>
      </w:r>
    </w:p>
    <w:p w:rsidR="00C4434B" w:rsidRPr="006848D0" w:rsidRDefault="007F339A" w:rsidP="007F339A">
      <w:pPr>
        <w:spacing w:line="360" w:lineRule="auto"/>
        <w:ind w:firstLine="709"/>
        <w:jc w:val="both"/>
        <w:rPr>
          <w:rFonts w:cs="Times New Roman"/>
          <w:szCs w:val="28"/>
          <w:shd w:val="clear" w:color="auto" w:fill="FFFFFF"/>
        </w:rPr>
      </w:pPr>
      <w:r w:rsidRPr="006848D0">
        <w:rPr>
          <w:rFonts w:cs="Times New Roman"/>
          <w:szCs w:val="28"/>
          <w:shd w:val="clear" w:color="auto" w:fill="FFFFFF"/>
        </w:rPr>
        <w:t>Стихотворение, написанное молодой Мариной Цветаевой в 1913 году, – грамматически это одно предложение длинной в три строфы. Трижды повторяется один мотив «</w:t>
      </w:r>
      <w:r w:rsidRPr="006848D0">
        <w:rPr>
          <w:rFonts w:cs="Times New Roman"/>
          <w:i/>
          <w:szCs w:val="28"/>
          <w:shd w:val="clear" w:color="auto" w:fill="FFFFFF"/>
        </w:rPr>
        <w:t>моим стихам</w:t>
      </w:r>
      <w:r w:rsidRPr="006848D0">
        <w:rPr>
          <w:rFonts w:cs="Times New Roman"/>
          <w:szCs w:val="28"/>
          <w:shd w:val="clear" w:color="auto" w:fill="FFFFFF"/>
        </w:rPr>
        <w:t xml:space="preserve">», который поставленный в заглавную строку, становится отправным моментом и </w:t>
      </w:r>
      <w:r w:rsidRPr="006848D0">
        <w:rPr>
          <w:rFonts w:cs="Times New Roman"/>
          <w:i/>
          <w:szCs w:val="28"/>
          <w:shd w:val="clear" w:color="auto" w:fill="FFFFFF"/>
        </w:rPr>
        <w:t>темой</w:t>
      </w:r>
      <w:r w:rsidRPr="006848D0">
        <w:rPr>
          <w:rFonts w:cs="Times New Roman"/>
          <w:szCs w:val="28"/>
          <w:shd w:val="clear" w:color="auto" w:fill="FFFFFF"/>
        </w:rPr>
        <w:t xml:space="preserve"> актуального членения, нагнетаемый троекратным появлениям в разных частях строфы, создавая характерный для цветаевской поэзии неровный и импульсивный ритм. Далее будто «в захлеб», «на одном дыхании» предложение-стих о</w:t>
      </w:r>
      <w:r w:rsidR="00797715">
        <w:rPr>
          <w:rFonts w:cs="Times New Roman"/>
          <w:szCs w:val="28"/>
          <w:shd w:val="clear" w:color="auto" w:fill="FFFFFF"/>
        </w:rPr>
        <w:t>брастает причастными оборотами (</w:t>
      </w:r>
      <w:r w:rsidRPr="006848D0">
        <w:rPr>
          <w:rFonts w:cs="Times New Roman"/>
          <w:szCs w:val="28"/>
          <w:shd w:val="clear" w:color="auto" w:fill="FFFFFF"/>
        </w:rPr>
        <w:t>«написанным…», «сорвавшимся…», «ворвавшимся…»,</w:t>
      </w:r>
      <w:r w:rsidR="00797715">
        <w:rPr>
          <w:rFonts w:cs="Times New Roman"/>
          <w:szCs w:val="28"/>
          <w:shd w:val="clear" w:color="auto" w:fill="FFFFFF"/>
        </w:rPr>
        <w:t xml:space="preserve"> «нечитанным…», «разбросанным…»)</w:t>
      </w:r>
      <w:r w:rsidRPr="006848D0">
        <w:rPr>
          <w:rFonts w:cs="Times New Roman"/>
          <w:szCs w:val="28"/>
          <w:shd w:val="clear" w:color="auto" w:fill="FFFFFF"/>
        </w:rPr>
        <w:t xml:space="preserve">. И, наконец, </w:t>
      </w:r>
      <w:r w:rsidRPr="006848D0">
        <w:rPr>
          <w:rFonts w:cs="Times New Roman"/>
          <w:i/>
          <w:szCs w:val="28"/>
          <w:shd w:val="clear" w:color="auto" w:fill="FFFFFF"/>
        </w:rPr>
        <w:t xml:space="preserve">рема </w:t>
      </w:r>
      <w:r w:rsidRPr="006848D0">
        <w:rPr>
          <w:rFonts w:cs="Times New Roman"/>
          <w:szCs w:val="28"/>
          <w:shd w:val="clear" w:color="auto" w:fill="FFFFFF"/>
        </w:rPr>
        <w:t>актуального членения замыкает длинное, грамматически осложненное предложение и композицию стиха – «моим стихам, как драгоценным винам, /</w:t>
      </w:r>
      <w:r w:rsidRPr="006848D0">
        <w:rPr>
          <w:rFonts w:cs="Times New Roman"/>
          <w:i/>
          <w:szCs w:val="28"/>
          <w:shd w:val="clear" w:color="auto" w:fill="FFFFFF"/>
        </w:rPr>
        <w:t>настанет свой черед</w:t>
      </w:r>
      <w:r w:rsidRPr="006848D0">
        <w:rPr>
          <w:rFonts w:cs="Times New Roman"/>
          <w:szCs w:val="28"/>
          <w:shd w:val="clear" w:color="auto" w:fill="FFFFFF"/>
        </w:rPr>
        <w:t xml:space="preserve">». Однако в композиции этого стиха, как представляется, есть и еще один «фокус». Несмотря на то, что стих представляет собой единое высказывание, одно усложненное предложение, сочиненное «на одном дыхании», «сорвавшееся как искра из ракет»; но </w:t>
      </w:r>
      <w:r w:rsidR="00236129" w:rsidRPr="006848D0">
        <w:rPr>
          <w:rFonts w:cs="Times New Roman"/>
          <w:szCs w:val="28"/>
          <w:shd w:val="clear" w:color="auto" w:fill="FFFFFF"/>
        </w:rPr>
        <w:t>троекратно повторенный</w:t>
      </w:r>
      <w:r w:rsidRPr="006848D0">
        <w:rPr>
          <w:rFonts w:cs="Times New Roman"/>
          <w:szCs w:val="28"/>
          <w:shd w:val="clear" w:color="auto" w:fill="FFFFFF"/>
        </w:rPr>
        <w:t xml:space="preserve"> мотив, обозначенный в анализе «темой актуального членения» (он же </w:t>
      </w:r>
      <w:r w:rsidR="00236129" w:rsidRPr="006848D0">
        <w:rPr>
          <w:rFonts w:cs="Times New Roman"/>
          <w:szCs w:val="28"/>
          <w:shd w:val="clear" w:color="auto" w:fill="FFFFFF"/>
        </w:rPr>
        <w:t xml:space="preserve">и </w:t>
      </w:r>
      <w:r w:rsidR="00C636B4">
        <w:rPr>
          <w:rFonts w:cs="Times New Roman"/>
          <w:szCs w:val="28"/>
          <w:shd w:val="clear" w:color="auto" w:fill="FFFFFF"/>
        </w:rPr>
        <w:t>пунктационно выделен</w:t>
      </w:r>
      <w:r w:rsidR="00100B07">
        <w:rPr>
          <w:rFonts w:cs="Times New Roman"/>
          <w:szCs w:val="28"/>
          <w:shd w:val="clear" w:color="auto" w:fill="FFFFFF"/>
        </w:rPr>
        <w:t>ный</w:t>
      </w:r>
      <w:r w:rsidRPr="006848D0">
        <w:rPr>
          <w:rFonts w:cs="Times New Roman"/>
          <w:szCs w:val="28"/>
          <w:shd w:val="clear" w:color="auto" w:fill="FFFFFF"/>
        </w:rPr>
        <w:t xml:space="preserve"> – обратим внимание на восклицательный знак в конце второй строфы), будто приобретает </w:t>
      </w:r>
      <w:r w:rsidR="00100B07">
        <w:rPr>
          <w:rFonts w:cs="Times New Roman"/>
          <w:szCs w:val="28"/>
          <w:shd w:val="clear" w:color="auto" w:fill="FFFFFF"/>
        </w:rPr>
        <w:t>интонационную авто</w:t>
      </w:r>
      <w:r w:rsidRPr="006848D0">
        <w:rPr>
          <w:rFonts w:cs="Times New Roman"/>
          <w:szCs w:val="28"/>
          <w:shd w:val="clear" w:color="auto" w:fill="FFFFFF"/>
        </w:rPr>
        <w:t>номность</w:t>
      </w:r>
      <w:r w:rsidR="00100B07">
        <w:rPr>
          <w:rFonts w:cs="Times New Roman"/>
          <w:szCs w:val="28"/>
          <w:shd w:val="clear" w:color="auto" w:fill="FFFFFF"/>
        </w:rPr>
        <w:t xml:space="preserve">. Он </w:t>
      </w:r>
      <w:r w:rsidR="00797715">
        <w:rPr>
          <w:rFonts w:cs="Times New Roman"/>
          <w:szCs w:val="28"/>
          <w:shd w:val="clear" w:color="auto" w:fill="FFFFFF"/>
        </w:rPr>
        <w:t>так</w:t>
      </w:r>
      <w:r w:rsidR="00100B07">
        <w:rPr>
          <w:rFonts w:cs="Times New Roman"/>
          <w:szCs w:val="28"/>
          <w:shd w:val="clear" w:color="auto" w:fill="FFFFFF"/>
        </w:rPr>
        <w:t xml:space="preserve">же вынесен в заглавие </w:t>
      </w:r>
      <w:r w:rsidR="00C636B4">
        <w:rPr>
          <w:rFonts w:cs="Times New Roman"/>
          <w:szCs w:val="28"/>
          <w:shd w:val="clear" w:color="auto" w:fill="FFFFFF"/>
        </w:rPr>
        <w:t>– «</w:t>
      </w:r>
      <w:r w:rsidR="00100B07">
        <w:rPr>
          <w:rFonts w:cs="Times New Roman"/>
          <w:szCs w:val="28"/>
          <w:shd w:val="clear" w:color="auto" w:fill="FFFFFF"/>
        </w:rPr>
        <w:t>М</w:t>
      </w:r>
      <w:r w:rsidR="00C636B4">
        <w:rPr>
          <w:rFonts w:cs="Times New Roman"/>
          <w:szCs w:val="28"/>
          <w:shd w:val="clear" w:color="auto" w:fill="FFFFFF"/>
        </w:rPr>
        <w:t xml:space="preserve">оим стихам». Если вслушаться в </w:t>
      </w:r>
      <w:r w:rsidR="00100B07">
        <w:rPr>
          <w:rFonts w:cs="Times New Roman"/>
          <w:szCs w:val="28"/>
          <w:shd w:val="clear" w:color="auto" w:fill="FFFFFF"/>
        </w:rPr>
        <w:t>э</w:t>
      </w:r>
      <w:r w:rsidR="009F736B">
        <w:rPr>
          <w:rFonts w:cs="Times New Roman"/>
          <w:szCs w:val="28"/>
          <w:shd w:val="clear" w:color="auto" w:fill="FFFFFF"/>
        </w:rPr>
        <w:t>тот заголовок, то можно понять</w:t>
      </w:r>
      <w:r w:rsidR="00100B07">
        <w:rPr>
          <w:rFonts w:cs="Times New Roman"/>
          <w:szCs w:val="28"/>
          <w:shd w:val="clear" w:color="auto" w:fill="FFFFFF"/>
        </w:rPr>
        <w:t>, что он</w:t>
      </w:r>
      <w:r w:rsidRPr="006848D0">
        <w:rPr>
          <w:rFonts w:cs="Times New Roman"/>
          <w:szCs w:val="28"/>
          <w:shd w:val="clear" w:color="auto" w:fill="FFFFFF"/>
        </w:rPr>
        <w:t xml:space="preserve"> звучит по-юношески дерзко, как формула </w:t>
      </w:r>
      <w:r w:rsidR="00C636B4">
        <w:rPr>
          <w:rFonts w:cs="Times New Roman"/>
          <w:szCs w:val="28"/>
          <w:shd w:val="clear" w:color="auto" w:fill="FFFFFF"/>
        </w:rPr>
        <w:t xml:space="preserve">– </w:t>
      </w:r>
      <w:r w:rsidRPr="006848D0">
        <w:rPr>
          <w:rFonts w:cs="Times New Roman"/>
          <w:i/>
          <w:szCs w:val="28"/>
          <w:shd w:val="clear" w:color="auto" w:fill="FFFFFF"/>
        </w:rPr>
        <w:t>посвящения поэта</w:t>
      </w:r>
      <w:r w:rsidRPr="006848D0">
        <w:rPr>
          <w:rFonts w:cs="Times New Roman"/>
          <w:szCs w:val="28"/>
          <w:shd w:val="clear" w:color="auto" w:fill="FFFFFF"/>
        </w:rPr>
        <w:t xml:space="preserve"> – кому? – «моим стихам».</w:t>
      </w:r>
      <w:r w:rsidR="00100B07">
        <w:rPr>
          <w:rFonts w:cs="Times New Roman"/>
          <w:szCs w:val="28"/>
          <w:shd w:val="clear" w:color="auto" w:fill="FFFFFF"/>
        </w:rPr>
        <w:t xml:space="preserve"> Цветаева будто подразумевает</w:t>
      </w:r>
      <w:r w:rsidR="00236129" w:rsidRPr="006848D0">
        <w:rPr>
          <w:rFonts w:cs="Times New Roman"/>
          <w:szCs w:val="28"/>
          <w:shd w:val="clear" w:color="auto" w:fill="FFFFFF"/>
        </w:rPr>
        <w:t>: «</w:t>
      </w:r>
      <w:r w:rsidR="00236129" w:rsidRPr="009F736B">
        <w:rPr>
          <w:rFonts w:cs="Times New Roman"/>
          <w:szCs w:val="28"/>
          <w:shd w:val="clear" w:color="auto" w:fill="FFFFFF"/>
        </w:rPr>
        <w:t>Посвящается</w:t>
      </w:r>
      <w:r w:rsidR="00236129" w:rsidRPr="006848D0">
        <w:rPr>
          <w:rFonts w:cs="Times New Roman"/>
          <w:szCs w:val="28"/>
          <w:shd w:val="clear" w:color="auto" w:fill="FFFFFF"/>
        </w:rPr>
        <w:t xml:space="preserve"> </w:t>
      </w:r>
      <w:r w:rsidR="00236129" w:rsidRPr="009F736B">
        <w:rPr>
          <w:rFonts w:cs="Times New Roman"/>
          <w:i/>
          <w:szCs w:val="28"/>
          <w:shd w:val="clear" w:color="auto" w:fill="FFFFFF"/>
        </w:rPr>
        <w:t>моим стихам</w:t>
      </w:r>
      <w:r w:rsidR="00236129" w:rsidRPr="006848D0">
        <w:rPr>
          <w:rFonts w:cs="Times New Roman"/>
          <w:szCs w:val="28"/>
          <w:shd w:val="clear" w:color="auto" w:fill="FFFFFF"/>
        </w:rPr>
        <w:t>». Возможно, ю</w:t>
      </w:r>
      <w:r w:rsidR="00C4434B" w:rsidRPr="006848D0">
        <w:rPr>
          <w:rFonts w:cs="Times New Roman"/>
          <w:szCs w:val="28"/>
          <w:shd w:val="clear" w:color="auto" w:fill="FFFFFF"/>
        </w:rPr>
        <w:t xml:space="preserve">ный поэт отвечает на вечный вопрос об отношении «поэт </w:t>
      </w:r>
      <w:r w:rsidR="00100B07">
        <w:rPr>
          <w:rFonts w:cs="Times New Roman"/>
          <w:szCs w:val="28"/>
          <w:shd w:val="clear" w:color="auto" w:fill="FFFFFF"/>
        </w:rPr>
        <w:t>и его при</w:t>
      </w:r>
      <w:r w:rsidR="00797715">
        <w:rPr>
          <w:rFonts w:cs="Times New Roman"/>
          <w:szCs w:val="28"/>
          <w:shd w:val="clear" w:color="auto" w:fill="FFFFFF"/>
        </w:rPr>
        <w:t>знанность» и р</w:t>
      </w:r>
      <w:r w:rsidR="00100B07">
        <w:rPr>
          <w:rFonts w:cs="Times New Roman"/>
          <w:szCs w:val="28"/>
          <w:shd w:val="clear" w:color="auto" w:fill="FFFFFF"/>
        </w:rPr>
        <w:t>ефлексирует</w:t>
      </w:r>
      <w:r w:rsidR="00C4434B" w:rsidRPr="006848D0">
        <w:rPr>
          <w:rFonts w:cs="Times New Roman"/>
          <w:szCs w:val="28"/>
          <w:shd w:val="clear" w:color="auto" w:fill="FFFFFF"/>
        </w:rPr>
        <w:t xml:space="preserve"> по поводу </w:t>
      </w:r>
      <w:r w:rsidR="005D4F73" w:rsidRPr="006848D0">
        <w:rPr>
          <w:rFonts w:cs="Times New Roman"/>
          <w:szCs w:val="28"/>
          <w:shd w:val="clear" w:color="auto" w:fill="FFFFFF"/>
        </w:rPr>
        <w:t xml:space="preserve">того, что стихи, </w:t>
      </w:r>
      <w:r w:rsidR="00C4434B" w:rsidRPr="006848D0">
        <w:rPr>
          <w:rFonts w:cs="Times New Roman"/>
          <w:szCs w:val="28"/>
          <w:shd w:val="clear" w:color="auto" w:fill="FFFFFF"/>
        </w:rPr>
        <w:t>«ра</w:t>
      </w:r>
      <w:r w:rsidR="005D4F73" w:rsidRPr="006848D0">
        <w:rPr>
          <w:rFonts w:cs="Times New Roman"/>
          <w:szCs w:val="28"/>
          <w:shd w:val="clear" w:color="auto" w:fill="FFFFFF"/>
        </w:rPr>
        <w:t>збросанные</w:t>
      </w:r>
      <w:r w:rsidR="00C4434B" w:rsidRPr="006848D0">
        <w:rPr>
          <w:rFonts w:cs="Times New Roman"/>
          <w:szCs w:val="28"/>
          <w:shd w:val="clear" w:color="auto" w:fill="FFFFFF"/>
        </w:rPr>
        <w:t xml:space="preserve"> в пыли по магазинам, где их никто не брал и не берет»</w:t>
      </w:r>
      <w:r w:rsidR="005D4F73" w:rsidRPr="006848D0">
        <w:rPr>
          <w:rFonts w:cs="Times New Roman"/>
          <w:szCs w:val="28"/>
          <w:shd w:val="clear" w:color="auto" w:fill="FFFFFF"/>
        </w:rPr>
        <w:t xml:space="preserve"> посвящены</w:t>
      </w:r>
      <w:r w:rsidR="00236129" w:rsidRPr="006848D0">
        <w:rPr>
          <w:rFonts w:cs="Times New Roman"/>
          <w:szCs w:val="28"/>
          <w:shd w:val="clear" w:color="auto" w:fill="FFFFFF"/>
        </w:rPr>
        <w:t xml:space="preserve">, в первую очередь, </w:t>
      </w:r>
      <w:r w:rsidR="005D4F73" w:rsidRPr="006848D0">
        <w:rPr>
          <w:rFonts w:cs="Times New Roman"/>
          <w:szCs w:val="28"/>
          <w:shd w:val="clear" w:color="auto" w:fill="FFFFFF"/>
        </w:rPr>
        <w:t xml:space="preserve">самой поэзии. </w:t>
      </w:r>
    </w:p>
    <w:p w:rsidR="001D7425" w:rsidRPr="006848D0" w:rsidRDefault="00C4434B" w:rsidP="008A3F2F">
      <w:pPr>
        <w:spacing w:line="360" w:lineRule="auto"/>
        <w:ind w:firstLine="709"/>
        <w:jc w:val="both"/>
        <w:rPr>
          <w:rFonts w:cs="Times New Roman"/>
          <w:szCs w:val="28"/>
          <w:shd w:val="clear" w:color="auto" w:fill="FFFFFF"/>
        </w:rPr>
      </w:pPr>
      <w:r w:rsidRPr="006848D0">
        <w:rPr>
          <w:rFonts w:cs="Times New Roman"/>
          <w:szCs w:val="28"/>
          <w:shd w:val="clear" w:color="auto" w:fill="FFFFFF"/>
        </w:rPr>
        <w:lastRenderedPageBreak/>
        <w:t>Неслучайно, когда Д. Шостакович пишет «Шесть стихотворений Марины Цветаевой»</w:t>
      </w:r>
      <w:r w:rsidR="007F339A" w:rsidRPr="006848D0">
        <w:rPr>
          <w:rFonts w:cs="Times New Roman"/>
          <w:szCs w:val="28"/>
          <w:shd w:val="clear" w:color="auto" w:fill="FFFFFF"/>
        </w:rPr>
        <w:t xml:space="preserve"> </w:t>
      </w:r>
      <w:r w:rsidRPr="006848D0">
        <w:rPr>
          <w:rFonts w:cs="Times New Roman"/>
          <w:szCs w:val="28"/>
          <w:shd w:val="clear" w:color="auto" w:fill="FFFFFF"/>
        </w:rPr>
        <w:t xml:space="preserve">(в 1973 году – через 60 лет после коктебельского </w:t>
      </w:r>
      <w:r w:rsidR="000650CD" w:rsidRPr="006848D0">
        <w:rPr>
          <w:rFonts w:cs="Times New Roman"/>
          <w:szCs w:val="28"/>
          <w:shd w:val="clear" w:color="auto" w:fill="FFFFFF"/>
        </w:rPr>
        <w:t>«</w:t>
      </w:r>
      <w:r w:rsidRPr="006848D0">
        <w:rPr>
          <w:rFonts w:cs="Times New Roman"/>
          <w:szCs w:val="28"/>
          <w:shd w:val="clear" w:color="auto" w:fill="FFFFFF"/>
        </w:rPr>
        <w:t>пос</w:t>
      </w:r>
      <w:r w:rsidR="00363AE3" w:rsidRPr="006848D0">
        <w:rPr>
          <w:rFonts w:cs="Times New Roman"/>
          <w:szCs w:val="28"/>
          <w:shd w:val="clear" w:color="auto" w:fill="FFFFFF"/>
        </w:rPr>
        <w:t>вящения в поэты</w:t>
      </w:r>
      <w:r w:rsidR="000650CD" w:rsidRPr="006848D0">
        <w:rPr>
          <w:rFonts w:cs="Times New Roman"/>
          <w:szCs w:val="28"/>
          <w:shd w:val="clear" w:color="auto" w:fill="FFFFFF"/>
        </w:rPr>
        <w:t>»</w:t>
      </w:r>
      <w:r w:rsidR="000650CD" w:rsidRPr="006848D0">
        <w:rPr>
          <w:rStyle w:val="a8"/>
          <w:rFonts w:cs="Times New Roman"/>
          <w:szCs w:val="28"/>
          <w:shd w:val="clear" w:color="auto" w:fill="FFFFFF"/>
        </w:rPr>
        <w:footnoteReference w:id="11"/>
      </w:r>
      <w:r w:rsidR="00363AE3" w:rsidRPr="006848D0">
        <w:rPr>
          <w:rFonts w:cs="Times New Roman"/>
          <w:szCs w:val="28"/>
          <w:shd w:val="clear" w:color="auto" w:fill="FFFFFF"/>
        </w:rPr>
        <w:t xml:space="preserve"> </w:t>
      </w:r>
      <w:r w:rsidRPr="006848D0">
        <w:rPr>
          <w:rFonts w:cs="Times New Roman"/>
          <w:szCs w:val="28"/>
          <w:shd w:val="clear" w:color="auto" w:fill="FFFFFF"/>
        </w:rPr>
        <w:t>Цветаевой</w:t>
      </w:r>
      <w:r w:rsidR="003C4B98" w:rsidRPr="006848D0">
        <w:rPr>
          <w:rFonts w:cs="Times New Roman"/>
          <w:szCs w:val="28"/>
          <w:shd w:val="clear" w:color="auto" w:fill="FFFFFF"/>
        </w:rPr>
        <w:t>, а для самого композитора это позднее сочинение</w:t>
      </w:r>
      <w:r w:rsidRPr="006848D0">
        <w:rPr>
          <w:rFonts w:cs="Times New Roman"/>
          <w:szCs w:val="28"/>
          <w:shd w:val="clear" w:color="auto" w:fill="FFFFFF"/>
        </w:rPr>
        <w:t>), – в заглавие сюиты, первым номером, ставит именно это стихотворение</w:t>
      </w:r>
      <w:r w:rsidR="00BF4B3A" w:rsidRPr="006848D0">
        <w:rPr>
          <w:rFonts w:cs="Times New Roman"/>
          <w:szCs w:val="28"/>
          <w:shd w:val="clear" w:color="auto" w:fill="FFFFFF"/>
        </w:rPr>
        <w:t xml:space="preserve">, называя его «Мои стихи». </w:t>
      </w:r>
      <w:r w:rsidR="00363AE3" w:rsidRPr="006848D0">
        <w:rPr>
          <w:rFonts w:cs="Times New Roman"/>
          <w:szCs w:val="28"/>
          <w:shd w:val="clear" w:color="auto" w:fill="FFFFFF"/>
        </w:rPr>
        <w:t>И начиная с него, в</w:t>
      </w:r>
      <w:r w:rsidR="00BF4B3A" w:rsidRPr="006848D0">
        <w:rPr>
          <w:rFonts w:cs="Times New Roman"/>
          <w:szCs w:val="28"/>
          <w:shd w:val="clear" w:color="auto" w:fill="FFFFFF"/>
        </w:rPr>
        <w:t>есь цикл, выбран</w:t>
      </w:r>
      <w:r w:rsidR="00363AE3" w:rsidRPr="006848D0">
        <w:rPr>
          <w:rFonts w:cs="Times New Roman"/>
          <w:szCs w:val="28"/>
          <w:shd w:val="clear" w:color="auto" w:fill="FFFFFF"/>
        </w:rPr>
        <w:t>ных</w:t>
      </w:r>
      <w:r w:rsidR="00BF4B3A" w:rsidRPr="006848D0">
        <w:rPr>
          <w:rFonts w:cs="Times New Roman"/>
          <w:szCs w:val="28"/>
          <w:shd w:val="clear" w:color="auto" w:fill="FFFFFF"/>
        </w:rPr>
        <w:t xml:space="preserve"> стихов из Цветаевой, объ</w:t>
      </w:r>
      <w:r w:rsidR="00363AE3" w:rsidRPr="006848D0">
        <w:rPr>
          <w:rFonts w:cs="Times New Roman"/>
          <w:szCs w:val="28"/>
          <w:shd w:val="clear" w:color="auto" w:fill="FFFFFF"/>
        </w:rPr>
        <w:t>единяет</w:t>
      </w:r>
      <w:r w:rsidR="00BF4B3A" w:rsidRPr="006848D0">
        <w:rPr>
          <w:rFonts w:cs="Times New Roman"/>
          <w:szCs w:val="28"/>
          <w:shd w:val="clear" w:color="auto" w:fill="FFFFFF"/>
        </w:rPr>
        <w:t xml:space="preserve"> одной темой, по сути, размышлением о «моих стихах», назовем эту тему «поэт и его творчество»: 1. «Мои стихи». 2. «Откуда такая нежность?». 3. </w:t>
      </w:r>
      <w:r w:rsidR="003C4B98" w:rsidRPr="006848D0">
        <w:rPr>
          <w:rFonts w:cs="Times New Roman"/>
          <w:szCs w:val="28"/>
          <w:shd w:val="clear" w:color="auto" w:fill="FFFFFF"/>
        </w:rPr>
        <w:t xml:space="preserve">Диалог Гамлета с совестью. 4. Поэт и царь. 5. Нет, бил барабан. 6. Анна Ахматова. </w:t>
      </w:r>
      <w:r w:rsidR="00363AE3" w:rsidRPr="006848D0">
        <w:rPr>
          <w:rFonts w:cs="Times New Roman"/>
          <w:szCs w:val="28"/>
          <w:shd w:val="clear" w:color="auto" w:fill="FFFFFF"/>
        </w:rPr>
        <w:t xml:space="preserve">Даже второй номер этой сюиты «Откуда такая нежность?», лирический и на первый взгляд не обращенный к теме творчества, но важно, что </w:t>
      </w:r>
      <w:r w:rsidR="001D7425" w:rsidRPr="006848D0">
        <w:rPr>
          <w:rFonts w:cs="Times New Roman"/>
          <w:szCs w:val="28"/>
          <w:shd w:val="clear" w:color="auto" w:fill="FFFFFF"/>
        </w:rPr>
        <w:t xml:space="preserve">в нем </w:t>
      </w:r>
      <w:r w:rsidR="00363AE3" w:rsidRPr="006848D0">
        <w:rPr>
          <w:rFonts w:cs="Times New Roman"/>
          <w:szCs w:val="28"/>
          <w:shd w:val="clear" w:color="auto" w:fill="FFFFFF"/>
        </w:rPr>
        <w:t xml:space="preserve">героиня называет того, к кому она мысленно обращается: «отрок лукавый, </w:t>
      </w:r>
      <w:r w:rsidR="00363AE3" w:rsidRPr="006848D0">
        <w:rPr>
          <w:rFonts w:cs="Times New Roman"/>
          <w:i/>
          <w:szCs w:val="28"/>
          <w:shd w:val="clear" w:color="auto" w:fill="FFFFFF"/>
        </w:rPr>
        <w:t>певец</w:t>
      </w:r>
      <w:r w:rsidR="00363AE3" w:rsidRPr="006848D0">
        <w:rPr>
          <w:rFonts w:cs="Times New Roman"/>
          <w:szCs w:val="28"/>
          <w:shd w:val="clear" w:color="auto" w:fill="FFFFFF"/>
        </w:rPr>
        <w:t xml:space="preserve"> захожий с ресницами нет длинней»</w:t>
      </w:r>
      <w:r w:rsidR="001D7425" w:rsidRPr="006848D0">
        <w:rPr>
          <w:rFonts w:cs="Times New Roman"/>
          <w:szCs w:val="28"/>
          <w:shd w:val="clear" w:color="auto" w:fill="FFFFFF"/>
        </w:rPr>
        <w:t>, а также</w:t>
      </w:r>
      <w:r w:rsidR="00363AE3" w:rsidRPr="006848D0">
        <w:rPr>
          <w:rFonts w:cs="Times New Roman"/>
          <w:szCs w:val="28"/>
          <w:shd w:val="clear" w:color="auto" w:fill="FFFFFF"/>
        </w:rPr>
        <w:t xml:space="preserve"> </w:t>
      </w:r>
      <w:r w:rsidR="001D7425" w:rsidRPr="006848D0">
        <w:rPr>
          <w:rFonts w:cs="Times New Roman"/>
          <w:szCs w:val="28"/>
          <w:shd w:val="clear" w:color="auto" w:fill="FFFFFF"/>
        </w:rPr>
        <w:t xml:space="preserve">встречаются слова </w:t>
      </w:r>
      <w:r w:rsidR="003C4B98" w:rsidRPr="006848D0">
        <w:rPr>
          <w:rFonts w:cs="Times New Roman"/>
          <w:szCs w:val="28"/>
          <w:shd w:val="clear" w:color="auto" w:fill="FFFFFF"/>
        </w:rPr>
        <w:t>«</w:t>
      </w:r>
      <w:r w:rsidR="00363AE3" w:rsidRPr="006848D0">
        <w:rPr>
          <w:rFonts w:cs="Times New Roman"/>
          <w:szCs w:val="28"/>
          <w:shd w:val="clear" w:color="auto" w:fill="FFFFFF"/>
        </w:rPr>
        <w:t>е</w:t>
      </w:r>
      <w:r w:rsidR="003C4B98" w:rsidRPr="006848D0">
        <w:rPr>
          <w:rFonts w:cs="Times New Roman"/>
          <w:szCs w:val="28"/>
          <w:shd w:val="clear" w:color="auto" w:fill="FFFFFF"/>
        </w:rPr>
        <w:t xml:space="preserve">ще не такие </w:t>
      </w:r>
      <w:r w:rsidR="003C4B98" w:rsidRPr="006848D0">
        <w:rPr>
          <w:rFonts w:cs="Times New Roman"/>
          <w:i/>
          <w:szCs w:val="28"/>
          <w:shd w:val="clear" w:color="auto" w:fill="FFFFFF"/>
        </w:rPr>
        <w:t>песни</w:t>
      </w:r>
      <w:r w:rsidR="003C4B98" w:rsidRPr="006848D0">
        <w:rPr>
          <w:rFonts w:cs="Times New Roman"/>
          <w:szCs w:val="28"/>
          <w:shd w:val="clear" w:color="auto" w:fill="FFFFFF"/>
        </w:rPr>
        <w:t xml:space="preserve"> я слушала ночью темной … у самой груди </w:t>
      </w:r>
      <w:r w:rsidR="003C4B98" w:rsidRPr="006848D0">
        <w:rPr>
          <w:rFonts w:cs="Times New Roman"/>
          <w:i/>
          <w:szCs w:val="28"/>
          <w:shd w:val="clear" w:color="auto" w:fill="FFFFFF"/>
        </w:rPr>
        <w:t>певца</w:t>
      </w:r>
      <w:r w:rsidR="003C4B98" w:rsidRPr="006848D0">
        <w:rPr>
          <w:rFonts w:cs="Times New Roman"/>
          <w:szCs w:val="28"/>
          <w:shd w:val="clear" w:color="auto" w:fill="FFFFFF"/>
        </w:rPr>
        <w:t>»</w:t>
      </w:r>
      <w:r w:rsidR="00363AE3" w:rsidRPr="006848D0">
        <w:rPr>
          <w:rFonts w:cs="Times New Roman"/>
          <w:szCs w:val="28"/>
          <w:shd w:val="clear" w:color="auto" w:fill="FFFFFF"/>
        </w:rPr>
        <w:t>.</w:t>
      </w:r>
      <w:r w:rsidR="001D7425" w:rsidRPr="006848D0">
        <w:rPr>
          <w:rFonts w:cs="Times New Roman"/>
          <w:szCs w:val="28"/>
          <w:shd w:val="clear" w:color="auto" w:fill="FFFFFF"/>
        </w:rPr>
        <w:t xml:space="preserve"> Данные примеры показывают, что моменты актуального членения, а шире – </w:t>
      </w:r>
      <w:r w:rsidR="00B50AD2" w:rsidRPr="006848D0">
        <w:rPr>
          <w:rFonts w:cs="Times New Roman"/>
          <w:szCs w:val="28"/>
          <w:shd w:val="clear" w:color="auto" w:fill="FFFFFF"/>
        </w:rPr>
        <w:t xml:space="preserve">интонации в </w:t>
      </w:r>
      <w:r w:rsidR="001D7425" w:rsidRPr="006848D0">
        <w:rPr>
          <w:rFonts w:cs="Times New Roman"/>
          <w:szCs w:val="28"/>
          <w:shd w:val="clear" w:color="auto" w:fill="FFFFFF"/>
        </w:rPr>
        <w:t xml:space="preserve">неграмматической функции, отраженной </w:t>
      </w:r>
      <w:r w:rsidR="00B50AD2" w:rsidRPr="006848D0">
        <w:rPr>
          <w:rFonts w:cs="Times New Roman"/>
          <w:szCs w:val="28"/>
          <w:shd w:val="clear" w:color="auto" w:fill="FFFFFF"/>
        </w:rPr>
        <w:t>на</w:t>
      </w:r>
      <w:r w:rsidR="001D7425" w:rsidRPr="006848D0">
        <w:rPr>
          <w:rFonts w:cs="Times New Roman"/>
          <w:szCs w:val="28"/>
          <w:shd w:val="clear" w:color="auto" w:fill="FFFFFF"/>
        </w:rPr>
        <w:t xml:space="preserve"> сегментации речи, имеют большое смыслообр</w:t>
      </w:r>
      <w:r w:rsidR="00B50AD2" w:rsidRPr="006848D0">
        <w:rPr>
          <w:rFonts w:cs="Times New Roman"/>
          <w:szCs w:val="28"/>
          <w:shd w:val="clear" w:color="auto" w:fill="FFFFFF"/>
        </w:rPr>
        <w:t>азующее значение и для анализа художестве</w:t>
      </w:r>
      <w:r w:rsidR="001D7425" w:rsidRPr="006848D0">
        <w:rPr>
          <w:rFonts w:cs="Times New Roman"/>
          <w:szCs w:val="28"/>
          <w:shd w:val="clear" w:color="auto" w:fill="FFFFFF"/>
        </w:rPr>
        <w:t xml:space="preserve">нного текста </w:t>
      </w:r>
      <w:r w:rsidR="00B50AD2" w:rsidRPr="006848D0">
        <w:rPr>
          <w:rFonts w:cs="Times New Roman"/>
          <w:szCs w:val="28"/>
          <w:shd w:val="clear" w:color="auto" w:fill="FFFFFF"/>
        </w:rPr>
        <w:t>важно обращать на них внимание</w:t>
      </w:r>
      <w:r w:rsidR="001D7425" w:rsidRPr="006848D0">
        <w:rPr>
          <w:rFonts w:cs="Times New Roman"/>
          <w:szCs w:val="28"/>
          <w:shd w:val="clear" w:color="auto" w:fill="FFFFFF"/>
        </w:rPr>
        <w:t>.</w:t>
      </w:r>
    </w:p>
    <w:p w:rsidR="004775C6" w:rsidRPr="006848D0" w:rsidRDefault="004775C6" w:rsidP="004775C6">
      <w:pPr>
        <w:spacing w:line="360" w:lineRule="auto"/>
        <w:ind w:firstLine="709"/>
        <w:jc w:val="both"/>
        <w:rPr>
          <w:rFonts w:cs="Times New Roman"/>
          <w:szCs w:val="28"/>
        </w:rPr>
      </w:pPr>
      <w:r w:rsidRPr="006848D0">
        <w:rPr>
          <w:rFonts w:cs="Times New Roman"/>
          <w:szCs w:val="28"/>
        </w:rPr>
        <w:t>Продолжая разговор о всеграмматической функции интонации вербальной речи, заме</w:t>
      </w:r>
      <w:r w:rsidR="005E324A" w:rsidRPr="006848D0">
        <w:rPr>
          <w:rFonts w:cs="Times New Roman"/>
          <w:szCs w:val="28"/>
        </w:rPr>
        <w:t>тим еще и следующую особенность, о чем вскользь уже упоминалось.</w:t>
      </w:r>
      <w:r w:rsidR="00982144" w:rsidRPr="006848D0">
        <w:rPr>
          <w:rFonts w:cs="Times New Roman"/>
          <w:szCs w:val="28"/>
        </w:rPr>
        <w:t xml:space="preserve"> </w:t>
      </w:r>
      <w:r w:rsidR="00982144" w:rsidRPr="006848D0">
        <w:rPr>
          <w:rFonts w:cs="Times New Roman"/>
          <w:i/>
          <w:szCs w:val="28"/>
        </w:rPr>
        <w:t>Интонационное выделение какого-либо речевого сегмента способно</w:t>
      </w:r>
      <w:r w:rsidRPr="006848D0">
        <w:rPr>
          <w:rFonts w:cs="Times New Roman"/>
          <w:i/>
          <w:szCs w:val="28"/>
        </w:rPr>
        <w:t xml:space="preserve"> вывести речь </w:t>
      </w:r>
      <w:r w:rsidR="00982144" w:rsidRPr="006848D0">
        <w:rPr>
          <w:rFonts w:cs="Times New Roman"/>
          <w:i/>
          <w:szCs w:val="28"/>
        </w:rPr>
        <w:t>на невербальный уровень, вследствие чего</w:t>
      </w:r>
      <w:r w:rsidRPr="006848D0">
        <w:rPr>
          <w:rFonts w:cs="Times New Roman"/>
          <w:i/>
          <w:szCs w:val="28"/>
        </w:rPr>
        <w:t xml:space="preserve"> лексическое значение слова </w:t>
      </w:r>
      <w:r w:rsidR="00982144" w:rsidRPr="006848D0">
        <w:rPr>
          <w:rFonts w:cs="Times New Roman"/>
          <w:i/>
          <w:szCs w:val="28"/>
        </w:rPr>
        <w:t>даже может сильно измениться</w:t>
      </w:r>
      <w:r w:rsidRPr="006848D0">
        <w:rPr>
          <w:rFonts w:cs="Times New Roman"/>
          <w:szCs w:val="28"/>
        </w:rPr>
        <w:t xml:space="preserve">. Приведем пример Норы Галь из книги «Слово живое и мертвое»: </w:t>
      </w:r>
    </w:p>
    <w:p w:rsidR="004775C6" w:rsidRPr="00B971A9" w:rsidRDefault="00164A96" w:rsidP="00B971A9">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B971A9">
        <w:t>«</w:t>
      </w:r>
      <w:r w:rsidR="004775C6" w:rsidRPr="00B971A9">
        <w:t xml:space="preserve">Сравните: одно и то же русское </w:t>
      </w:r>
      <w:r w:rsidR="004775C6" w:rsidRPr="00B971A9">
        <w:rPr>
          <w:i/>
          <w:iCs/>
        </w:rPr>
        <w:t>милый</w:t>
      </w:r>
      <w:r w:rsidR="004775C6" w:rsidRPr="00B971A9">
        <w:t xml:space="preserve"> мы тоже произносим на очень и очень разные лады. К примеру, как звучит </w:t>
      </w:r>
      <w:r w:rsidR="004775C6" w:rsidRPr="00B971A9">
        <w:rPr>
          <w:i/>
          <w:iCs/>
        </w:rPr>
        <w:t>милый</w:t>
      </w:r>
      <w:r w:rsidR="004775C6" w:rsidRPr="00B971A9">
        <w:t xml:space="preserve"> в народной песне, </w:t>
      </w:r>
      <w:r w:rsidR="004775C6" w:rsidRPr="00B971A9">
        <w:rPr>
          <w:i/>
          <w:iCs/>
        </w:rPr>
        <w:t>миленок</w:t>
      </w:r>
      <w:r w:rsidR="004775C6" w:rsidRPr="00B971A9">
        <w:t xml:space="preserve"> в частушке, обороты: милый ребенок, милая девушка, милый человек, вы мило выглядите, ты мой милый - или - ну, мой милый, ты у меня еще дождешься! Вот это мило!.. - и многое другое. Или пресловутое “All right”, которое в той же “Фиесте” [Хемингуэя] переводится, глядя по контексту и настроению, очень разно. К примеру, обыденное: </w:t>
      </w:r>
      <w:r w:rsidR="004775C6" w:rsidRPr="00B971A9">
        <w:rPr>
          <w:i/>
          <w:iCs/>
        </w:rPr>
        <w:t>Ладно</w:t>
      </w:r>
      <w:r w:rsidR="004775C6" w:rsidRPr="00B971A9">
        <w:t xml:space="preserve">, я возьму машину, а в разговоре двух литераторов о </w:t>
      </w:r>
      <w:r w:rsidR="005D47C1">
        <w:lastRenderedPageBreak/>
        <w:t xml:space="preserve">третьем: Ну, как он? – </w:t>
      </w:r>
      <w:r w:rsidR="004775C6" w:rsidRPr="00B971A9">
        <w:t xml:space="preserve">Он </w:t>
      </w:r>
      <w:r w:rsidR="004775C6" w:rsidRPr="00B971A9">
        <w:rPr>
          <w:i/>
          <w:iCs/>
        </w:rPr>
        <w:t>ничего</w:t>
      </w:r>
      <w:r w:rsidR="004775C6" w:rsidRPr="00B971A9">
        <w:t xml:space="preserve">... Он, должно быть, правда </w:t>
      </w:r>
      <w:r w:rsidR="004775C6" w:rsidRPr="00B971A9">
        <w:rPr>
          <w:i/>
          <w:iCs/>
        </w:rPr>
        <w:t>ничего</w:t>
      </w:r>
      <w:r w:rsidR="004775C6" w:rsidRPr="00B971A9">
        <w:t xml:space="preserve">, только читать его я не могу, или: У вас тут </w:t>
      </w:r>
      <w:r w:rsidR="004775C6" w:rsidRPr="00B971A9">
        <w:rPr>
          <w:i/>
          <w:iCs/>
        </w:rPr>
        <w:t>не</w:t>
      </w:r>
      <w:r w:rsidR="004775C6" w:rsidRPr="00B971A9">
        <w:t xml:space="preserve"> </w:t>
      </w:r>
      <w:r w:rsidR="004775C6" w:rsidRPr="00B971A9">
        <w:rPr>
          <w:i/>
          <w:iCs/>
        </w:rPr>
        <w:t>протолкнешься</w:t>
      </w:r>
      <w:r w:rsidR="004775C6" w:rsidRPr="00B971A9">
        <w:t xml:space="preserve"> из выразительного You’ve got the world here all right, что до кашкинцев перевели бы в лучшем случае: У вас тут очень много народу. Опять скажете: слишком вольно, отсебятина? А оттенки </w:t>
      </w:r>
      <w:r w:rsidR="004775C6" w:rsidRPr="00B971A9">
        <w:rPr>
          <w:i/>
          <w:iCs/>
        </w:rPr>
        <w:t>нашего</w:t>
      </w:r>
      <w:r w:rsidR="004775C6" w:rsidRPr="00B971A9">
        <w:t xml:space="preserve"> “ладно”? Опять же сравните: супруги </w:t>
      </w:r>
      <w:r w:rsidR="004775C6" w:rsidRPr="00B971A9">
        <w:rPr>
          <w:i/>
          <w:iCs/>
        </w:rPr>
        <w:t>ладно</w:t>
      </w:r>
      <w:r w:rsidR="004775C6" w:rsidRPr="00B971A9">
        <w:t xml:space="preserve"> живут, ученье (дело, работа) идет </w:t>
      </w:r>
      <w:r w:rsidR="004775C6" w:rsidRPr="00B971A9">
        <w:rPr>
          <w:i/>
          <w:iCs/>
        </w:rPr>
        <w:t>ладно,</w:t>
      </w:r>
      <w:r w:rsidR="004775C6" w:rsidRPr="00B971A9">
        <w:t xml:space="preserve"> </w:t>
      </w:r>
      <w:r w:rsidR="004775C6" w:rsidRPr="00B971A9">
        <w:rPr>
          <w:i/>
          <w:iCs/>
        </w:rPr>
        <w:t>ладный</w:t>
      </w:r>
      <w:r w:rsidR="004775C6" w:rsidRPr="00B971A9">
        <w:t xml:space="preserve"> парень, </w:t>
      </w:r>
      <w:r w:rsidR="004775C6" w:rsidRPr="00B971A9">
        <w:rPr>
          <w:i/>
          <w:iCs/>
        </w:rPr>
        <w:t>ладно</w:t>
      </w:r>
      <w:r w:rsidR="004775C6" w:rsidRPr="00B971A9">
        <w:t xml:space="preserve"> скроенный пиджак - или: ну, </w:t>
      </w:r>
      <w:r w:rsidR="004775C6" w:rsidRPr="00B971A9">
        <w:rPr>
          <w:i/>
          <w:iCs/>
        </w:rPr>
        <w:t>ладно</w:t>
      </w:r>
      <w:r w:rsidR="004775C6" w:rsidRPr="00B971A9">
        <w:t xml:space="preserve">! Да </w:t>
      </w:r>
      <w:r w:rsidR="004775C6" w:rsidRPr="00B971A9">
        <w:rPr>
          <w:i/>
          <w:iCs/>
        </w:rPr>
        <w:t>ладно</w:t>
      </w:r>
      <w:r w:rsidR="004775C6" w:rsidRPr="00B971A9">
        <w:t xml:space="preserve"> тебе! </w:t>
      </w:r>
      <w:r w:rsidR="004775C6" w:rsidRPr="00B971A9">
        <w:rPr>
          <w:i/>
          <w:iCs/>
        </w:rPr>
        <w:t>Ладно, ладно</w:t>
      </w:r>
      <w:r w:rsidR="004775C6" w:rsidRPr="00B971A9">
        <w:t>, отстань!</w:t>
      </w:r>
      <w:r w:rsidR="00B971A9" w:rsidRPr="00B971A9">
        <w:t>» [36</w:t>
      </w:r>
      <w:r w:rsidR="00155F06">
        <w:t xml:space="preserve">, </w:t>
      </w:r>
      <w:r w:rsidR="00155F06">
        <w:rPr>
          <w:i/>
        </w:rPr>
        <w:t>249</w:t>
      </w:r>
      <w:r w:rsidRPr="00B971A9">
        <w:t>]</w:t>
      </w:r>
    </w:p>
    <w:p w:rsidR="004775C6" w:rsidRPr="006848D0" w:rsidRDefault="004775C6" w:rsidP="004775C6">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6848D0">
        <w:rPr>
          <w:sz w:val="28"/>
          <w:szCs w:val="28"/>
        </w:rPr>
        <w:t xml:space="preserve">Замечая, что одно и то же выражение (например, английское </w:t>
      </w:r>
      <w:r w:rsidRPr="006848D0">
        <w:rPr>
          <w:i/>
          <w:sz w:val="28"/>
          <w:szCs w:val="28"/>
          <w:lang w:val="en-US"/>
        </w:rPr>
        <w:t>all</w:t>
      </w:r>
      <w:r w:rsidRPr="006848D0">
        <w:rPr>
          <w:i/>
          <w:sz w:val="28"/>
          <w:szCs w:val="28"/>
        </w:rPr>
        <w:t xml:space="preserve"> </w:t>
      </w:r>
      <w:r w:rsidRPr="006848D0">
        <w:rPr>
          <w:i/>
          <w:sz w:val="28"/>
          <w:szCs w:val="28"/>
          <w:lang w:val="en-US"/>
        </w:rPr>
        <w:t>right</w:t>
      </w:r>
      <w:r w:rsidRPr="006848D0">
        <w:rPr>
          <w:sz w:val="28"/>
          <w:szCs w:val="28"/>
        </w:rPr>
        <w:t xml:space="preserve">) произносится всегда с разной интонацией, Нора Галь и последователи кашкинской школы перевода приходят к выводу, что лучше переводить такие конструкции не дословно, а исходя из ситуации. Можно отходить от буквы текста, стремясь передать дух, важна не </w:t>
      </w:r>
      <w:r w:rsidRPr="006848D0">
        <w:rPr>
          <w:i/>
          <w:sz w:val="28"/>
          <w:szCs w:val="28"/>
        </w:rPr>
        <w:t>точность</w:t>
      </w:r>
      <w:r w:rsidRPr="006848D0">
        <w:rPr>
          <w:sz w:val="28"/>
          <w:szCs w:val="28"/>
        </w:rPr>
        <w:t xml:space="preserve">, а </w:t>
      </w:r>
      <w:r w:rsidRPr="006848D0">
        <w:rPr>
          <w:i/>
          <w:sz w:val="28"/>
          <w:szCs w:val="28"/>
        </w:rPr>
        <w:t xml:space="preserve">верность </w:t>
      </w:r>
      <w:r w:rsidRPr="006848D0">
        <w:rPr>
          <w:sz w:val="28"/>
          <w:szCs w:val="28"/>
        </w:rPr>
        <w:t xml:space="preserve">подлиннику. </w:t>
      </w:r>
    </w:p>
    <w:p w:rsidR="00B901EB" w:rsidRPr="006848D0" w:rsidRDefault="004775C6" w:rsidP="00B901E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6848D0">
        <w:rPr>
          <w:sz w:val="28"/>
          <w:szCs w:val="28"/>
        </w:rPr>
        <w:t xml:space="preserve">Это еще раз говорит о том, что </w:t>
      </w:r>
      <w:r w:rsidRPr="006848D0">
        <w:rPr>
          <w:i/>
          <w:sz w:val="28"/>
          <w:szCs w:val="28"/>
        </w:rPr>
        <w:t xml:space="preserve">речь в вербальной системе – явление не только вербальное, но и интонационное, связь знака и смысла в ней не прямолинейна. Смыслообразующими в речи становятся и ее «музыкальные» качества. </w:t>
      </w:r>
    </w:p>
    <w:p w:rsidR="0050074A" w:rsidRDefault="002171E8" w:rsidP="0050074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6848D0">
        <w:rPr>
          <w:sz w:val="28"/>
          <w:szCs w:val="28"/>
        </w:rPr>
        <w:t>Можно было бы продолжить этот раздел многими примерами из музыки, где музыкальная речь сегментируется, и эта сегментация не связана с музыкально-грамматическими факторами</w:t>
      </w:r>
      <w:r w:rsidR="00E57EDD" w:rsidRPr="006848D0">
        <w:rPr>
          <w:sz w:val="28"/>
          <w:szCs w:val="28"/>
        </w:rPr>
        <w:t xml:space="preserve"> (логикой ладовых сопряжений</w:t>
      </w:r>
      <w:r w:rsidRPr="006848D0">
        <w:rPr>
          <w:sz w:val="28"/>
          <w:szCs w:val="28"/>
        </w:rPr>
        <w:t>, например), при этом в раскрытии художест</w:t>
      </w:r>
      <w:r w:rsidR="009D643E" w:rsidRPr="006848D0">
        <w:rPr>
          <w:sz w:val="28"/>
          <w:szCs w:val="28"/>
        </w:rPr>
        <w:t>венного замысла произведения она</w:t>
      </w:r>
      <w:r w:rsidRPr="006848D0">
        <w:rPr>
          <w:sz w:val="28"/>
          <w:szCs w:val="28"/>
        </w:rPr>
        <w:t xml:space="preserve"> играет важную роль. </w:t>
      </w:r>
      <w:r w:rsidR="00D903F9" w:rsidRPr="006848D0">
        <w:rPr>
          <w:sz w:val="28"/>
          <w:szCs w:val="28"/>
        </w:rPr>
        <w:t xml:space="preserve">Это и срывающийся ритм начала главной партии сонаты для фортепиано </w:t>
      </w:r>
      <w:r w:rsidR="00D903F9" w:rsidRPr="006848D0">
        <w:rPr>
          <w:sz w:val="28"/>
          <w:szCs w:val="28"/>
          <w:lang w:val="en-US"/>
        </w:rPr>
        <w:t>b</w:t>
      </w:r>
      <w:r w:rsidR="00D903F9" w:rsidRPr="006848D0">
        <w:rPr>
          <w:sz w:val="28"/>
          <w:szCs w:val="28"/>
        </w:rPr>
        <w:t>-</w:t>
      </w:r>
      <w:r w:rsidR="00D903F9" w:rsidRPr="006848D0">
        <w:rPr>
          <w:sz w:val="28"/>
          <w:szCs w:val="28"/>
          <w:lang w:val="en-US"/>
        </w:rPr>
        <w:t>moll</w:t>
      </w:r>
      <w:r w:rsidR="00D903F9" w:rsidRPr="006848D0">
        <w:rPr>
          <w:sz w:val="28"/>
          <w:szCs w:val="28"/>
        </w:rPr>
        <w:t xml:space="preserve"> Ф. Шопена, </w:t>
      </w:r>
      <w:r w:rsidR="006F6EE8" w:rsidRPr="006848D0">
        <w:rPr>
          <w:sz w:val="28"/>
          <w:szCs w:val="28"/>
        </w:rPr>
        <w:t xml:space="preserve">и эксцентрика ритма и мелодической сегментации в </w:t>
      </w:r>
      <w:r w:rsidR="00D903F9" w:rsidRPr="006848D0">
        <w:rPr>
          <w:sz w:val="28"/>
          <w:szCs w:val="28"/>
        </w:rPr>
        <w:t>«Карнавал</w:t>
      </w:r>
      <w:r w:rsidR="006F6EE8" w:rsidRPr="006848D0">
        <w:rPr>
          <w:sz w:val="28"/>
          <w:szCs w:val="28"/>
        </w:rPr>
        <w:t>е</w:t>
      </w:r>
      <w:r w:rsidR="00D903F9" w:rsidRPr="006848D0">
        <w:rPr>
          <w:sz w:val="28"/>
          <w:szCs w:val="28"/>
        </w:rPr>
        <w:t xml:space="preserve">» </w:t>
      </w:r>
      <w:r w:rsidR="006F6EE8" w:rsidRPr="006848D0">
        <w:rPr>
          <w:sz w:val="28"/>
          <w:szCs w:val="28"/>
        </w:rPr>
        <w:t xml:space="preserve">Р. Шумана </w:t>
      </w:r>
      <w:r w:rsidR="00D903F9" w:rsidRPr="006848D0">
        <w:rPr>
          <w:sz w:val="28"/>
          <w:szCs w:val="28"/>
        </w:rPr>
        <w:t xml:space="preserve">– </w:t>
      </w:r>
      <w:r w:rsidR="006F6EE8" w:rsidRPr="006848D0">
        <w:rPr>
          <w:sz w:val="28"/>
          <w:szCs w:val="28"/>
        </w:rPr>
        <w:t xml:space="preserve">«Преамбула», </w:t>
      </w:r>
      <w:r w:rsidR="00D903F9" w:rsidRPr="006848D0">
        <w:rPr>
          <w:sz w:val="28"/>
          <w:szCs w:val="28"/>
        </w:rPr>
        <w:t>«Арлекин», «Флорестан».</w:t>
      </w:r>
      <w:r w:rsidR="006F6EE8" w:rsidRPr="006848D0">
        <w:rPr>
          <w:sz w:val="28"/>
          <w:szCs w:val="28"/>
        </w:rPr>
        <w:t xml:space="preserve"> Даже то, что в цикле используется известный шифр </w:t>
      </w:r>
      <w:r w:rsidR="009D643E" w:rsidRPr="006848D0">
        <w:rPr>
          <w:sz w:val="28"/>
          <w:szCs w:val="28"/>
        </w:rPr>
        <w:t xml:space="preserve">из последовательности </w:t>
      </w:r>
      <w:r w:rsidR="006F6EE8" w:rsidRPr="006848D0">
        <w:rPr>
          <w:sz w:val="28"/>
          <w:szCs w:val="28"/>
        </w:rPr>
        <w:t xml:space="preserve">нот </w:t>
      </w:r>
      <w:r w:rsidR="006F6EE8" w:rsidRPr="006848D0">
        <w:rPr>
          <w:i/>
          <w:sz w:val="28"/>
          <w:szCs w:val="28"/>
          <w:lang w:val="en-US"/>
        </w:rPr>
        <w:t>a</w:t>
      </w:r>
      <w:r w:rsidR="006F6EE8" w:rsidRPr="006848D0">
        <w:rPr>
          <w:i/>
          <w:sz w:val="28"/>
          <w:szCs w:val="28"/>
        </w:rPr>
        <w:t>-</w:t>
      </w:r>
      <w:r w:rsidR="006F6EE8" w:rsidRPr="006848D0">
        <w:rPr>
          <w:i/>
          <w:sz w:val="28"/>
          <w:szCs w:val="28"/>
          <w:lang w:val="en-US"/>
        </w:rPr>
        <w:t>es</w:t>
      </w:r>
      <w:r w:rsidR="006F6EE8" w:rsidRPr="006848D0">
        <w:rPr>
          <w:i/>
          <w:sz w:val="28"/>
          <w:szCs w:val="28"/>
        </w:rPr>
        <w:t>-</w:t>
      </w:r>
      <w:r w:rsidR="006F6EE8" w:rsidRPr="006848D0">
        <w:rPr>
          <w:i/>
          <w:sz w:val="28"/>
          <w:szCs w:val="28"/>
          <w:lang w:val="en-US"/>
        </w:rPr>
        <w:t>c</w:t>
      </w:r>
      <w:r w:rsidR="006F6EE8" w:rsidRPr="006848D0">
        <w:rPr>
          <w:i/>
          <w:sz w:val="28"/>
          <w:szCs w:val="28"/>
        </w:rPr>
        <w:t>-</w:t>
      </w:r>
      <w:r w:rsidR="006F6EE8" w:rsidRPr="006848D0">
        <w:rPr>
          <w:i/>
          <w:sz w:val="28"/>
          <w:szCs w:val="28"/>
          <w:lang w:val="en-US"/>
        </w:rPr>
        <w:t>h</w:t>
      </w:r>
      <w:r w:rsidR="006F6EE8" w:rsidRPr="006848D0">
        <w:rPr>
          <w:i/>
          <w:sz w:val="28"/>
          <w:szCs w:val="28"/>
        </w:rPr>
        <w:t xml:space="preserve">/ </w:t>
      </w:r>
      <w:r w:rsidR="006F6EE8" w:rsidRPr="006848D0">
        <w:rPr>
          <w:i/>
          <w:sz w:val="28"/>
          <w:szCs w:val="28"/>
          <w:lang w:val="en-US"/>
        </w:rPr>
        <w:t>as</w:t>
      </w:r>
      <w:r w:rsidR="006F6EE8" w:rsidRPr="006848D0">
        <w:rPr>
          <w:i/>
          <w:sz w:val="28"/>
          <w:szCs w:val="28"/>
        </w:rPr>
        <w:t>-</w:t>
      </w:r>
      <w:r w:rsidR="006F6EE8" w:rsidRPr="006848D0">
        <w:rPr>
          <w:i/>
          <w:sz w:val="28"/>
          <w:szCs w:val="28"/>
          <w:lang w:val="en-US"/>
        </w:rPr>
        <w:t>c</w:t>
      </w:r>
      <w:r w:rsidR="006F6EE8" w:rsidRPr="006848D0">
        <w:rPr>
          <w:i/>
          <w:sz w:val="28"/>
          <w:szCs w:val="28"/>
        </w:rPr>
        <w:t>-</w:t>
      </w:r>
      <w:r w:rsidR="006F6EE8" w:rsidRPr="006848D0">
        <w:rPr>
          <w:i/>
          <w:sz w:val="28"/>
          <w:szCs w:val="28"/>
          <w:lang w:val="en-US"/>
        </w:rPr>
        <w:t>h</w:t>
      </w:r>
      <w:r w:rsidR="009D643E" w:rsidRPr="006848D0">
        <w:rPr>
          <w:i/>
          <w:sz w:val="28"/>
          <w:szCs w:val="28"/>
        </w:rPr>
        <w:t>,</w:t>
      </w:r>
      <w:r w:rsidR="006F6EE8" w:rsidRPr="006848D0">
        <w:rPr>
          <w:i/>
          <w:sz w:val="28"/>
          <w:szCs w:val="28"/>
        </w:rPr>
        <w:t xml:space="preserve"> </w:t>
      </w:r>
      <w:r w:rsidR="009D643E" w:rsidRPr="006848D0">
        <w:rPr>
          <w:sz w:val="28"/>
          <w:szCs w:val="28"/>
        </w:rPr>
        <w:t>тоже синтагматически выделяющихся в мелодической линии каждой пьесы – это иллюстрация того же принципа «сегментации неграмматической природы». Как видно, тема большая и, возможн</w:t>
      </w:r>
      <w:r w:rsidR="000F55C0" w:rsidRPr="006848D0">
        <w:rPr>
          <w:sz w:val="28"/>
          <w:szCs w:val="28"/>
        </w:rPr>
        <w:t>о, требует отдельного изучения, здесь же она лишь обозначена как проблема.</w:t>
      </w:r>
    </w:p>
    <w:p w:rsidR="004D0B0B" w:rsidRDefault="004D0B0B" w:rsidP="0050074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4775C6" w:rsidRPr="0050074A" w:rsidRDefault="004775C6" w:rsidP="00002E71">
      <w:pPr>
        <w:pStyle w:val="2"/>
        <w:numPr>
          <w:ilvl w:val="1"/>
          <w:numId w:val="21"/>
        </w:numPr>
        <w:ind w:left="0" w:firstLine="709"/>
      </w:pPr>
      <w:bookmarkStart w:id="12" w:name="_Toc498119166"/>
      <w:r w:rsidRPr="0050074A">
        <w:lastRenderedPageBreak/>
        <w:t>Эвфоническая фу</w:t>
      </w:r>
      <w:r w:rsidR="00086794">
        <w:t>нкция интонации вербальной речи</w:t>
      </w:r>
      <w:bookmarkEnd w:id="12"/>
    </w:p>
    <w:p w:rsidR="00544454" w:rsidRDefault="00184047" w:rsidP="00544454">
      <w:pPr>
        <w:spacing w:line="360" w:lineRule="auto"/>
        <w:ind w:firstLine="709"/>
        <w:jc w:val="both"/>
        <w:rPr>
          <w:rFonts w:cs="Times New Roman"/>
          <w:szCs w:val="28"/>
        </w:rPr>
      </w:pPr>
      <w:r>
        <w:rPr>
          <w:rFonts w:cs="Times New Roman"/>
          <w:szCs w:val="28"/>
        </w:rPr>
        <w:t xml:space="preserve">Как известно, эвфония – это </w:t>
      </w:r>
      <w:r w:rsidR="004775C6" w:rsidRPr="006848D0">
        <w:rPr>
          <w:rFonts w:cs="Times New Roman"/>
          <w:szCs w:val="28"/>
        </w:rPr>
        <w:t xml:space="preserve">особый прием звуковой организации высказывания, который рассчитан на желаемый ритмико-мелодический эффект. Частный случай эвфонии – эвритмия. Сегменты речи – синтагмы и предложения (особенно в художественной речи) должны подчиняться законам эвритмии, благозвучия-«благоритмии». Об этом пишет </w:t>
      </w:r>
      <w:r w:rsidR="00544454">
        <w:rPr>
          <w:rFonts w:cs="Times New Roman"/>
          <w:szCs w:val="28"/>
        </w:rPr>
        <w:t xml:space="preserve">Гюстав </w:t>
      </w:r>
      <w:r w:rsidR="004775C6" w:rsidRPr="006848D0">
        <w:rPr>
          <w:rFonts w:cs="Times New Roman"/>
          <w:szCs w:val="28"/>
        </w:rPr>
        <w:t>Флобер (и Мопассан ссылается на его мысль в статье о Флобере): «Фраза будет жить лишь в том случае, если она соответствует всем требованиям дыхания. Я знаю, что она хороша, если ее можно прочесть вслух». «Плохо написанные фразы не выдерживают этого испытания … они давят грудь, стесняют бдение сердца и, следовательно, не п</w:t>
      </w:r>
      <w:r w:rsidR="00A36607" w:rsidRPr="006848D0">
        <w:rPr>
          <w:rFonts w:cs="Times New Roman"/>
          <w:szCs w:val="28"/>
        </w:rPr>
        <w:t xml:space="preserve">риспособлены к условиям </w:t>
      </w:r>
      <w:r w:rsidR="00001BB2">
        <w:rPr>
          <w:rFonts w:cs="Times New Roman"/>
          <w:szCs w:val="28"/>
        </w:rPr>
        <w:t>жизни» [97</w:t>
      </w:r>
      <w:r w:rsidR="00A36607" w:rsidRPr="006848D0">
        <w:rPr>
          <w:rFonts w:cs="Times New Roman"/>
          <w:szCs w:val="28"/>
        </w:rPr>
        <w:t xml:space="preserve">, </w:t>
      </w:r>
      <w:r w:rsidR="00A36607" w:rsidRPr="006848D0">
        <w:rPr>
          <w:rFonts w:cs="Times New Roman"/>
          <w:i/>
          <w:szCs w:val="28"/>
        </w:rPr>
        <w:t>202</w:t>
      </w:r>
      <w:r w:rsidR="00A36607" w:rsidRPr="006848D0">
        <w:rPr>
          <w:rFonts w:cs="Times New Roman"/>
          <w:szCs w:val="28"/>
        </w:rPr>
        <w:t>].</w:t>
      </w:r>
    </w:p>
    <w:p w:rsidR="004775C6" w:rsidRPr="006848D0" w:rsidRDefault="004775C6" w:rsidP="00544454">
      <w:pPr>
        <w:spacing w:line="360" w:lineRule="auto"/>
        <w:ind w:firstLine="709"/>
        <w:jc w:val="both"/>
        <w:rPr>
          <w:rFonts w:cs="Times New Roman"/>
          <w:szCs w:val="28"/>
        </w:rPr>
      </w:pPr>
      <w:r w:rsidRPr="006848D0">
        <w:rPr>
          <w:rFonts w:cs="Times New Roman"/>
          <w:szCs w:val="28"/>
        </w:rPr>
        <w:t xml:space="preserve">Но проявления эвфонии и эвритмии различны в разных родах речи – в </w:t>
      </w:r>
      <w:r w:rsidR="00E568F1">
        <w:rPr>
          <w:rFonts w:cs="Times New Roman"/>
          <w:szCs w:val="28"/>
        </w:rPr>
        <w:t>стихотворной и прозаической</w:t>
      </w:r>
      <w:r w:rsidRPr="006848D0">
        <w:rPr>
          <w:rFonts w:cs="Times New Roman"/>
          <w:szCs w:val="28"/>
        </w:rPr>
        <w:t xml:space="preserve"> – и даже противоположны друг другу. Стихотворная речь стремится к сегментной упорядоченности, тогда как в прозе этого почти нет. То, что считается эвритмичным в стихотворной речи, будет нарушением эвритмических требований в прозаической реч</w:t>
      </w:r>
      <w:r w:rsidR="0069513C">
        <w:rPr>
          <w:rFonts w:cs="Times New Roman"/>
          <w:szCs w:val="28"/>
        </w:rPr>
        <w:t>и. Законы прозаической эвритмии</w:t>
      </w:r>
      <w:r w:rsidRPr="006848D0">
        <w:rPr>
          <w:rFonts w:cs="Times New Roman"/>
          <w:szCs w:val="28"/>
        </w:rPr>
        <w:t xml:space="preserve"> не допускают рифмы сегментов и их симметричность. По этому поводу И. Р. Гальперин приводит следующий пример:</w:t>
      </w:r>
    </w:p>
    <w:p w:rsidR="004775C6" w:rsidRPr="006848D0" w:rsidRDefault="004775C6" w:rsidP="004775C6">
      <w:pPr>
        <w:spacing w:line="360" w:lineRule="auto"/>
        <w:ind w:firstLine="709"/>
        <w:jc w:val="both"/>
        <w:rPr>
          <w:rFonts w:cs="Times New Roman"/>
          <w:szCs w:val="28"/>
          <w:lang w:val="en-US"/>
        </w:rPr>
      </w:pPr>
      <w:r w:rsidRPr="006848D0">
        <w:rPr>
          <w:rFonts w:cs="Times New Roman"/>
          <w:szCs w:val="28"/>
        </w:rPr>
        <w:t>«В одном рассказе описывается объяснение в любви одного молодого человека, который, начитавшись поэтических произведений, говорит возвышенным слогом, однако он сам замечает, что речь его производит странный эффект в связи с появлением в ней рифм. Вот</w:t>
      </w:r>
      <w:r w:rsidRPr="006848D0">
        <w:rPr>
          <w:rFonts w:cs="Times New Roman"/>
          <w:szCs w:val="28"/>
          <w:lang w:val="en-US"/>
        </w:rPr>
        <w:t xml:space="preserve"> </w:t>
      </w:r>
      <w:r w:rsidRPr="006848D0">
        <w:rPr>
          <w:rFonts w:cs="Times New Roman"/>
          <w:szCs w:val="28"/>
        </w:rPr>
        <w:t>это</w:t>
      </w:r>
      <w:r w:rsidRPr="006848D0">
        <w:rPr>
          <w:rFonts w:cs="Times New Roman"/>
          <w:szCs w:val="28"/>
          <w:lang w:val="en-US"/>
        </w:rPr>
        <w:t xml:space="preserve"> </w:t>
      </w:r>
      <w:r w:rsidRPr="006848D0">
        <w:rPr>
          <w:rFonts w:cs="Times New Roman"/>
          <w:szCs w:val="28"/>
        </w:rPr>
        <w:t>место</w:t>
      </w:r>
      <w:r w:rsidRPr="006848D0">
        <w:rPr>
          <w:rFonts w:cs="Times New Roman"/>
          <w:szCs w:val="28"/>
          <w:lang w:val="en-US"/>
        </w:rPr>
        <w:t>: Until this voyage began I didn’t know what life mean. And then I saw you. It was like the gate of heaven opening. You are the dearest girl I ever met, and you can bet, I’ll never forget… He stopped. «I’m not trying to make it rhyme,» he said apologetically. “Billy, don’t think me silly I mean, if you had the merest notion dearest… I don’t know what’s the matter with me, Billy. Darling. You’re the only girl in the world. Surely that doesn’t come as a surprise to you? That is, I mean, you must have seen, that I have been keen…”</w:t>
      </w:r>
      <w:r w:rsidR="00DD35E7">
        <w:rPr>
          <w:rFonts w:cs="Times New Roman"/>
          <w:szCs w:val="28"/>
          <w:lang w:val="en-US"/>
        </w:rPr>
        <w:t>[3</w:t>
      </w:r>
      <w:r w:rsidR="00DD35E7" w:rsidRPr="00DD35E7">
        <w:rPr>
          <w:rFonts w:cs="Times New Roman"/>
          <w:szCs w:val="28"/>
          <w:lang w:val="en-US"/>
        </w:rPr>
        <w:t>7</w:t>
      </w:r>
      <w:r w:rsidR="00764B43" w:rsidRPr="00764B43">
        <w:rPr>
          <w:rFonts w:cs="Times New Roman"/>
          <w:szCs w:val="28"/>
          <w:lang w:val="en-US"/>
        </w:rPr>
        <w:t xml:space="preserve">, </w:t>
      </w:r>
      <w:r w:rsidR="00764B43" w:rsidRPr="00764B43">
        <w:rPr>
          <w:rFonts w:cs="Times New Roman"/>
          <w:i/>
          <w:szCs w:val="28"/>
          <w:lang w:val="en-US"/>
        </w:rPr>
        <w:t>226</w:t>
      </w:r>
      <w:r w:rsidR="0033033F" w:rsidRPr="006848D0">
        <w:rPr>
          <w:rFonts w:cs="Times New Roman"/>
          <w:szCs w:val="28"/>
          <w:lang w:val="en-US"/>
        </w:rPr>
        <w:t>].</w:t>
      </w:r>
    </w:p>
    <w:p w:rsidR="004775C6" w:rsidRPr="006848D0" w:rsidRDefault="004775C6" w:rsidP="004775C6">
      <w:pPr>
        <w:spacing w:line="360" w:lineRule="auto"/>
        <w:ind w:firstLine="709"/>
        <w:jc w:val="both"/>
        <w:rPr>
          <w:rFonts w:cs="Times New Roman"/>
          <w:szCs w:val="28"/>
        </w:rPr>
      </w:pPr>
      <w:r w:rsidRPr="006848D0">
        <w:rPr>
          <w:rFonts w:cs="Times New Roman"/>
          <w:szCs w:val="28"/>
        </w:rPr>
        <w:lastRenderedPageBreak/>
        <w:t>А вот другой, русский вариант, когда прозаическая речь становится сегментно упорядоченной, что приводит к комическому эффекту. Пример из произведения И. Ильфа и Е. Петрова «Золотой теленок» – речь Васисуалия Лоханкина к своей жене Варваре:</w:t>
      </w:r>
      <w:r w:rsidR="00506FB4" w:rsidRPr="006848D0">
        <w:rPr>
          <w:rFonts w:cs="Times New Roman"/>
          <w:szCs w:val="28"/>
        </w:rPr>
        <w:t xml:space="preserve"> </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 – Волчица ты, – продолжал Лоханкин в том же тягучем тоне. – Тебя я презираю. К любовнику уходишь от меня. К Птибурдукову от меня уходишь. К ничтожному Птибурдукову нынче ты, мерзкая, уходишь от меня. Так вот к кому ты от меня уходишь! Ты похоти предаться хочешь с ним. Волчица старая и мерзкая при том! </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Упиваясь своим горем, Лоханкин даже не замечал, что говорит пятистопным ямбом, хотя никогда стихов не писал и не любил их читать» </w:t>
      </w:r>
      <w:r w:rsidR="00DD35E7">
        <w:rPr>
          <w:rFonts w:cs="Times New Roman"/>
          <w:szCs w:val="28"/>
        </w:rPr>
        <w:t>[61</w:t>
      </w:r>
      <w:r w:rsidR="00817778">
        <w:rPr>
          <w:rFonts w:cs="Times New Roman"/>
          <w:szCs w:val="28"/>
        </w:rPr>
        <w:t xml:space="preserve">, </w:t>
      </w:r>
      <w:r w:rsidR="00817778">
        <w:rPr>
          <w:rFonts w:cs="Times New Roman"/>
          <w:i/>
          <w:szCs w:val="28"/>
        </w:rPr>
        <w:t>137</w:t>
      </w:r>
      <w:r w:rsidR="00153F08" w:rsidRPr="006848D0">
        <w:rPr>
          <w:rFonts w:cs="Times New Roman"/>
          <w:szCs w:val="28"/>
        </w:rPr>
        <w:t>]</w:t>
      </w:r>
      <w:r w:rsidRPr="006848D0">
        <w:rPr>
          <w:rFonts w:cs="Times New Roman"/>
          <w:szCs w:val="28"/>
        </w:rPr>
        <w:t>.</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Если законы эвритмии стихотворной речи более или менее понятны (стремление к ритмической упорядоченности сегментов), то с законами эвритмии прозаической речи все гораздо сложнее. Обратимся снова к рассуждениям </w:t>
      </w:r>
      <w:r w:rsidR="00DD35E7">
        <w:rPr>
          <w:rFonts w:cs="Times New Roman"/>
          <w:szCs w:val="28"/>
        </w:rPr>
        <w:t>Мопассана [97</w:t>
      </w:r>
      <w:r w:rsidR="000146B8">
        <w:rPr>
          <w:rFonts w:cs="Times New Roman"/>
          <w:szCs w:val="28"/>
        </w:rPr>
        <w:t xml:space="preserve">, </w:t>
      </w:r>
      <w:r w:rsidR="000146B8">
        <w:rPr>
          <w:rFonts w:cs="Times New Roman"/>
          <w:i/>
          <w:szCs w:val="28"/>
        </w:rPr>
        <w:t>203</w:t>
      </w:r>
      <w:r w:rsidR="00DD35E7">
        <w:rPr>
          <w:rFonts w:cs="Times New Roman"/>
          <w:szCs w:val="28"/>
        </w:rPr>
        <w:t>]:</w:t>
      </w:r>
    </w:p>
    <w:p w:rsidR="004775C6" w:rsidRPr="006848D0" w:rsidRDefault="004775C6" w:rsidP="004775C6">
      <w:pPr>
        <w:spacing w:line="360" w:lineRule="auto"/>
        <w:ind w:firstLine="709"/>
        <w:jc w:val="both"/>
        <w:rPr>
          <w:rFonts w:cs="Times New Roman"/>
          <w:szCs w:val="28"/>
        </w:rPr>
      </w:pPr>
      <w:r w:rsidRPr="006848D0">
        <w:rPr>
          <w:rFonts w:cs="Times New Roman"/>
          <w:szCs w:val="28"/>
        </w:rPr>
        <w:t>«В поэзии [</w:t>
      </w:r>
      <w:r w:rsidR="008C65A0" w:rsidRPr="006848D0">
        <w:rPr>
          <w:rFonts w:cs="Times New Roman"/>
          <w:i/>
          <w:szCs w:val="28"/>
        </w:rPr>
        <w:t>Н.К</w:t>
      </w:r>
      <w:r w:rsidRPr="006848D0">
        <w:rPr>
          <w:rFonts w:cs="Times New Roman"/>
          <w:i/>
          <w:szCs w:val="28"/>
        </w:rPr>
        <w:t xml:space="preserve">. – </w:t>
      </w:r>
      <w:r w:rsidRPr="006848D0">
        <w:rPr>
          <w:rFonts w:cs="Times New Roman"/>
          <w:szCs w:val="28"/>
        </w:rPr>
        <w:t>то есть в стихотворной речи] поэт следует твердым правилам. У него есть метр, цезура, рифма и множество практических указаний, – целая теория его ремесла. В прозе же необходимо глубокое чувство ритма, ритма изменчивого, у которого нет ни правил, ни определенной опоры; необходимо врожденное дарование, нужны способность рассуждать и художественное чутье, бесконечно более тонкие, более острые: ведь прозаик ежеминутно меняет движение, окраску, звук фразы сообразно тому, о чем он говорит».</w:t>
      </w:r>
    </w:p>
    <w:p w:rsidR="002D2218" w:rsidRDefault="004775C6" w:rsidP="002D2218">
      <w:pPr>
        <w:spacing w:line="360" w:lineRule="auto"/>
        <w:ind w:firstLine="709"/>
        <w:jc w:val="both"/>
        <w:rPr>
          <w:rFonts w:cs="Times New Roman"/>
          <w:szCs w:val="28"/>
        </w:rPr>
      </w:pPr>
      <w:r w:rsidRPr="006848D0">
        <w:rPr>
          <w:rFonts w:cs="Times New Roman"/>
          <w:szCs w:val="28"/>
        </w:rPr>
        <w:t xml:space="preserve">Стихотворная речь стремится к ритмической упорядоченности сегментов, а прозаическая, на первый взгляд, не стремится к этому. Качество ритмической упорядоченности речи еще с античности выступало признаком «высокого» содержания – речи в художественной функции. Отсюда возникает мнимое </w:t>
      </w:r>
      <w:r w:rsidRPr="006848D0">
        <w:rPr>
          <w:rFonts w:cs="Times New Roman"/>
          <w:szCs w:val="28"/>
        </w:rPr>
        <w:lastRenderedPageBreak/>
        <w:t>уравнение понятия «стих», обозначающего качество структуры, и понятия «поэзия», относящегося к уровню соде</w:t>
      </w:r>
      <w:r w:rsidR="00E568F1">
        <w:rPr>
          <w:rFonts w:cs="Times New Roman"/>
          <w:szCs w:val="28"/>
        </w:rPr>
        <w:t>ржания: стихотворная структура =</w:t>
      </w:r>
      <w:r w:rsidRPr="006848D0">
        <w:rPr>
          <w:rFonts w:cs="Times New Roman"/>
          <w:szCs w:val="28"/>
        </w:rPr>
        <w:t xml:space="preserve"> поэтическое содержание. Традиция, при которой стихотворная интонация эстетизировалась, оказалась устойчивой для длительного этапа времени. И сейчас мы говорим о «поэтичности», как о синониме возвышенности. Напротив, структура прозаической речи, с ее ритмической неупорядоченностью в античной традиции воспринималась как показатель обыденного содержания,</w:t>
      </w:r>
      <w:r w:rsidR="003E7694" w:rsidRPr="006848D0">
        <w:rPr>
          <w:rFonts w:cs="Times New Roman"/>
          <w:szCs w:val="28"/>
        </w:rPr>
        <w:t xml:space="preserve"> нехудожественности. </w:t>
      </w:r>
      <w:r w:rsidR="002D2218">
        <w:rPr>
          <w:rFonts w:cs="Times New Roman"/>
          <w:szCs w:val="28"/>
        </w:rPr>
        <w:t>Так, например, Новелла Матвеева писала:</w:t>
      </w:r>
    </w:p>
    <w:p w:rsidR="002D2218" w:rsidRDefault="002D2218" w:rsidP="002D2218">
      <w:pPr>
        <w:spacing w:line="360" w:lineRule="auto"/>
        <w:ind w:firstLine="709"/>
        <w:jc w:val="both"/>
      </w:pPr>
      <w:r>
        <w:rPr>
          <w:rFonts w:cs="Times New Roman"/>
          <w:szCs w:val="28"/>
        </w:rPr>
        <w:t>«</w:t>
      </w:r>
      <w:r>
        <w:t xml:space="preserve">Есть вопиющий быт, есть вещие примеры, </w:t>
      </w:r>
    </w:p>
    <w:p w:rsidR="002D2218" w:rsidRDefault="002D2218" w:rsidP="002D2218">
      <w:pPr>
        <w:spacing w:line="360" w:lineRule="auto"/>
        <w:ind w:firstLine="709"/>
        <w:jc w:val="both"/>
      </w:pPr>
      <w:r>
        <w:t xml:space="preserve">При всей их важности не лезущие в стих. </w:t>
      </w:r>
    </w:p>
    <w:p w:rsidR="002D2218" w:rsidRDefault="002D2218" w:rsidP="002D2218">
      <w:pPr>
        <w:spacing w:line="360" w:lineRule="auto"/>
        <w:ind w:firstLine="709"/>
        <w:jc w:val="both"/>
      </w:pPr>
      <w:r>
        <w:t xml:space="preserve">Закон стиха суров: он ставит нам барьеры </w:t>
      </w:r>
    </w:p>
    <w:p w:rsidR="002D2218" w:rsidRDefault="002D2218" w:rsidP="002D2218">
      <w:pPr>
        <w:spacing w:line="360" w:lineRule="auto"/>
        <w:ind w:firstLine="709"/>
        <w:jc w:val="both"/>
      </w:pPr>
      <w:r>
        <w:t>И говорит: «Скачи, но лишь от сих до сих».</w:t>
      </w:r>
    </w:p>
    <w:p w:rsidR="004775C6" w:rsidRPr="006848D0" w:rsidRDefault="003E7694" w:rsidP="004775C6">
      <w:pPr>
        <w:spacing w:line="360" w:lineRule="auto"/>
        <w:ind w:firstLine="709"/>
        <w:jc w:val="both"/>
        <w:rPr>
          <w:rFonts w:cs="Times New Roman"/>
          <w:szCs w:val="28"/>
        </w:rPr>
      </w:pPr>
      <w:r w:rsidRPr="006848D0">
        <w:rPr>
          <w:rFonts w:cs="Times New Roman"/>
          <w:szCs w:val="28"/>
        </w:rPr>
        <w:t>Однако</w:t>
      </w:r>
      <w:r w:rsidR="00E568F1">
        <w:rPr>
          <w:rFonts w:cs="Times New Roman"/>
          <w:szCs w:val="28"/>
        </w:rPr>
        <w:t>,</w:t>
      </w:r>
      <w:r w:rsidRPr="006848D0">
        <w:rPr>
          <w:rFonts w:cs="Times New Roman"/>
          <w:szCs w:val="28"/>
        </w:rPr>
        <w:t xml:space="preserve"> не смотря на то, что</w:t>
      </w:r>
      <w:r w:rsidR="004775C6" w:rsidRPr="006848D0">
        <w:rPr>
          <w:rFonts w:cs="Times New Roman"/>
          <w:szCs w:val="28"/>
        </w:rPr>
        <w:t xml:space="preserve"> связь интонационной структуры речи и </w:t>
      </w:r>
      <w:r w:rsidRPr="006848D0">
        <w:rPr>
          <w:rFonts w:cs="Times New Roman"/>
          <w:szCs w:val="28"/>
        </w:rPr>
        <w:t xml:space="preserve">ее </w:t>
      </w:r>
      <w:r w:rsidR="004775C6" w:rsidRPr="006848D0">
        <w:rPr>
          <w:rFonts w:cs="Times New Roman"/>
          <w:szCs w:val="28"/>
        </w:rPr>
        <w:t xml:space="preserve">содержания </w:t>
      </w:r>
      <w:r w:rsidRPr="006848D0">
        <w:rPr>
          <w:rFonts w:cs="Times New Roman"/>
          <w:szCs w:val="28"/>
        </w:rPr>
        <w:t>(эстетического модуса)</w:t>
      </w:r>
      <w:r w:rsidR="004775C6" w:rsidRPr="006848D0">
        <w:rPr>
          <w:rFonts w:cs="Times New Roman"/>
          <w:szCs w:val="28"/>
        </w:rPr>
        <w:t xml:space="preserve"> крепкая, но она далеко не однозначная</w:t>
      </w:r>
      <w:r w:rsidR="00E568F1">
        <w:rPr>
          <w:rFonts w:cs="Times New Roman"/>
          <w:szCs w:val="28"/>
        </w:rPr>
        <w:t>. В</w:t>
      </w:r>
      <w:r w:rsidRPr="006848D0">
        <w:rPr>
          <w:rFonts w:cs="Times New Roman"/>
          <w:szCs w:val="28"/>
        </w:rPr>
        <w:t>опросу коренной смены эстетических модусов («поэтического – возвышенного» и «прозаического – будничного») посвящена от</w:t>
      </w:r>
      <w:r w:rsidR="007E7CF6">
        <w:rPr>
          <w:rFonts w:cs="Times New Roman"/>
          <w:szCs w:val="28"/>
        </w:rPr>
        <w:t>дельная глава данной работы «Поэтическое и прозаическое</w:t>
      </w:r>
      <w:r w:rsidRPr="006848D0">
        <w:rPr>
          <w:rFonts w:cs="Times New Roman"/>
          <w:szCs w:val="28"/>
        </w:rPr>
        <w:t xml:space="preserve"> в </w:t>
      </w:r>
      <w:r w:rsidR="007E7CF6">
        <w:rPr>
          <w:rFonts w:cs="Times New Roman"/>
          <w:szCs w:val="28"/>
        </w:rPr>
        <w:t xml:space="preserve">камерно-вокальном </w:t>
      </w:r>
      <w:r w:rsidRPr="006848D0">
        <w:rPr>
          <w:rFonts w:cs="Times New Roman"/>
          <w:szCs w:val="28"/>
        </w:rPr>
        <w:t>творчестве</w:t>
      </w:r>
      <w:r w:rsidR="00F3151C">
        <w:rPr>
          <w:rFonts w:cs="Times New Roman"/>
          <w:szCs w:val="28"/>
        </w:rPr>
        <w:t xml:space="preserve"> Д.</w:t>
      </w:r>
      <w:r w:rsidR="00F3151C">
        <w:rPr>
          <w:rFonts w:cs="Times New Roman"/>
          <w:szCs w:val="28"/>
          <w:lang w:val="en-US"/>
        </w:rPr>
        <w:t> </w:t>
      </w:r>
      <w:r w:rsidRPr="006848D0">
        <w:rPr>
          <w:rFonts w:cs="Times New Roman"/>
          <w:szCs w:val="28"/>
        </w:rPr>
        <w:t>Шостаковича»</w:t>
      </w:r>
      <w:r w:rsidR="004775C6" w:rsidRPr="006848D0">
        <w:rPr>
          <w:rFonts w:cs="Times New Roman"/>
          <w:szCs w:val="28"/>
        </w:rPr>
        <w:t xml:space="preserve">. </w:t>
      </w:r>
    </w:p>
    <w:p w:rsidR="0012431F" w:rsidRPr="006848D0" w:rsidRDefault="0069513C" w:rsidP="004775C6">
      <w:pPr>
        <w:spacing w:line="360" w:lineRule="auto"/>
        <w:ind w:firstLine="709"/>
        <w:jc w:val="both"/>
        <w:rPr>
          <w:rFonts w:cs="Times New Roman"/>
          <w:szCs w:val="28"/>
        </w:rPr>
      </w:pPr>
      <w:r>
        <w:rPr>
          <w:rFonts w:cs="Times New Roman"/>
          <w:szCs w:val="28"/>
        </w:rPr>
        <w:t>Однако, т</w:t>
      </w:r>
      <w:r w:rsidR="00FD59CB" w:rsidRPr="006848D0">
        <w:rPr>
          <w:rFonts w:cs="Times New Roman"/>
          <w:szCs w:val="28"/>
        </w:rPr>
        <w:t xml:space="preserve">о, что стихотворная форма еще с античности </w:t>
      </w:r>
      <w:r w:rsidR="005E0700" w:rsidRPr="006848D0">
        <w:rPr>
          <w:rFonts w:cs="Times New Roman"/>
          <w:szCs w:val="28"/>
        </w:rPr>
        <w:t>(</w:t>
      </w:r>
      <w:r w:rsidR="00AF68D1" w:rsidRPr="006848D0">
        <w:rPr>
          <w:rFonts w:cs="Times New Roman"/>
          <w:szCs w:val="28"/>
        </w:rPr>
        <w:t>и затем долгое время</w:t>
      </w:r>
      <w:r w:rsidR="005E0700" w:rsidRPr="006848D0">
        <w:rPr>
          <w:rFonts w:cs="Times New Roman"/>
          <w:szCs w:val="28"/>
        </w:rPr>
        <w:t>)</w:t>
      </w:r>
      <w:r w:rsidR="00AF68D1" w:rsidRPr="006848D0">
        <w:rPr>
          <w:rFonts w:cs="Times New Roman"/>
          <w:szCs w:val="28"/>
        </w:rPr>
        <w:t xml:space="preserve"> </w:t>
      </w:r>
      <w:r w:rsidR="00FD59CB" w:rsidRPr="006848D0">
        <w:rPr>
          <w:rFonts w:cs="Times New Roman"/>
          <w:szCs w:val="28"/>
        </w:rPr>
        <w:t>стала восприниматься как речь в художественной функции, а прозаическая форма – как речь нехудожественная, обыденная –</w:t>
      </w:r>
      <w:r w:rsidR="00A15D8A" w:rsidRPr="006848D0">
        <w:rPr>
          <w:rFonts w:cs="Times New Roman"/>
          <w:szCs w:val="28"/>
        </w:rPr>
        <w:t xml:space="preserve"> это вполне</w:t>
      </w:r>
      <w:r w:rsidR="00FD59CB" w:rsidRPr="006848D0">
        <w:rPr>
          <w:rFonts w:cs="Times New Roman"/>
          <w:szCs w:val="28"/>
        </w:rPr>
        <w:t xml:space="preserve"> закономерно и отнюдь не является</w:t>
      </w:r>
      <w:r w:rsidR="004640B5">
        <w:rPr>
          <w:rFonts w:cs="Times New Roman"/>
          <w:szCs w:val="28"/>
        </w:rPr>
        <w:t xml:space="preserve"> тем фактом, который можно лишь</w:t>
      </w:r>
      <w:r w:rsidR="00A15D8A" w:rsidRPr="006848D0">
        <w:rPr>
          <w:rFonts w:cs="Times New Roman"/>
          <w:szCs w:val="28"/>
        </w:rPr>
        <w:t xml:space="preserve"> </w:t>
      </w:r>
      <w:r w:rsidR="00FD59CB" w:rsidRPr="006848D0">
        <w:rPr>
          <w:rFonts w:cs="Times New Roman"/>
          <w:szCs w:val="28"/>
        </w:rPr>
        <w:t>констатировать «так сложилось</w:t>
      </w:r>
      <w:r w:rsidR="0048098C" w:rsidRPr="006848D0">
        <w:rPr>
          <w:rFonts w:cs="Times New Roman"/>
          <w:szCs w:val="28"/>
        </w:rPr>
        <w:t>»</w:t>
      </w:r>
      <w:r w:rsidR="00FD59CB" w:rsidRPr="006848D0">
        <w:rPr>
          <w:rFonts w:cs="Times New Roman"/>
          <w:szCs w:val="28"/>
        </w:rPr>
        <w:t xml:space="preserve">, </w:t>
      </w:r>
      <w:r w:rsidR="0048098C" w:rsidRPr="006848D0">
        <w:rPr>
          <w:rFonts w:cs="Times New Roman"/>
          <w:szCs w:val="28"/>
        </w:rPr>
        <w:t>«</w:t>
      </w:r>
      <w:r w:rsidR="00FD59CB" w:rsidRPr="006848D0">
        <w:rPr>
          <w:rFonts w:cs="Times New Roman"/>
          <w:szCs w:val="28"/>
        </w:rPr>
        <w:t xml:space="preserve">так </w:t>
      </w:r>
      <w:r w:rsidR="00A15D8A" w:rsidRPr="006848D0">
        <w:rPr>
          <w:rFonts w:cs="Times New Roman"/>
          <w:szCs w:val="28"/>
        </w:rPr>
        <w:t>распорядилась история». Сама природа прозаической формы – близка обыденной речи, той, которая рождается живым импульсом общения и в процессе самого общения, поэтому она свободна, линейна, не регламентируется делением на соразмерные сегменты или строгим подсчетом слогов и созвучий, что потребовало бы сложного предварительного осмысления отношений между целым высказыванием и его частями.</w:t>
      </w:r>
      <w:r w:rsidR="00FD59CB" w:rsidRPr="006848D0">
        <w:rPr>
          <w:rFonts w:cs="Times New Roman"/>
          <w:szCs w:val="28"/>
        </w:rPr>
        <w:t xml:space="preserve"> </w:t>
      </w:r>
      <w:r w:rsidR="005F178F" w:rsidRPr="006848D0">
        <w:rPr>
          <w:rFonts w:cs="Times New Roman"/>
          <w:szCs w:val="28"/>
        </w:rPr>
        <w:t xml:space="preserve">Живое общение до известных пределов </w:t>
      </w:r>
      <w:r w:rsidR="005F178F" w:rsidRPr="006848D0">
        <w:rPr>
          <w:rFonts w:cs="Times New Roman"/>
          <w:szCs w:val="28"/>
        </w:rPr>
        <w:lastRenderedPageBreak/>
        <w:t>спонтанно,</w:t>
      </w:r>
      <w:r w:rsidR="00A15D8A" w:rsidRPr="006848D0">
        <w:rPr>
          <w:rFonts w:cs="Times New Roman"/>
          <w:szCs w:val="28"/>
        </w:rPr>
        <w:t xml:space="preserve"> ситуативно, </w:t>
      </w:r>
      <w:r w:rsidR="005F178F" w:rsidRPr="006848D0">
        <w:rPr>
          <w:rFonts w:cs="Times New Roman"/>
          <w:szCs w:val="28"/>
        </w:rPr>
        <w:t>отражает течение мысли, и, конечно, не</w:t>
      </w:r>
      <w:r w:rsidR="004640B5">
        <w:rPr>
          <w:rFonts w:cs="Times New Roman"/>
          <w:szCs w:val="28"/>
        </w:rPr>
        <w:t xml:space="preserve"> нуждается в искусственности, «</w:t>
      </w:r>
      <w:r w:rsidR="005F178F" w:rsidRPr="006848D0">
        <w:rPr>
          <w:rFonts w:cs="Times New Roman"/>
          <w:szCs w:val="28"/>
        </w:rPr>
        <w:t xml:space="preserve">деланности» ритмических пропорций. </w:t>
      </w:r>
      <w:r w:rsidR="00836DB6" w:rsidRPr="006848D0">
        <w:rPr>
          <w:rFonts w:cs="Times New Roman"/>
          <w:szCs w:val="28"/>
        </w:rPr>
        <w:t>Если же в речи появляется преднамеренная забота о соразмерности, пропорциональности, симметрии отношений частей и целого, то есть если появляются некие рамки строгого структурирования л</w:t>
      </w:r>
      <w:r w:rsidR="0048098C" w:rsidRPr="006848D0">
        <w:rPr>
          <w:rFonts w:cs="Times New Roman"/>
          <w:szCs w:val="28"/>
        </w:rPr>
        <w:t xml:space="preserve">инейного процесса интонирования, то такая речь начинает </w:t>
      </w:r>
      <w:r w:rsidR="0048098C" w:rsidRPr="006848D0">
        <w:rPr>
          <w:rFonts w:cs="Times New Roman"/>
          <w:i/>
          <w:szCs w:val="28"/>
        </w:rPr>
        <w:t>звучать иначе</w:t>
      </w:r>
      <w:r w:rsidR="0048098C" w:rsidRPr="006848D0">
        <w:rPr>
          <w:rFonts w:cs="Times New Roman"/>
          <w:szCs w:val="28"/>
        </w:rPr>
        <w:t xml:space="preserve">, чем речь обычная. Эту </w:t>
      </w:r>
      <w:r w:rsidR="005C5403" w:rsidRPr="006848D0">
        <w:rPr>
          <w:rFonts w:cs="Times New Roman"/>
          <w:szCs w:val="28"/>
        </w:rPr>
        <w:t>«</w:t>
      </w:r>
      <w:r w:rsidR="0048098C" w:rsidRPr="006848D0">
        <w:rPr>
          <w:rFonts w:cs="Times New Roman"/>
          <w:szCs w:val="28"/>
        </w:rPr>
        <w:t>инакость</w:t>
      </w:r>
      <w:r w:rsidR="005C5403" w:rsidRPr="006848D0">
        <w:rPr>
          <w:rFonts w:cs="Times New Roman"/>
          <w:szCs w:val="28"/>
        </w:rPr>
        <w:t>»</w:t>
      </w:r>
      <w:r w:rsidR="0048098C" w:rsidRPr="006848D0">
        <w:rPr>
          <w:rFonts w:cs="Times New Roman"/>
          <w:szCs w:val="28"/>
        </w:rPr>
        <w:t xml:space="preserve"> можно назвать искусственной, «сделанной», </w:t>
      </w:r>
      <w:r w:rsidR="005C5403" w:rsidRPr="006848D0">
        <w:rPr>
          <w:rFonts w:cs="Times New Roman"/>
          <w:szCs w:val="28"/>
        </w:rPr>
        <w:t xml:space="preserve">но </w:t>
      </w:r>
      <w:r w:rsidR="0048098C" w:rsidRPr="006848D0">
        <w:rPr>
          <w:rFonts w:cs="Times New Roman"/>
          <w:szCs w:val="28"/>
        </w:rPr>
        <w:t>звучит она те</w:t>
      </w:r>
      <w:r w:rsidR="005C5403" w:rsidRPr="006848D0">
        <w:rPr>
          <w:rFonts w:cs="Times New Roman"/>
          <w:szCs w:val="28"/>
        </w:rPr>
        <w:t xml:space="preserve">м более объемно и ярко, что выражена </w:t>
      </w:r>
      <w:r w:rsidR="00AF68D1" w:rsidRPr="006848D0">
        <w:rPr>
          <w:rFonts w:cs="Times New Roman"/>
          <w:szCs w:val="28"/>
        </w:rPr>
        <w:t xml:space="preserve">даже </w:t>
      </w:r>
      <w:r w:rsidR="005C5403" w:rsidRPr="006848D0">
        <w:rPr>
          <w:rFonts w:cs="Times New Roman"/>
          <w:szCs w:val="28"/>
        </w:rPr>
        <w:t>не в особенном смысле слов, а</w:t>
      </w:r>
      <w:r w:rsidR="0048098C" w:rsidRPr="006848D0">
        <w:rPr>
          <w:rFonts w:cs="Times New Roman"/>
          <w:szCs w:val="28"/>
        </w:rPr>
        <w:t xml:space="preserve"> в том</w:t>
      </w:r>
      <w:r w:rsidR="005C5403" w:rsidRPr="006848D0">
        <w:rPr>
          <w:rFonts w:cs="Times New Roman"/>
          <w:szCs w:val="28"/>
        </w:rPr>
        <w:t>, что формально нового информационного смысла к словам не добавляет</w:t>
      </w:r>
      <w:r w:rsidR="0051565D" w:rsidRPr="006848D0">
        <w:rPr>
          <w:rFonts w:cs="Times New Roman"/>
          <w:szCs w:val="28"/>
        </w:rPr>
        <w:t xml:space="preserve">, а только лишь </w:t>
      </w:r>
      <w:r w:rsidR="0051565D" w:rsidRPr="004640B5">
        <w:rPr>
          <w:rFonts w:cs="Times New Roman"/>
          <w:i/>
          <w:szCs w:val="28"/>
        </w:rPr>
        <w:t>интонируется по-особенному</w:t>
      </w:r>
      <w:r w:rsidR="0051565D" w:rsidRPr="006848D0">
        <w:rPr>
          <w:rFonts w:cs="Times New Roman"/>
          <w:szCs w:val="28"/>
        </w:rPr>
        <w:t xml:space="preserve"> – приобретает иное интонационное качество. Например, можно</w:t>
      </w:r>
      <w:r w:rsidR="00AF68D1" w:rsidRPr="006848D0">
        <w:rPr>
          <w:rFonts w:cs="Times New Roman"/>
          <w:szCs w:val="28"/>
        </w:rPr>
        <w:t xml:space="preserve"> долго</w:t>
      </w:r>
      <w:r w:rsidR="0051565D" w:rsidRPr="006848D0">
        <w:rPr>
          <w:rFonts w:cs="Times New Roman"/>
          <w:szCs w:val="28"/>
        </w:rPr>
        <w:t xml:space="preserve"> размышлять о вреде лени и пользе трудолюбия, ругать ленивого, хвалить труженика</w:t>
      </w:r>
      <w:r w:rsidR="00AF68D1" w:rsidRPr="006848D0">
        <w:rPr>
          <w:rFonts w:cs="Times New Roman"/>
          <w:szCs w:val="28"/>
        </w:rPr>
        <w:t>, но можно</w:t>
      </w:r>
      <w:r w:rsidR="0051565D" w:rsidRPr="006848D0">
        <w:rPr>
          <w:rFonts w:cs="Times New Roman"/>
          <w:szCs w:val="28"/>
        </w:rPr>
        <w:t xml:space="preserve"> сказать: «Без труда – не выловишь и рыбку из пруда», «Кто рано встает – тому Бог подает</w:t>
      </w:r>
      <w:r w:rsidR="00AF68D1" w:rsidRPr="006848D0">
        <w:rPr>
          <w:rFonts w:cs="Times New Roman"/>
          <w:szCs w:val="28"/>
        </w:rPr>
        <w:t>; кто поздно встает, тому хлеба недостает</w:t>
      </w:r>
      <w:r w:rsidR="007E7CF6">
        <w:rPr>
          <w:rFonts w:cs="Times New Roman"/>
          <w:szCs w:val="28"/>
        </w:rPr>
        <w:t xml:space="preserve">» или </w:t>
      </w:r>
      <w:r w:rsidR="0051565D" w:rsidRPr="006848D0">
        <w:rPr>
          <w:rFonts w:cs="Times New Roman"/>
          <w:szCs w:val="28"/>
        </w:rPr>
        <w:t>«Кабы л</w:t>
      </w:r>
      <w:r w:rsidR="00AF68D1" w:rsidRPr="006848D0">
        <w:rPr>
          <w:rFonts w:cs="Times New Roman"/>
          <w:szCs w:val="28"/>
        </w:rPr>
        <w:t>ентя</w:t>
      </w:r>
      <w:r w:rsidR="0051565D" w:rsidRPr="006848D0">
        <w:rPr>
          <w:rFonts w:cs="Times New Roman"/>
          <w:szCs w:val="28"/>
        </w:rPr>
        <w:t>й на печи не лежал, корабли бы з</w:t>
      </w:r>
      <w:r w:rsidR="0051565D" w:rsidRPr="006848D0">
        <w:rPr>
          <w:rFonts w:cs="Times New Roman"/>
          <w:i/>
          <w:szCs w:val="28"/>
        </w:rPr>
        <w:t>а</w:t>
      </w:r>
      <w:r w:rsidR="0051565D" w:rsidRPr="006848D0">
        <w:rPr>
          <w:rFonts w:cs="Times New Roman"/>
          <w:szCs w:val="28"/>
        </w:rPr>
        <w:t xml:space="preserve"> море снаряжал». </w:t>
      </w:r>
      <w:r w:rsidR="00412687" w:rsidRPr="006848D0">
        <w:rPr>
          <w:rFonts w:cs="Times New Roman"/>
          <w:szCs w:val="28"/>
        </w:rPr>
        <w:t>Пословицы и поговорки потому запоминаются и повторяются «из уст в уста», что простая понятная мысль в</w:t>
      </w:r>
      <w:r w:rsidR="004640B5">
        <w:rPr>
          <w:rFonts w:cs="Times New Roman"/>
          <w:szCs w:val="28"/>
        </w:rPr>
        <w:t>ыражена в них емко в эстетически</w:t>
      </w:r>
      <w:r w:rsidR="00412687" w:rsidRPr="006848D0">
        <w:rPr>
          <w:rFonts w:cs="Times New Roman"/>
          <w:szCs w:val="28"/>
        </w:rPr>
        <w:t xml:space="preserve"> </w:t>
      </w:r>
      <w:r w:rsidR="003D2C8B" w:rsidRPr="006848D0">
        <w:rPr>
          <w:rFonts w:cs="Times New Roman"/>
          <w:szCs w:val="28"/>
        </w:rPr>
        <w:t xml:space="preserve">более </w:t>
      </w:r>
      <w:r w:rsidR="00412687" w:rsidRPr="006848D0">
        <w:rPr>
          <w:rFonts w:cs="Times New Roman"/>
          <w:szCs w:val="28"/>
        </w:rPr>
        <w:t xml:space="preserve">привлекательной форме – стихотворной, рифмованной. </w:t>
      </w:r>
      <w:r w:rsidR="00C71C95" w:rsidRPr="006848D0">
        <w:rPr>
          <w:rFonts w:cs="Times New Roman"/>
          <w:szCs w:val="28"/>
        </w:rPr>
        <w:t>Это первая причина, почему стихотворная речь стала синонимична речи художественной – из-</w:t>
      </w:r>
      <w:r w:rsidR="00D83C4C" w:rsidRPr="006848D0">
        <w:rPr>
          <w:rFonts w:cs="Times New Roman"/>
          <w:szCs w:val="28"/>
        </w:rPr>
        <w:t xml:space="preserve">за ее </w:t>
      </w:r>
      <w:r w:rsidR="007E7CF6">
        <w:rPr>
          <w:rFonts w:cs="Times New Roman"/>
          <w:i/>
          <w:szCs w:val="28"/>
        </w:rPr>
        <w:t xml:space="preserve">«инакости» и </w:t>
      </w:r>
      <w:r w:rsidR="00CC4A7A">
        <w:rPr>
          <w:rFonts w:cs="Times New Roman"/>
          <w:i/>
          <w:szCs w:val="28"/>
        </w:rPr>
        <w:t>«</w:t>
      </w:r>
      <w:r w:rsidR="007E7CF6">
        <w:rPr>
          <w:rFonts w:cs="Times New Roman"/>
          <w:i/>
          <w:szCs w:val="28"/>
        </w:rPr>
        <w:t>искусственности/искусности</w:t>
      </w:r>
      <w:r w:rsidR="00CC4A7A">
        <w:rPr>
          <w:rFonts w:cs="Times New Roman"/>
          <w:i/>
          <w:szCs w:val="28"/>
        </w:rPr>
        <w:t>»</w:t>
      </w:r>
      <w:r w:rsidR="007E7CF6">
        <w:rPr>
          <w:rFonts w:cs="Times New Roman"/>
          <w:i/>
          <w:szCs w:val="28"/>
        </w:rPr>
        <w:t xml:space="preserve"> </w:t>
      </w:r>
      <w:r w:rsidR="00D83C4C" w:rsidRPr="006848D0">
        <w:rPr>
          <w:rFonts w:cs="Times New Roman"/>
          <w:szCs w:val="28"/>
        </w:rPr>
        <w:t xml:space="preserve"> по отношению к речи в функции общения. </w:t>
      </w:r>
    </w:p>
    <w:p w:rsidR="0056702D" w:rsidRPr="006848D0" w:rsidRDefault="00D83C4C" w:rsidP="004775C6">
      <w:pPr>
        <w:spacing w:line="360" w:lineRule="auto"/>
        <w:ind w:firstLine="709"/>
        <w:jc w:val="both"/>
        <w:rPr>
          <w:rFonts w:cs="Times New Roman"/>
          <w:szCs w:val="28"/>
        </w:rPr>
      </w:pPr>
      <w:r w:rsidRPr="006848D0">
        <w:rPr>
          <w:rFonts w:cs="Times New Roman"/>
          <w:szCs w:val="28"/>
        </w:rPr>
        <w:t>Вторая причина заключается</w:t>
      </w:r>
      <w:r w:rsidR="004775C6" w:rsidRPr="006848D0">
        <w:rPr>
          <w:rFonts w:cs="Times New Roman"/>
          <w:szCs w:val="28"/>
        </w:rPr>
        <w:t xml:space="preserve"> в том, что речь в художественной функции структурно воспринимается более </w:t>
      </w:r>
      <w:r w:rsidR="004775C6" w:rsidRPr="006848D0">
        <w:rPr>
          <w:rFonts w:cs="Times New Roman"/>
          <w:i/>
          <w:szCs w:val="28"/>
        </w:rPr>
        <w:t>цельно</w:t>
      </w:r>
      <w:r w:rsidR="004775C6" w:rsidRPr="006848D0">
        <w:rPr>
          <w:rFonts w:cs="Times New Roman"/>
          <w:szCs w:val="28"/>
        </w:rPr>
        <w:t>, чем речь в функции общения. Известен афоризм:</w:t>
      </w:r>
      <w:r w:rsidRPr="006848D0">
        <w:rPr>
          <w:rFonts w:cs="Times New Roman"/>
          <w:szCs w:val="28"/>
        </w:rPr>
        <w:t xml:space="preserve"> «из песни слов не выкинешь»</w:t>
      </w:r>
      <w:r w:rsidR="004775C6" w:rsidRPr="006848D0">
        <w:rPr>
          <w:rFonts w:cs="Times New Roman"/>
          <w:szCs w:val="28"/>
        </w:rPr>
        <w:t xml:space="preserve">. Художественное высказывание – это единство, неделимое и самодостаточное, нетерпящее </w:t>
      </w:r>
      <w:r w:rsidR="007E7CF6">
        <w:rPr>
          <w:rFonts w:cs="Times New Roman"/>
          <w:szCs w:val="28"/>
        </w:rPr>
        <w:t xml:space="preserve"> пересказа и переформулировки. </w:t>
      </w:r>
      <w:r w:rsidR="00925102">
        <w:rPr>
          <w:rFonts w:cs="Times New Roman"/>
          <w:szCs w:val="28"/>
        </w:rPr>
        <w:t>Вспомним Л.</w:t>
      </w:r>
      <w:r w:rsidR="00925102">
        <w:rPr>
          <w:rFonts w:cs="Times New Roman"/>
          <w:szCs w:val="28"/>
          <w:lang w:val="en-US"/>
        </w:rPr>
        <w:t> </w:t>
      </w:r>
      <w:r w:rsidR="004775C6" w:rsidRPr="006848D0">
        <w:rPr>
          <w:rFonts w:cs="Times New Roman"/>
          <w:szCs w:val="28"/>
        </w:rPr>
        <w:t>Толстого, который считал, что пересказать содержание романа «Анна Каренина» можно</w:t>
      </w:r>
      <w:r w:rsidR="007E7CF6">
        <w:rPr>
          <w:rFonts w:cs="Times New Roman"/>
          <w:szCs w:val="28"/>
        </w:rPr>
        <w:t xml:space="preserve"> только полностью переписав его</w:t>
      </w:r>
      <w:r w:rsidR="004775C6" w:rsidRPr="006848D0">
        <w:rPr>
          <w:rFonts w:cs="Times New Roman"/>
          <w:szCs w:val="28"/>
        </w:rPr>
        <w:t>. В художественном высказывании возникают плотные отношения части и целого, их взаимообусловленность. Поскольку часть и целое художественного высказывания вст</w:t>
      </w:r>
      <w:r w:rsidR="00493A2B" w:rsidRPr="006848D0">
        <w:rPr>
          <w:rFonts w:cs="Times New Roman"/>
          <w:szCs w:val="28"/>
        </w:rPr>
        <w:t>упают в плотные отношения, то</w:t>
      </w:r>
      <w:r w:rsidRPr="006848D0">
        <w:rPr>
          <w:rFonts w:cs="Times New Roman"/>
          <w:szCs w:val="28"/>
        </w:rPr>
        <w:t xml:space="preserve"> возникает такой феномен, который можно назвать</w:t>
      </w:r>
      <w:r w:rsidR="004775C6" w:rsidRPr="006848D0">
        <w:rPr>
          <w:rFonts w:cs="Times New Roman"/>
          <w:szCs w:val="28"/>
        </w:rPr>
        <w:t xml:space="preserve"> </w:t>
      </w:r>
      <w:r w:rsidR="004775C6" w:rsidRPr="006848D0">
        <w:rPr>
          <w:rFonts w:cs="Times New Roman"/>
          <w:i/>
          <w:szCs w:val="28"/>
        </w:rPr>
        <w:t>структурный резонанс элементов</w:t>
      </w:r>
      <w:r w:rsidR="004775C6" w:rsidRPr="006848D0">
        <w:rPr>
          <w:rFonts w:cs="Times New Roman"/>
          <w:szCs w:val="28"/>
        </w:rPr>
        <w:t xml:space="preserve">. Под этим понятием подразумевается </w:t>
      </w:r>
      <w:r w:rsidR="004775C6" w:rsidRPr="006848D0">
        <w:rPr>
          <w:rFonts w:cs="Times New Roman"/>
          <w:szCs w:val="28"/>
        </w:rPr>
        <w:lastRenderedPageBreak/>
        <w:t>такая спаянность и взаимообусловленность элементов художественного целого, которая в сопряжении дает резул</w:t>
      </w:r>
      <w:r w:rsidRPr="006848D0">
        <w:rPr>
          <w:rFonts w:cs="Times New Roman"/>
          <w:szCs w:val="28"/>
        </w:rPr>
        <w:t xml:space="preserve">ьтат резонансного эмфатизма. </w:t>
      </w:r>
      <w:r w:rsidR="005E0700" w:rsidRPr="006848D0">
        <w:rPr>
          <w:rFonts w:cs="Times New Roman"/>
          <w:szCs w:val="28"/>
        </w:rPr>
        <w:t xml:space="preserve">То есть художественное высказывание звучит ярко из-за тех множественных структурных связей, которые заставляют воспринимать речь уже не линейной, а выпуклой, объемной. </w:t>
      </w:r>
      <w:r w:rsidRPr="006848D0">
        <w:rPr>
          <w:rFonts w:cs="Times New Roman"/>
          <w:szCs w:val="28"/>
        </w:rPr>
        <w:t>И в стихотворной форме это</w:t>
      </w:r>
      <w:r w:rsidR="004775C6" w:rsidRPr="006848D0">
        <w:rPr>
          <w:rFonts w:cs="Times New Roman"/>
          <w:szCs w:val="28"/>
        </w:rPr>
        <w:t xml:space="preserve"> проявляется в системе вс</w:t>
      </w:r>
      <w:r w:rsidR="005E0700" w:rsidRPr="006848D0">
        <w:rPr>
          <w:rFonts w:cs="Times New Roman"/>
          <w:szCs w:val="28"/>
        </w:rPr>
        <w:t>евозможных повторов – от симметрии в сегментации до фонического повтора (частным случаем которого является, например, рифма)</w:t>
      </w:r>
      <w:r w:rsidR="004775C6" w:rsidRPr="006848D0">
        <w:rPr>
          <w:rFonts w:cs="Times New Roman"/>
          <w:szCs w:val="28"/>
        </w:rPr>
        <w:t xml:space="preserve">. Повторы, в свою очередь, рождают ритм, то есть структурную экстраполяцию, энерцию и т.д. Резонирующий эффект элементов художественного высказывания имеет даже нечто близкое к </w:t>
      </w:r>
      <w:r w:rsidR="004775C6" w:rsidRPr="006848D0">
        <w:rPr>
          <w:rFonts w:cs="Times New Roman"/>
          <w:i/>
          <w:szCs w:val="28"/>
        </w:rPr>
        <w:t>суггестивному</w:t>
      </w:r>
      <w:r w:rsidR="004775C6" w:rsidRPr="006848D0">
        <w:rPr>
          <w:rFonts w:cs="Times New Roman"/>
          <w:szCs w:val="28"/>
        </w:rPr>
        <w:t xml:space="preserve"> выражению. Именно поэтому резонансно организованный ритм стихотворной речи и связался так крепко с эстетиче</w:t>
      </w:r>
      <w:r w:rsidR="001B7A1E" w:rsidRPr="006848D0">
        <w:rPr>
          <w:rFonts w:cs="Times New Roman"/>
          <w:szCs w:val="28"/>
        </w:rPr>
        <w:t>ским вектором художественности.</w:t>
      </w:r>
      <w:r w:rsidR="000803DB" w:rsidRPr="006848D0">
        <w:rPr>
          <w:rFonts w:cs="Times New Roman"/>
          <w:szCs w:val="28"/>
        </w:rPr>
        <w:t xml:space="preserve"> </w:t>
      </w:r>
    </w:p>
    <w:p w:rsidR="004775C6" w:rsidRPr="006848D0" w:rsidRDefault="000803DB" w:rsidP="004775C6">
      <w:pPr>
        <w:spacing w:line="360" w:lineRule="auto"/>
        <w:ind w:firstLine="709"/>
        <w:jc w:val="both"/>
        <w:rPr>
          <w:rFonts w:cs="Times New Roman"/>
          <w:szCs w:val="28"/>
        </w:rPr>
      </w:pPr>
      <w:r w:rsidRPr="006848D0">
        <w:rPr>
          <w:rFonts w:cs="Times New Roman"/>
          <w:szCs w:val="28"/>
        </w:rPr>
        <w:t>Если проза воспринимается только в одном измерении – горизонтальном, то стих – и в горизонтальном, и в вертикальном. Отсюда расширяются связи, в которые вступают между собой элементы стихотворной структуры, и тем самым повышается смысловая и интонационная емкость стихотворной речи.</w:t>
      </w:r>
      <w:r w:rsidR="0015454F" w:rsidRPr="006848D0">
        <w:rPr>
          <w:rFonts w:cs="Times New Roman"/>
          <w:szCs w:val="28"/>
        </w:rPr>
        <w:t xml:space="preserve"> И здесь вступает новый феномен, связанный со структурой стиха – слово, помещенное в такую плотную атмосферу ритмических связей и параллелей, становится по выражению Ю.</w:t>
      </w:r>
      <w:r w:rsidR="00BA6ED2" w:rsidRPr="006848D0">
        <w:rPr>
          <w:rFonts w:cs="Times New Roman"/>
          <w:szCs w:val="28"/>
        </w:rPr>
        <w:t xml:space="preserve"> Лотмана «не равно самому себе», слово приобретает </w:t>
      </w:r>
      <w:r w:rsidR="00BA6ED2" w:rsidRPr="00D436C5">
        <w:rPr>
          <w:rFonts w:cs="Times New Roman"/>
          <w:i/>
          <w:szCs w:val="28"/>
        </w:rPr>
        <w:t>не узуальное значение, а окказиональное</w:t>
      </w:r>
      <w:r w:rsidR="00BA6ED2" w:rsidRPr="006848D0">
        <w:rPr>
          <w:rFonts w:cs="Times New Roman"/>
          <w:szCs w:val="28"/>
        </w:rPr>
        <w:t>.</w:t>
      </w:r>
      <w:r w:rsidR="0015454F" w:rsidRPr="006848D0">
        <w:rPr>
          <w:rFonts w:cs="Times New Roman"/>
          <w:szCs w:val="28"/>
        </w:rPr>
        <w:t xml:space="preserve"> И таким образом, одним из главных признаков стиха становится </w:t>
      </w:r>
      <w:r w:rsidR="00FF4782" w:rsidRPr="006848D0">
        <w:rPr>
          <w:rFonts w:cs="Times New Roman"/>
          <w:szCs w:val="28"/>
        </w:rPr>
        <w:t>то, что</w:t>
      </w:r>
      <w:r w:rsidR="0015454F" w:rsidRPr="006848D0">
        <w:rPr>
          <w:rFonts w:cs="Times New Roman"/>
          <w:szCs w:val="28"/>
        </w:rPr>
        <w:t xml:space="preserve"> в стиховой речи </w:t>
      </w:r>
      <w:r w:rsidR="00FF4782" w:rsidRPr="006848D0">
        <w:rPr>
          <w:rFonts w:cs="Times New Roman"/>
          <w:szCs w:val="28"/>
        </w:rPr>
        <w:t xml:space="preserve">происходят </w:t>
      </w:r>
      <w:r w:rsidR="0015454F" w:rsidRPr="006848D0">
        <w:rPr>
          <w:rFonts w:cs="Times New Roman"/>
          <w:szCs w:val="28"/>
        </w:rPr>
        <w:t>изменения словесной семантики под действием ритма, иначе говоря –</w:t>
      </w:r>
      <w:r w:rsidR="00FF4782" w:rsidRPr="006848D0">
        <w:rPr>
          <w:rFonts w:cs="Times New Roman"/>
          <w:szCs w:val="28"/>
        </w:rPr>
        <w:t xml:space="preserve"> </w:t>
      </w:r>
      <w:r w:rsidR="00FF4782" w:rsidRPr="006848D0">
        <w:rPr>
          <w:rFonts w:cs="Times New Roman"/>
          <w:i/>
          <w:szCs w:val="28"/>
        </w:rPr>
        <w:t xml:space="preserve">звучание </w:t>
      </w:r>
      <w:r w:rsidR="00CC4A7A">
        <w:rPr>
          <w:rFonts w:cs="Times New Roman"/>
          <w:i/>
          <w:szCs w:val="28"/>
        </w:rPr>
        <w:t>«</w:t>
      </w:r>
      <w:r w:rsidR="00FF4782" w:rsidRPr="006848D0">
        <w:rPr>
          <w:rFonts w:cs="Times New Roman"/>
          <w:i/>
          <w:szCs w:val="28"/>
        </w:rPr>
        <w:t>давит</w:t>
      </w:r>
      <w:r w:rsidR="00CC4A7A">
        <w:rPr>
          <w:rFonts w:cs="Times New Roman"/>
          <w:i/>
          <w:szCs w:val="28"/>
        </w:rPr>
        <w:t>»</w:t>
      </w:r>
      <w:r w:rsidR="0015454F" w:rsidRPr="006848D0">
        <w:rPr>
          <w:rFonts w:cs="Times New Roman"/>
          <w:i/>
          <w:szCs w:val="28"/>
        </w:rPr>
        <w:t xml:space="preserve"> на значение</w:t>
      </w:r>
      <w:r w:rsidR="0015454F" w:rsidRPr="006848D0">
        <w:rPr>
          <w:rFonts w:cs="Times New Roman"/>
          <w:szCs w:val="28"/>
        </w:rPr>
        <w:t xml:space="preserve">. </w:t>
      </w:r>
    </w:p>
    <w:p w:rsidR="00002E71" w:rsidRPr="00DB0FE4" w:rsidRDefault="00F21D35" w:rsidP="00DB0FE4">
      <w:pPr>
        <w:spacing w:line="360" w:lineRule="auto"/>
        <w:ind w:firstLine="709"/>
        <w:jc w:val="both"/>
      </w:pPr>
      <w:r w:rsidRPr="006848D0">
        <w:rPr>
          <w:rFonts w:cs="Times New Roman"/>
          <w:szCs w:val="28"/>
        </w:rPr>
        <w:t>Подытожим</w:t>
      </w:r>
      <w:r w:rsidR="00C33680" w:rsidRPr="006848D0">
        <w:rPr>
          <w:rFonts w:cs="Times New Roman"/>
          <w:szCs w:val="28"/>
        </w:rPr>
        <w:t>, стихотворная</w:t>
      </w:r>
      <w:r w:rsidR="00A0558A" w:rsidRPr="006848D0">
        <w:rPr>
          <w:rFonts w:cs="Times New Roman"/>
          <w:szCs w:val="28"/>
        </w:rPr>
        <w:t xml:space="preserve"> речь обладает, как минимум, тре</w:t>
      </w:r>
      <w:r w:rsidR="00C33680" w:rsidRPr="006848D0">
        <w:rPr>
          <w:rFonts w:cs="Times New Roman"/>
          <w:szCs w:val="28"/>
        </w:rPr>
        <w:t xml:space="preserve">мя важными качествами – 1) искусственность, «инакость», непохожесть на обыденную речь и 2) цельность, </w:t>
      </w:r>
      <w:r w:rsidR="006F4A23" w:rsidRPr="006848D0">
        <w:rPr>
          <w:rFonts w:cs="Times New Roman"/>
          <w:szCs w:val="28"/>
        </w:rPr>
        <w:t xml:space="preserve">взаимообусловленность частей и целого, </w:t>
      </w:r>
      <w:r w:rsidR="00C33680" w:rsidRPr="006848D0">
        <w:rPr>
          <w:rFonts w:cs="Times New Roman"/>
          <w:szCs w:val="28"/>
        </w:rPr>
        <w:t xml:space="preserve">самодостаточность, нетерпящие </w:t>
      </w:r>
      <w:r w:rsidRPr="006848D0">
        <w:rPr>
          <w:rFonts w:cs="Times New Roman"/>
          <w:szCs w:val="28"/>
        </w:rPr>
        <w:t>пересказа, переформулировки;</w:t>
      </w:r>
      <w:r w:rsidR="00C33680" w:rsidRPr="006848D0">
        <w:rPr>
          <w:rFonts w:cs="Times New Roman"/>
          <w:szCs w:val="28"/>
        </w:rPr>
        <w:t xml:space="preserve"> </w:t>
      </w:r>
      <w:r w:rsidRPr="006848D0">
        <w:rPr>
          <w:rFonts w:cs="Times New Roman"/>
          <w:szCs w:val="28"/>
        </w:rPr>
        <w:t>3) рождение новой словесной семантики под действием ритма и других интонационных связей. Качества эти подводят к тому, что стихотворная речь начинает плотно</w:t>
      </w:r>
      <w:r w:rsidR="002052A0" w:rsidRPr="006848D0">
        <w:rPr>
          <w:rFonts w:cs="Times New Roman"/>
          <w:szCs w:val="28"/>
        </w:rPr>
        <w:t xml:space="preserve"> ассоциироваться с художественностью</w:t>
      </w:r>
      <w:r w:rsidR="006F4A23" w:rsidRPr="006848D0">
        <w:rPr>
          <w:rFonts w:cs="Times New Roman"/>
          <w:szCs w:val="28"/>
        </w:rPr>
        <w:t xml:space="preserve"> еще с древнейших времен, закрепляя векторы «стих – </w:t>
      </w:r>
      <w:r w:rsidR="006F4A23" w:rsidRPr="006848D0">
        <w:rPr>
          <w:rFonts w:cs="Times New Roman"/>
          <w:szCs w:val="28"/>
        </w:rPr>
        <w:lastRenderedPageBreak/>
        <w:t>художественное, проза – нехудожественное»</w:t>
      </w:r>
      <w:r w:rsidR="004C04D5" w:rsidRPr="006848D0">
        <w:rPr>
          <w:rFonts w:cs="Times New Roman"/>
          <w:szCs w:val="28"/>
        </w:rPr>
        <w:t xml:space="preserve">. И соответственно «стих – поэтическое», «проза – прозаичное». </w:t>
      </w:r>
      <w:r w:rsidR="00A0558A" w:rsidRPr="006848D0">
        <w:rPr>
          <w:rFonts w:cs="Times New Roman"/>
          <w:szCs w:val="28"/>
        </w:rPr>
        <w:t>По словам В. К. Кюхельбекера, разделять поэзию и стихотворную форму также не возможно, как «отделить идеал Аполлона Бельведерского от его проявления в мраморе»</w:t>
      </w:r>
      <w:r w:rsidR="00DB0FE4">
        <w:rPr>
          <w:rFonts w:cs="Times New Roman"/>
          <w:szCs w:val="28"/>
        </w:rPr>
        <w:t>.</w:t>
      </w:r>
      <w:r w:rsidR="00DB0FE4">
        <w:t xml:space="preserve"> </w:t>
      </w:r>
      <w:r w:rsidR="00231CB0" w:rsidRPr="006848D0">
        <w:rPr>
          <w:rFonts w:cs="Times New Roman"/>
          <w:szCs w:val="28"/>
        </w:rPr>
        <w:t xml:space="preserve">Однако на другом </w:t>
      </w:r>
      <w:r w:rsidR="00A0715E" w:rsidRPr="006848D0">
        <w:rPr>
          <w:rFonts w:cs="Times New Roman"/>
          <w:szCs w:val="28"/>
        </w:rPr>
        <w:t>этапе развития художественной литературы эстетические модусы меняются и у В. Г. Белинского в статье о повестях Н. Гоголя, то есть о художественной прозе, находим: «Итак, вот другая сторона поэзии, вот поэзия реальная, поэзия жизни, поэзия действительности, наконец, истинная и настоящая поэзия нашего времени»</w:t>
      </w:r>
      <w:r w:rsidR="00EC44C2">
        <w:rPr>
          <w:rFonts w:cs="Times New Roman"/>
          <w:szCs w:val="28"/>
        </w:rPr>
        <w:t xml:space="preserve"> </w:t>
      </w:r>
      <w:r w:rsidR="00EC44C2" w:rsidRPr="006848D0">
        <w:rPr>
          <w:rFonts w:cs="Times New Roman"/>
          <w:szCs w:val="28"/>
        </w:rPr>
        <w:t>[</w:t>
      </w:r>
      <w:r w:rsidR="00EC44C2">
        <w:rPr>
          <w:rFonts w:cs="Times New Roman"/>
          <w:szCs w:val="28"/>
        </w:rPr>
        <w:t>16, </w:t>
      </w:r>
      <w:r w:rsidR="00EC44C2">
        <w:rPr>
          <w:rFonts w:cs="Times New Roman"/>
          <w:i/>
          <w:szCs w:val="28"/>
        </w:rPr>
        <w:t>21</w:t>
      </w:r>
      <w:r w:rsidR="00EC44C2" w:rsidRPr="006848D0">
        <w:rPr>
          <w:rFonts w:cs="Times New Roman"/>
          <w:szCs w:val="28"/>
        </w:rPr>
        <w:t>]</w:t>
      </w:r>
      <w:r w:rsidR="00A0715E" w:rsidRPr="006848D0">
        <w:rPr>
          <w:rFonts w:cs="Times New Roman"/>
          <w:szCs w:val="28"/>
        </w:rPr>
        <w:t>.</w:t>
      </w:r>
      <w:r w:rsidR="005102A5">
        <w:rPr>
          <w:rFonts w:cs="Times New Roman"/>
          <w:szCs w:val="28"/>
        </w:rPr>
        <w:t xml:space="preserve"> </w:t>
      </w:r>
    </w:p>
    <w:p w:rsidR="00002E71" w:rsidRDefault="00002E71" w:rsidP="00002E71">
      <w:r>
        <w:br w:type="page"/>
      </w:r>
    </w:p>
    <w:p w:rsidR="00CC682B" w:rsidRPr="00EF2248" w:rsidRDefault="00FA082B" w:rsidP="0099776D">
      <w:pPr>
        <w:pStyle w:val="1"/>
        <w:ind w:firstLine="709"/>
      </w:pPr>
      <w:bookmarkStart w:id="13" w:name="_Toc498119167"/>
      <w:r w:rsidRPr="00316D04">
        <w:rPr>
          <w:u w:val="single"/>
        </w:rPr>
        <w:lastRenderedPageBreak/>
        <w:t>ГЛАВА 2</w:t>
      </w:r>
      <w:r w:rsidR="00316D04" w:rsidRPr="00316D04">
        <w:t xml:space="preserve"> </w:t>
      </w:r>
      <w:r w:rsidR="00316D04" w:rsidRPr="00053687">
        <w:t>Языковые и речевые единицы сегментации в музыкальной системе</w:t>
      </w:r>
      <w:bookmarkEnd w:id="13"/>
    </w:p>
    <w:p w:rsidR="004775C6" w:rsidRPr="00316D04" w:rsidRDefault="00316D04" w:rsidP="00353C24">
      <w:pPr>
        <w:pStyle w:val="2"/>
        <w:numPr>
          <w:ilvl w:val="0"/>
          <w:numId w:val="30"/>
        </w:numPr>
        <w:ind w:left="0" w:firstLine="709"/>
      </w:pPr>
      <w:bookmarkStart w:id="14" w:name="_Toc498119168"/>
      <w:r w:rsidRPr="00316D04">
        <w:t>Языковой и речевой уровни сегментации в музыке</w:t>
      </w:r>
      <w:bookmarkEnd w:id="14"/>
    </w:p>
    <w:p w:rsidR="004775C6" w:rsidRPr="004A6452" w:rsidRDefault="004775C6" w:rsidP="004775C6">
      <w:pPr>
        <w:spacing w:line="360" w:lineRule="auto"/>
        <w:ind w:firstLine="709"/>
        <w:jc w:val="both"/>
        <w:rPr>
          <w:rFonts w:cs="Times New Roman"/>
          <w:szCs w:val="28"/>
        </w:rPr>
      </w:pPr>
      <w:r w:rsidRPr="006848D0">
        <w:rPr>
          <w:rFonts w:cs="Times New Roman"/>
          <w:szCs w:val="28"/>
        </w:rPr>
        <w:t xml:space="preserve">Под музыкальным языком, как уже </w:t>
      </w:r>
      <w:r w:rsidR="007D66F5" w:rsidRPr="006848D0">
        <w:rPr>
          <w:rFonts w:cs="Times New Roman"/>
          <w:szCs w:val="28"/>
        </w:rPr>
        <w:t xml:space="preserve">неоднократно </w:t>
      </w:r>
      <w:r w:rsidRPr="006848D0">
        <w:rPr>
          <w:rFonts w:cs="Times New Roman"/>
          <w:szCs w:val="28"/>
        </w:rPr>
        <w:t>отмечалось, следует понимать многоуровневую генеративную систему с набором моделей единиц</w:t>
      </w:r>
      <w:r w:rsidR="00E63FBB" w:rsidRPr="006848D0">
        <w:rPr>
          <w:rFonts w:cs="Times New Roman"/>
          <w:szCs w:val="28"/>
        </w:rPr>
        <w:t xml:space="preserve"> текста и действующих в ней</w:t>
      </w:r>
      <w:r w:rsidRPr="006848D0">
        <w:rPr>
          <w:rFonts w:cs="Times New Roman"/>
          <w:szCs w:val="28"/>
        </w:rPr>
        <w:t xml:space="preserve"> </w:t>
      </w:r>
      <w:r w:rsidR="00E63FBB" w:rsidRPr="006848D0">
        <w:rPr>
          <w:rFonts w:cs="Times New Roman"/>
          <w:szCs w:val="28"/>
        </w:rPr>
        <w:t>«</w:t>
      </w:r>
      <w:r w:rsidRPr="006848D0">
        <w:rPr>
          <w:rFonts w:cs="Times New Roman"/>
          <w:szCs w:val="28"/>
        </w:rPr>
        <w:t>правил</w:t>
      </w:r>
      <w:r w:rsidR="00E63FBB" w:rsidRPr="006848D0">
        <w:rPr>
          <w:rFonts w:cs="Times New Roman"/>
          <w:szCs w:val="28"/>
        </w:rPr>
        <w:t>» их сочетания</w:t>
      </w:r>
      <w:r w:rsidRPr="006848D0">
        <w:rPr>
          <w:rFonts w:cs="Times New Roman"/>
          <w:szCs w:val="28"/>
        </w:rPr>
        <w:t>. Т. Бершадская предлагает рассматривать как языково-грамматические: а) систему организации музыкального текста в аспекте ткани (склад) и б) систему логически дифференцированной соподчиненности тонов (лад). О ладе как категории языкового уровня говорит также Ю. Кон</w:t>
      </w:r>
      <w:r w:rsidR="004A6452">
        <w:rPr>
          <w:rFonts w:cs="Times New Roman"/>
          <w:szCs w:val="28"/>
        </w:rPr>
        <w:t>:</w:t>
      </w:r>
      <w:r w:rsidR="004A6452" w:rsidRPr="004A6452">
        <w:rPr>
          <w:rFonts w:cs="Times New Roman"/>
          <w:color w:val="000000" w:themeColor="text1"/>
          <w:szCs w:val="28"/>
        </w:rPr>
        <w:t xml:space="preserve"> «Лад есть такая ступень абстракции, которая соответствует языковому уровню коммуникации»</w:t>
      </w:r>
      <w:r w:rsidR="00140BFC">
        <w:rPr>
          <w:rFonts w:cs="Times New Roman"/>
          <w:color w:val="000000" w:themeColor="text1"/>
          <w:szCs w:val="28"/>
        </w:rPr>
        <w:t xml:space="preserve"> </w:t>
      </w:r>
      <w:r w:rsidR="004A6452" w:rsidRPr="004A6452">
        <w:rPr>
          <w:rFonts w:cs="Times New Roman"/>
          <w:color w:val="000000" w:themeColor="text1"/>
          <w:szCs w:val="28"/>
        </w:rPr>
        <w:t>[</w:t>
      </w:r>
      <w:r w:rsidR="00140BFC">
        <w:rPr>
          <w:rFonts w:cs="Times New Roman"/>
          <w:color w:val="000000" w:themeColor="text1"/>
          <w:szCs w:val="28"/>
        </w:rPr>
        <w:t>67</w:t>
      </w:r>
      <w:r w:rsidR="0012205E">
        <w:rPr>
          <w:rFonts w:cs="Times New Roman"/>
          <w:color w:val="000000" w:themeColor="text1"/>
          <w:szCs w:val="28"/>
        </w:rPr>
        <w:t xml:space="preserve">, </w:t>
      </w:r>
      <w:r w:rsidR="0012205E">
        <w:rPr>
          <w:rFonts w:cs="Times New Roman"/>
          <w:i/>
          <w:color w:val="000000" w:themeColor="text1"/>
          <w:szCs w:val="28"/>
        </w:rPr>
        <w:t>90</w:t>
      </w:r>
      <w:r w:rsidR="00140BFC">
        <w:rPr>
          <w:rFonts w:cs="Times New Roman"/>
          <w:color w:val="000000" w:themeColor="text1"/>
          <w:szCs w:val="28"/>
        </w:rPr>
        <w:t>].</w:t>
      </w:r>
    </w:p>
    <w:p w:rsidR="004775C6" w:rsidRPr="006848D0" w:rsidRDefault="004B095F" w:rsidP="004775C6">
      <w:pPr>
        <w:spacing w:line="360" w:lineRule="auto"/>
        <w:ind w:firstLine="709"/>
        <w:jc w:val="both"/>
        <w:rPr>
          <w:rFonts w:cs="Times New Roman"/>
          <w:szCs w:val="28"/>
        </w:rPr>
      </w:pPr>
      <w:r>
        <w:rPr>
          <w:rFonts w:cs="Times New Roman"/>
          <w:szCs w:val="28"/>
        </w:rPr>
        <w:t xml:space="preserve">Ладовые функции (устой / неустой, опора / </w:t>
      </w:r>
      <w:r w:rsidR="004775C6" w:rsidRPr="006848D0">
        <w:rPr>
          <w:rFonts w:cs="Times New Roman"/>
          <w:szCs w:val="28"/>
        </w:rPr>
        <w:t xml:space="preserve">неопора) проявляются в тесной, хотя и не единообразной, связи с процессуальными функциями </w:t>
      </w:r>
      <w:r w:rsidR="004775C6" w:rsidRPr="006848D0">
        <w:rPr>
          <w:rFonts w:cs="Times New Roman"/>
          <w:szCs w:val="28"/>
          <w:lang w:val="en-US"/>
        </w:rPr>
        <w:t>i</w:t>
      </w:r>
      <w:r w:rsidR="004775C6" w:rsidRPr="006848D0">
        <w:rPr>
          <w:rFonts w:cs="Times New Roman"/>
          <w:szCs w:val="28"/>
        </w:rPr>
        <w:t>-</w:t>
      </w:r>
      <w:r w:rsidR="004775C6" w:rsidRPr="006848D0">
        <w:rPr>
          <w:rFonts w:cs="Times New Roman"/>
          <w:szCs w:val="28"/>
          <w:lang w:val="en-US"/>
        </w:rPr>
        <w:t>m</w:t>
      </w:r>
      <w:r w:rsidR="004775C6" w:rsidRPr="006848D0">
        <w:rPr>
          <w:rFonts w:cs="Times New Roman"/>
          <w:szCs w:val="28"/>
        </w:rPr>
        <w:t>-</w:t>
      </w:r>
      <w:r w:rsidR="004775C6" w:rsidRPr="006848D0">
        <w:rPr>
          <w:rFonts w:cs="Times New Roman"/>
          <w:szCs w:val="28"/>
          <w:lang w:val="en-US"/>
        </w:rPr>
        <w:t>t</w:t>
      </w:r>
      <w:r w:rsidR="004775C6" w:rsidRPr="006848D0">
        <w:rPr>
          <w:rFonts w:cs="Times New Roman"/>
          <w:szCs w:val="28"/>
        </w:rPr>
        <w:t>. В результативных сис</w:t>
      </w:r>
      <w:r w:rsidR="00B972B1">
        <w:rPr>
          <w:rFonts w:cs="Times New Roman"/>
          <w:szCs w:val="28"/>
        </w:rPr>
        <w:t>темах (в монодической системе</w:t>
      </w:r>
      <w:r w:rsidR="004775C6" w:rsidRPr="006848D0">
        <w:rPr>
          <w:rFonts w:cs="Times New Roman"/>
          <w:szCs w:val="28"/>
        </w:rPr>
        <w:t xml:space="preserve">) процессуальные функции управляют ладовыми, а </w:t>
      </w:r>
      <w:r w:rsidR="00624E27" w:rsidRPr="006848D0">
        <w:rPr>
          <w:rFonts w:cs="Times New Roman"/>
          <w:szCs w:val="28"/>
        </w:rPr>
        <w:t xml:space="preserve">в </w:t>
      </w:r>
      <w:r w:rsidR="008168C3">
        <w:rPr>
          <w:rFonts w:cs="Times New Roman"/>
          <w:szCs w:val="28"/>
        </w:rPr>
        <w:t>автономных (</w:t>
      </w:r>
      <w:r w:rsidR="004775C6" w:rsidRPr="006848D0">
        <w:rPr>
          <w:rFonts w:cs="Times New Roman"/>
          <w:szCs w:val="28"/>
        </w:rPr>
        <w:t>в мажорно-минорной</w:t>
      </w:r>
      <w:r w:rsidR="00B972B1">
        <w:rPr>
          <w:rFonts w:cs="Times New Roman"/>
          <w:szCs w:val="28"/>
        </w:rPr>
        <w:t xml:space="preserve"> системе</w:t>
      </w:r>
      <w:r w:rsidR="004775C6" w:rsidRPr="006848D0">
        <w:rPr>
          <w:rFonts w:cs="Times New Roman"/>
          <w:szCs w:val="28"/>
        </w:rPr>
        <w:t xml:space="preserve">) – напротив, ладовые функции управляют процессуальными. Таким образом, </w:t>
      </w:r>
      <w:r w:rsidR="00DA0442">
        <w:rPr>
          <w:rFonts w:cs="Times New Roman"/>
          <w:szCs w:val="28"/>
        </w:rPr>
        <w:t xml:space="preserve">можно предположить, что </w:t>
      </w:r>
      <w:r w:rsidR="004775C6" w:rsidRPr="006848D0">
        <w:rPr>
          <w:rFonts w:cs="Times New Roman"/>
          <w:i/>
          <w:szCs w:val="28"/>
          <w:u w:val="single"/>
        </w:rPr>
        <w:t>в сфере членения</w:t>
      </w:r>
      <w:r w:rsidR="004775C6" w:rsidRPr="006848D0">
        <w:rPr>
          <w:rFonts w:cs="Times New Roman"/>
          <w:i/>
          <w:szCs w:val="28"/>
        </w:rPr>
        <w:t xml:space="preserve"> языковый уровень сегментации в музыке выражен через координацию ладовых и процессуальных функций</w:t>
      </w:r>
      <w:r w:rsidR="0065783A" w:rsidRPr="006848D0">
        <w:rPr>
          <w:rFonts w:cs="Times New Roman"/>
          <w:i/>
          <w:szCs w:val="28"/>
        </w:rPr>
        <w:t>.</w:t>
      </w:r>
    </w:p>
    <w:p w:rsidR="009E2E1C" w:rsidRDefault="006E48CF" w:rsidP="00BA388A">
      <w:pPr>
        <w:tabs>
          <w:tab w:val="center" w:pos="4677"/>
        </w:tabs>
        <w:spacing w:line="360" w:lineRule="auto"/>
        <w:ind w:firstLine="709"/>
        <w:jc w:val="both"/>
        <w:rPr>
          <w:rFonts w:cs="Times New Roman"/>
          <w:szCs w:val="28"/>
        </w:rPr>
      </w:pPr>
      <w:r>
        <w:rPr>
          <w:rFonts w:cs="Times New Roman"/>
          <w:szCs w:val="28"/>
        </w:rPr>
        <w:t xml:space="preserve">Речь, как уже неоднократно отмечалось, – </w:t>
      </w:r>
      <w:r w:rsidR="004775C6" w:rsidRPr="006848D0">
        <w:rPr>
          <w:rFonts w:cs="Times New Roman"/>
          <w:szCs w:val="28"/>
        </w:rPr>
        <w:t>это единичный, конкретный текст, доступный непосредственному чувственному восприятию, результат генеративной функции языка. Сегментация речи, то есть ее членение, может проявлять во многом автономный, независимы</w:t>
      </w:r>
      <w:r>
        <w:rPr>
          <w:rFonts w:cs="Times New Roman"/>
          <w:szCs w:val="28"/>
        </w:rPr>
        <w:t xml:space="preserve">й от языковых законов характер и </w:t>
      </w:r>
      <w:r w:rsidR="004775C6" w:rsidRPr="006848D0">
        <w:rPr>
          <w:rFonts w:cs="Times New Roman"/>
          <w:szCs w:val="28"/>
        </w:rPr>
        <w:t>синтагмы в вербальной речи могут не совпадать с сегментом словосочетания и вообще не зависеть напрямую от синтаксического членения</w:t>
      </w:r>
      <w:r w:rsidR="00621F92">
        <w:rPr>
          <w:rFonts w:cs="Times New Roman"/>
          <w:szCs w:val="28"/>
        </w:rPr>
        <w:t xml:space="preserve"> (примеры этому рассматривались выше)</w:t>
      </w:r>
      <w:r w:rsidR="00BA388A">
        <w:rPr>
          <w:rFonts w:cs="Times New Roman"/>
          <w:szCs w:val="28"/>
        </w:rPr>
        <w:t>. Однако</w:t>
      </w:r>
      <w:r w:rsidR="004775C6" w:rsidRPr="006848D0">
        <w:rPr>
          <w:rFonts w:cs="Times New Roman"/>
          <w:szCs w:val="28"/>
        </w:rPr>
        <w:t xml:space="preserve"> музыка – сама по себе уже интонац</w:t>
      </w:r>
      <w:r w:rsidR="008238E9">
        <w:rPr>
          <w:rFonts w:cs="Times New Roman"/>
          <w:szCs w:val="28"/>
        </w:rPr>
        <w:t xml:space="preserve">ия. Поэтому возникает вопрос – </w:t>
      </w:r>
      <w:r w:rsidR="00F85337" w:rsidRPr="006848D0">
        <w:rPr>
          <w:rFonts w:cs="Times New Roman"/>
          <w:i/>
          <w:szCs w:val="28"/>
        </w:rPr>
        <w:t xml:space="preserve">что </w:t>
      </w:r>
      <w:r w:rsidR="00F85337" w:rsidRPr="006848D0">
        <w:rPr>
          <w:rFonts w:cs="Times New Roman"/>
          <w:szCs w:val="28"/>
        </w:rPr>
        <w:t>можно назвать проявлением речевого уровня</w:t>
      </w:r>
      <w:r w:rsidR="004775C6" w:rsidRPr="006848D0">
        <w:rPr>
          <w:rFonts w:cs="Times New Roman"/>
          <w:szCs w:val="28"/>
        </w:rPr>
        <w:t xml:space="preserve"> </w:t>
      </w:r>
      <w:r w:rsidR="009E2E1C">
        <w:rPr>
          <w:rFonts w:cs="Times New Roman"/>
          <w:szCs w:val="28"/>
        </w:rPr>
        <w:t xml:space="preserve">сегментации </w:t>
      </w:r>
      <w:r w:rsidR="004775C6" w:rsidRPr="006848D0">
        <w:rPr>
          <w:rFonts w:cs="Times New Roman"/>
          <w:szCs w:val="28"/>
        </w:rPr>
        <w:t xml:space="preserve">в музыкальной системе? </w:t>
      </w:r>
    </w:p>
    <w:p w:rsidR="00344BDD" w:rsidRPr="006848D0" w:rsidRDefault="00344BDD" w:rsidP="00344BDD">
      <w:pPr>
        <w:spacing w:line="360" w:lineRule="auto"/>
        <w:ind w:right="141" w:firstLine="709"/>
        <w:jc w:val="both"/>
        <w:rPr>
          <w:rFonts w:cs="Times New Roman"/>
          <w:bCs/>
          <w:szCs w:val="28"/>
        </w:rPr>
      </w:pPr>
      <w:r w:rsidRPr="006848D0">
        <w:rPr>
          <w:rFonts w:cs="Times New Roman"/>
          <w:bCs/>
          <w:szCs w:val="28"/>
        </w:rPr>
        <w:lastRenderedPageBreak/>
        <w:t>По</w:t>
      </w:r>
      <w:r>
        <w:rPr>
          <w:rFonts w:cs="Times New Roman"/>
          <w:bCs/>
          <w:szCs w:val="28"/>
        </w:rPr>
        <w:t>скольку, как не раз отмечалось, в речевой синтагматике большое значение приобретают отношения позиционные, последовательные, линейные, то было бы логично искать проявление речевого уровня сегментации, прежде</w:t>
      </w:r>
      <w:r w:rsidR="00DE2FF1">
        <w:rPr>
          <w:rFonts w:cs="Times New Roman"/>
          <w:bCs/>
          <w:szCs w:val="28"/>
        </w:rPr>
        <w:t xml:space="preserve"> всего, в мелодических явлениях и в том уникальном свойстве мелодии</w:t>
      </w:r>
      <w:r w:rsidR="00BE25E4">
        <w:rPr>
          <w:rFonts w:cs="Times New Roman"/>
          <w:bCs/>
          <w:szCs w:val="28"/>
        </w:rPr>
        <w:t xml:space="preserve"> –</w:t>
      </w:r>
      <w:r w:rsidR="00DE2FF1">
        <w:rPr>
          <w:rFonts w:cs="Times New Roman"/>
          <w:bCs/>
          <w:szCs w:val="28"/>
        </w:rPr>
        <w:t xml:space="preserve"> объединять, свертывать, аккумулировать в себе многие прочие элементы музыкальной системы. Мелодическая линия, будучи интонационным явлением, а не простым линейным срезом фактуры как данности текста, синтетически отражает в своем интонационном облике</w:t>
      </w:r>
      <w:r w:rsidRPr="006848D0">
        <w:rPr>
          <w:rFonts w:cs="Times New Roman"/>
          <w:bCs/>
          <w:szCs w:val="28"/>
        </w:rPr>
        <w:t xml:space="preserve"> </w:t>
      </w:r>
      <w:r w:rsidR="00DE2FF1">
        <w:rPr>
          <w:rFonts w:cs="Times New Roman"/>
          <w:bCs/>
          <w:szCs w:val="28"/>
        </w:rPr>
        <w:t xml:space="preserve">– и </w:t>
      </w:r>
      <w:r w:rsidR="00DE2FF1">
        <w:rPr>
          <w:rFonts w:cs="Times New Roman"/>
          <w:szCs w:val="28"/>
        </w:rPr>
        <w:t>лад, и гармонию, и метро-ритмическую организацию, и как обобщение – тематизм.</w:t>
      </w:r>
    </w:p>
    <w:p w:rsidR="009E2E1C" w:rsidRDefault="00B908D1" w:rsidP="00267ACF">
      <w:pPr>
        <w:tabs>
          <w:tab w:val="center" w:pos="4677"/>
        </w:tabs>
        <w:spacing w:line="360" w:lineRule="auto"/>
        <w:ind w:firstLine="709"/>
        <w:jc w:val="both"/>
        <w:rPr>
          <w:rFonts w:cs="Times New Roman"/>
          <w:szCs w:val="28"/>
        </w:rPr>
      </w:pPr>
      <w:r>
        <w:rPr>
          <w:rFonts w:cs="Times New Roman"/>
          <w:szCs w:val="28"/>
        </w:rPr>
        <w:t>С</w:t>
      </w:r>
      <w:r w:rsidR="009E2E1C">
        <w:rPr>
          <w:rFonts w:cs="Times New Roman"/>
          <w:szCs w:val="28"/>
        </w:rPr>
        <w:t>интетический характер мелодии отмечает</w:t>
      </w:r>
      <w:r w:rsidR="006B7C6A">
        <w:rPr>
          <w:rFonts w:cs="Times New Roman"/>
          <w:szCs w:val="28"/>
        </w:rPr>
        <w:t>ся многими исследователями – Ю. </w:t>
      </w:r>
      <w:r w:rsidR="009E2E1C">
        <w:rPr>
          <w:rFonts w:cs="Times New Roman"/>
          <w:szCs w:val="28"/>
        </w:rPr>
        <w:t xml:space="preserve">Холопов, Л. Мазель, М. Арановский и др. </w:t>
      </w:r>
      <w:r w:rsidR="00EE086C" w:rsidRPr="006848D0">
        <w:rPr>
          <w:rFonts w:cs="Times New Roman"/>
          <w:szCs w:val="28"/>
        </w:rPr>
        <w:t>Ю. Н. Холопов</w:t>
      </w:r>
      <w:r w:rsidR="006B7C6A">
        <w:rPr>
          <w:rFonts w:cs="Times New Roman"/>
          <w:szCs w:val="28"/>
        </w:rPr>
        <w:t xml:space="preserve"> считал, что у</w:t>
      </w:r>
      <w:r w:rsidR="00EE086C" w:rsidRPr="006848D0">
        <w:rPr>
          <w:rFonts w:cs="Times New Roman"/>
          <w:szCs w:val="28"/>
        </w:rPr>
        <w:t>чение о мелодии требу</w:t>
      </w:r>
      <w:r w:rsidR="006B7C6A">
        <w:rPr>
          <w:rFonts w:cs="Times New Roman"/>
          <w:szCs w:val="28"/>
        </w:rPr>
        <w:t>ет изложения всей теории музыки</w:t>
      </w:r>
      <w:r w:rsidR="00EE086C">
        <w:rPr>
          <w:rFonts w:cs="Times New Roman"/>
          <w:szCs w:val="28"/>
        </w:rPr>
        <w:t xml:space="preserve"> [</w:t>
      </w:r>
      <w:r w:rsidR="00E25F91">
        <w:rPr>
          <w:rFonts w:cs="Times New Roman"/>
          <w:szCs w:val="28"/>
        </w:rPr>
        <w:t>150</w:t>
      </w:r>
      <w:r w:rsidR="00EE086C">
        <w:rPr>
          <w:rFonts w:cs="Times New Roman"/>
          <w:szCs w:val="28"/>
        </w:rPr>
        <w:t>]</w:t>
      </w:r>
      <w:r w:rsidR="00EE086C" w:rsidRPr="006848D0">
        <w:rPr>
          <w:rFonts w:cs="Times New Roman"/>
          <w:szCs w:val="28"/>
        </w:rPr>
        <w:t>. Л. Мазель в монографии о мелодии идет по плану комплексного участия элементов музыкальной выразительности в организации мелодии</w:t>
      </w:r>
      <w:r w:rsidR="00EE086C">
        <w:rPr>
          <w:rFonts w:cs="Times New Roman"/>
          <w:szCs w:val="28"/>
        </w:rPr>
        <w:t xml:space="preserve"> [</w:t>
      </w:r>
      <w:r w:rsidR="002F547F" w:rsidRPr="002F547F">
        <w:rPr>
          <w:rFonts w:cs="Times New Roman"/>
          <w:szCs w:val="28"/>
        </w:rPr>
        <w:t>88</w:t>
      </w:r>
      <w:r w:rsidR="00EE086C">
        <w:rPr>
          <w:rFonts w:cs="Times New Roman"/>
          <w:szCs w:val="28"/>
        </w:rPr>
        <w:t>]</w:t>
      </w:r>
      <w:r w:rsidR="00EE086C" w:rsidRPr="006848D0">
        <w:rPr>
          <w:rFonts w:cs="Times New Roman"/>
          <w:szCs w:val="28"/>
        </w:rPr>
        <w:t>.</w:t>
      </w:r>
      <w:r w:rsidR="007B6F0F">
        <w:rPr>
          <w:rFonts w:cs="Times New Roman"/>
          <w:szCs w:val="28"/>
        </w:rPr>
        <w:t xml:space="preserve"> Иногда мы говорим «</w:t>
      </w:r>
      <w:r w:rsidR="007B6F0F" w:rsidRPr="006848D0">
        <w:rPr>
          <w:rFonts w:cs="Times New Roman"/>
          <w:szCs w:val="28"/>
        </w:rPr>
        <w:t>мелодия</w:t>
      </w:r>
      <w:r w:rsidR="007B6F0F">
        <w:rPr>
          <w:rFonts w:cs="Times New Roman"/>
          <w:szCs w:val="28"/>
        </w:rPr>
        <w:t>»</w:t>
      </w:r>
      <w:r w:rsidR="007B6F0F" w:rsidRPr="006848D0">
        <w:rPr>
          <w:rFonts w:cs="Times New Roman"/>
          <w:szCs w:val="28"/>
        </w:rPr>
        <w:t>, а подразумеваем – тематический элемент</w:t>
      </w:r>
      <w:r w:rsidR="007B6F0F">
        <w:rPr>
          <w:rFonts w:cs="Times New Roman"/>
          <w:szCs w:val="28"/>
        </w:rPr>
        <w:t>. Говорим – «партия»</w:t>
      </w:r>
      <w:r w:rsidR="007B6F0F" w:rsidRPr="006848D0">
        <w:rPr>
          <w:rFonts w:cs="Times New Roman"/>
          <w:szCs w:val="28"/>
        </w:rPr>
        <w:t xml:space="preserve"> (</w:t>
      </w:r>
      <w:r w:rsidR="007B6F0F">
        <w:rPr>
          <w:rFonts w:cs="Times New Roman"/>
          <w:szCs w:val="28"/>
        </w:rPr>
        <w:t>альта, тенора, скрипки), а подразумеваем «</w:t>
      </w:r>
      <w:r w:rsidR="007B6F0F" w:rsidRPr="006848D0">
        <w:rPr>
          <w:rFonts w:cs="Times New Roman"/>
          <w:szCs w:val="28"/>
        </w:rPr>
        <w:t>мелодия</w:t>
      </w:r>
      <w:r w:rsidR="007B6F0F">
        <w:rPr>
          <w:rFonts w:cs="Times New Roman"/>
          <w:szCs w:val="28"/>
        </w:rPr>
        <w:t>»</w:t>
      </w:r>
      <w:r w:rsidR="007B6F0F" w:rsidRPr="006848D0">
        <w:rPr>
          <w:rFonts w:cs="Times New Roman"/>
          <w:szCs w:val="28"/>
        </w:rPr>
        <w:t xml:space="preserve">. Рассмотрение собственно мелодии как элемента музыкальной системы, ее грамматического аспекта в этой системе почти не разработано в теории музыки. </w:t>
      </w:r>
      <w:r w:rsidR="00EE086C">
        <w:rPr>
          <w:rFonts w:cs="Times New Roman"/>
          <w:szCs w:val="28"/>
        </w:rPr>
        <w:t>В</w:t>
      </w:r>
      <w:r w:rsidR="000015DA">
        <w:rPr>
          <w:rFonts w:cs="Times New Roman"/>
          <w:szCs w:val="28"/>
        </w:rPr>
        <w:t>следствие своей</w:t>
      </w:r>
      <w:r w:rsidR="00EE086C">
        <w:rPr>
          <w:rFonts w:cs="Times New Roman"/>
          <w:szCs w:val="28"/>
        </w:rPr>
        <w:t xml:space="preserve"> синтетичности</w:t>
      </w:r>
      <w:r w:rsidR="000015DA">
        <w:rPr>
          <w:rFonts w:cs="Times New Roman"/>
          <w:szCs w:val="28"/>
        </w:rPr>
        <w:t xml:space="preserve"> мелодия</w:t>
      </w:r>
      <w:r w:rsidR="009E2E1C">
        <w:rPr>
          <w:rFonts w:cs="Times New Roman"/>
          <w:szCs w:val="28"/>
        </w:rPr>
        <w:t xml:space="preserve"> может </w:t>
      </w:r>
      <w:r w:rsidR="009E2E1C" w:rsidRPr="00F87D75">
        <w:rPr>
          <w:rFonts w:cs="Times New Roman"/>
          <w:i/>
          <w:szCs w:val="28"/>
        </w:rPr>
        <w:t>представительствовать от целого</w:t>
      </w:r>
      <w:r w:rsidR="009E2E1C">
        <w:rPr>
          <w:rFonts w:cs="Times New Roman"/>
          <w:szCs w:val="28"/>
        </w:rPr>
        <w:t xml:space="preserve"> многоголосного произведения, становясь воплощением интонационно-смыслового единства (мелодия – как «лицо произведения») или существовать как законченное произведение – например, монодия</w:t>
      </w:r>
      <w:r w:rsidR="000015DA">
        <w:rPr>
          <w:rFonts w:cs="Times New Roman"/>
          <w:szCs w:val="28"/>
        </w:rPr>
        <w:t xml:space="preserve">. </w:t>
      </w:r>
      <w:r w:rsidR="000015DA" w:rsidRPr="006848D0">
        <w:rPr>
          <w:rFonts w:cs="Times New Roman"/>
          <w:szCs w:val="28"/>
        </w:rPr>
        <w:t>М. Арановский писал об «</w:t>
      </w:r>
      <w:r w:rsidR="000015DA" w:rsidRPr="006848D0">
        <w:rPr>
          <w:rFonts w:cs="Times New Roman"/>
          <w:i/>
          <w:szCs w:val="28"/>
        </w:rPr>
        <w:t xml:space="preserve">автономии мелодии как законченного акта музыкальной </w:t>
      </w:r>
      <w:r w:rsidR="000015DA" w:rsidRPr="006848D0">
        <w:rPr>
          <w:rFonts w:cs="Times New Roman"/>
          <w:i/>
          <w:szCs w:val="28"/>
          <w:u w:val="single"/>
        </w:rPr>
        <w:t>речи</w:t>
      </w:r>
      <w:r w:rsidR="000015DA">
        <w:rPr>
          <w:rFonts w:cs="Times New Roman"/>
          <w:szCs w:val="28"/>
        </w:rPr>
        <w:t xml:space="preserve">»: </w:t>
      </w:r>
      <w:r w:rsidR="000015DA" w:rsidRPr="006848D0">
        <w:rPr>
          <w:rFonts w:cs="Times New Roman"/>
          <w:szCs w:val="28"/>
        </w:rPr>
        <w:t xml:space="preserve">«Мелодия представляет собой первичную форму целостного музыкального высказывания, и потому </w:t>
      </w:r>
      <w:r w:rsidR="000015DA" w:rsidRPr="004F0FFC">
        <w:rPr>
          <w:rFonts w:cs="Times New Roman"/>
          <w:i/>
          <w:szCs w:val="28"/>
        </w:rPr>
        <w:t>методологически целесообразны сопоставления ее с речевыми структурами</w:t>
      </w:r>
      <w:r w:rsidR="000015DA" w:rsidRPr="006848D0">
        <w:rPr>
          <w:rFonts w:cs="Times New Roman"/>
          <w:szCs w:val="28"/>
        </w:rPr>
        <w:t>» (!)</w:t>
      </w:r>
      <w:r w:rsidR="000015DA">
        <w:rPr>
          <w:rFonts w:cs="Times New Roman"/>
          <w:szCs w:val="28"/>
        </w:rPr>
        <w:t xml:space="preserve"> [</w:t>
      </w:r>
      <w:r w:rsidR="00E25F91">
        <w:rPr>
          <w:rFonts w:cs="Times New Roman"/>
          <w:szCs w:val="28"/>
        </w:rPr>
        <w:t>9</w:t>
      </w:r>
      <w:r w:rsidR="00B27509">
        <w:rPr>
          <w:rFonts w:cs="Times New Roman"/>
          <w:szCs w:val="28"/>
        </w:rPr>
        <w:t xml:space="preserve">, </w:t>
      </w:r>
      <w:r w:rsidR="00B27509">
        <w:rPr>
          <w:rFonts w:cs="Times New Roman"/>
          <w:i/>
          <w:szCs w:val="28"/>
        </w:rPr>
        <w:t>5</w:t>
      </w:r>
      <w:r w:rsidR="000015DA" w:rsidRPr="006848D0">
        <w:rPr>
          <w:rFonts w:cs="Times New Roman"/>
          <w:szCs w:val="28"/>
        </w:rPr>
        <w:t>].</w:t>
      </w:r>
      <w:r w:rsidR="00EB4372">
        <w:rPr>
          <w:rFonts w:cs="Times New Roman"/>
          <w:szCs w:val="28"/>
        </w:rPr>
        <w:t xml:space="preserve"> Мелодия представительствует от целого произведения, становится его «лицом», самым «харизматичным» срезом музыкальной ткани. Неслучайно</w:t>
      </w:r>
      <w:r w:rsidR="000015DA" w:rsidRPr="006848D0">
        <w:rPr>
          <w:rFonts w:cs="Times New Roman"/>
          <w:szCs w:val="28"/>
        </w:rPr>
        <w:t xml:space="preserve"> встречаются выражения: «мелодическая мысль», «мелодия – раскрытие души». </w:t>
      </w:r>
      <w:r w:rsidR="000015DA" w:rsidRPr="007B6F0F">
        <w:rPr>
          <w:rFonts w:cs="Times New Roman"/>
          <w:szCs w:val="28"/>
        </w:rPr>
        <w:t xml:space="preserve">«Мелодия» в музыкальной системе, как и речевая интонация в вербальной, обладает качеством </w:t>
      </w:r>
      <w:r w:rsidR="000015DA" w:rsidRPr="004F0FFC">
        <w:rPr>
          <w:rFonts w:cs="Times New Roman"/>
          <w:i/>
          <w:szCs w:val="28"/>
        </w:rPr>
        <w:lastRenderedPageBreak/>
        <w:t>интонационно-смыслового единства</w:t>
      </w:r>
      <w:r w:rsidR="00516443">
        <w:rPr>
          <w:rFonts w:cs="Times New Roman"/>
          <w:szCs w:val="28"/>
        </w:rPr>
        <w:t>.</w:t>
      </w:r>
      <w:r w:rsidR="00267ACF">
        <w:rPr>
          <w:rFonts w:cs="Times New Roman"/>
          <w:szCs w:val="28"/>
        </w:rPr>
        <w:t xml:space="preserve"> </w:t>
      </w:r>
      <w:r w:rsidR="00BE25E4">
        <w:rPr>
          <w:rFonts w:cs="Times New Roman"/>
          <w:szCs w:val="28"/>
        </w:rPr>
        <w:t>П</w:t>
      </w:r>
      <w:r w:rsidR="009E2E1C">
        <w:rPr>
          <w:rFonts w:cs="Times New Roman"/>
          <w:szCs w:val="28"/>
        </w:rPr>
        <w:t xml:space="preserve">одобная синтетичность мелодии складывается именно в интонационном восприятии композитора / исполнителя / слушателя – поэтому ее синтетичность </w:t>
      </w:r>
      <w:r w:rsidR="00BE25E4">
        <w:rPr>
          <w:rFonts w:cs="Times New Roman"/>
          <w:szCs w:val="28"/>
        </w:rPr>
        <w:t xml:space="preserve">даже </w:t>
      </w:r>
      <w:r w:rsidR="009E2E1C">
        <w:rPr>
          <w:rFonts w:cs="Times New Roman"/>
          <w:szCs w:val="28"/>
        </w:rPr>
        <w:t xml:space="preserve">можно </w:t>
      </w:r>
      <w:r w:rsidR="002B5D00">
        <w:rPr>
          <w:rFonts w:cs="Times New Roman"/>
          <w:szCs w:val="28"/>
        </w:rPr>
        <w:t xml:space="preserve">было бы условно </w:t>
      </w:r>
      <w:r w:rsidR="009E2E1C">
        <w:rPr>
          <w:rFonts w:cs="Times New Roman"/>
          <w:szCs w:val="28"/>
        </w:rPr>
        <w:t>назвать «</w:t>
      </w:r>
      <w:r w:rsidR="009E2E1C" w:rsidRPr="00F87D75">
        <w:rPr>
          <w:rFonts w:cs="Times New Roman"/>
          <w:i/>
          <w:szCs w:val="28"/>
        </w:rPr>
        <w:t>виртуальной</w:t>
      </w:r>
      <w:r w:rsidR="00BE25E4">
        <w:rPr>
          <w:rFonts w:cs="Times New Roman"/>
          <w:szCs w:val="28"/>
        </w:rPr>
        <w:t>».</w:t>
      </w:r>
    </w:p>
    <w:p w:rsidR="00BE25E4" w:rsidRDefault="00BE25E4" w:rsidP="00BE25E4">
      <w:pPr>
        <w:tabs>
          <w:tab w:val="center" w:pos="4677"/>
        </w:tabs>
        <w:spacing w:line="360" w:lineRule="auto"/>
        <w:ind w:firstLine="709"/>
        <w:jc w:val="both"/>
        <w:rPr>
          <w:rFonts w:cs="Times New Roman"/>
          <w:szCs w:val="28"/>
        </w:rPr>
      </w:pPr>
      <w:r>
        <w:rPr>
          <w:rFonts w:cs="Times New Roman"/>
          <w:szCs w:val="28"/>
        </w:rPr>
        <w:t xml:space="preserve"> Наконец, мелодия приобретает </w:t>
      </w:r>
      <w:r w:rsidR="00542084">
        <w:rPr>
          <w:rFonts w:cs="Times New Roman"/>
          <w:i/>
          <w:szCs w:val="28"/>
        </w:rPr>
        <w:t>супер</w:t>
      </w:r>
      <w:r>
        <w:rPr>
          <w:rFonts w:cs="Times New Roman"/>
          <w:i/>
          <w:szCs w:val="28"/>
        </w:rPr>
        <w:t xml:space="preserve">сегментный </w:t>
      </w:r>
      <w:r>
        <w:rPr>
          <w:rFonts w:cs="Times New Roman"/>
          <w:szCs w:val="28"/>
        </w:rPr>
        <w:t>характер. Это проявляется в том, что синтаг</w:t>
      </w:r>
      <w:r w:rsidR="00516443">
        <w:rPr>
          <w:rFonts w:cs="Times New Roman"/>
          <w:szCs w:val="28"/>
        </w:rPr>
        <w:t>матика мелодии</w:t>
      </w:r>
      <w:r w:rsidR="009E2E1C">
        <w:rPr>
          <w:rFonts w:cs="Times New Roman"/>
          <w:szCs w:val="28"/>
        </w:rPr>
        <w:t xml:space="preserve"> </w:t>
      </w:r>
      <w:r>
        <w:rPr>
          <w:rFonts w:cs="Times New Roman"/>
          <w:szCs w:val="28"/>
        </w:rPr>
        <w:t>не зависит напрямую от г</w:t>
      </w:r>
      <w:r w:rsidR="00516443">
        <w:rPr>
          <w:rFonts w:cs="Times New Roman"/>
          <w:szCs w:val="28"/>
        </w:rPr>
        <w:t xml:space="preserve">рамматической (ладовой) логики – </w:t>
      </w:r>
      <w:r w:rsidR="00542084">
        <w:rPr>
          <w:rFonts w:cs="Times New Roman"/>
          <w:szCs w:val="28"/>
        </w:rPr>
        <w:t>то есть носит супер</w:t>
      </w:r>
      <w:r>
        <w:rPr>
          <w:rFonts w:cs="Times New Roman"/>
          <w:szCs w:val="28"/>
        </w:rPr>
        <w:t>сегментный характер по отношению к ней.</w:t>
      </w:r>
      <w:r w:rsidR="00516443">
        <w:rPr>
          <w:rFonts w:cs="Times New Roman"/>
          <w:szCs w:val="28"/>
        </w:rPr>
        <w:t xml:space="preserve"> </w:t>
      </w:r>
    </w:p>
    <w:p w:rsidR="009E2E1C" w:rsidRDefault="009E2E1C" w:rsidP="009E2E1C">
      <w:pPr>
        <w:tabs>
          <w:tab w:val="center" w:pos="4677"/>
        </w:tabs>
        <w:spacing w:line="360" w:lineRule="auto"/>
        <w:ind w:firstLine="709"/>
        <w:jc w:val="both"/>
        <w:rPr>
          <w:rFonts w:cs="Times New Roman"/>
          <w:szCs w:val="28"/>
        </w:rPr>
      </w:pPr>
      <w:r>
        <w:rPr>
          <w:rFonts w:cs="Times New Roman"/>
          <w:szCs w:val="28"/>
        </w:rPr>
        <w:t xml:space="preserve">В свете данных характеристик функцию </w:t>
      </w:r>
      <w:r w:rsidR="00267ACF">
        <w:rPr>
          <w:rFonts w:cs="Times New Roman"/>
          <w:szCs w:val="28"/>
        </w:rPr>
        <w:t xml:space="preserve">такой </w:t>
      </w:r>
      <w:r w:rsidRPr="002F3529">
        <w:rPr>
          <w:rFonts w:cs="Times New Roman"/>
          <w:i/>
          <w:szCs w:val="28"/>
        </w:rPr>
        <w:t>«виртуально-синтетической</w:t>
      </w:r>
      <w:r w:rsidR="00267ACF" w:rsidRPr="002F3529">
        <w:rPr>
          <w:rFonts w:cs="Times New Roman"/>
          <w:i/>
          <w:szCs w:val="28"/>
        </w:rPr>
        <w:t>»</w:t>
      </w:r>
      <w:r w:rsidR="00267ACF">
        <w:rPr>
          <w:rFonts w:cs="Times New Roman"/>
          <w:szCs w:val="28"/>
        </w:rPr>
        <w:t xml:space="preserve"> мелодии</w:t>
      </w:r>
      <w:r>
        <w:rPr>
          <w:rFonts w:cs="Times New Roman"/>
          <w:szCs w:val="28"/>
        </w:rPr>
        <w:t xml:space="preserve"> в отношении к сегментации музыкальной речи целесообразно условно сопоставить с </w:t>
      </w:r>
      <w:r w:rsidR="009B62DF">
        <w:rPr>
          <w:rFonts w:cs="Times New Roman"/>
          <w:szCs w:val="28"/>
        </w:rPr>
        <w:t>той функцией, которую выполняет</w:t>
      </w:r>
      <w:r>
        <w:rPr>
          <w:rFonts w:cs="Times New Roman"/>
          <w:szCs w:val="28"/>
        </w:rPr>
        <w:t xml:space="preserve"> «интонация произнесения» в вербальной речи (то, что лингвисты называют «мелодикой речи»). Эти явления занимают в своих системах сходное положение, между ними можно провести сравнение системой близости (подчеркнем</w:t>
      </w:r>
      <w:r w:rsidR="009B62DF">
        <w:rPr>
          <w:rFonts w:cs="Times New Roman"/>
          <w:szCs w:val="28"/>
        </w:rPr>
        <w:t xml:space="preserve"> при этом</w:t>
      </w:r>
      <w:r>
        <w:rPr>
          <w:rFonts w:cs="Times New Roman"/>
          <w:szCs w:val="28"/>
        </w:rPr>
        <w:t>, что речь идет о некотором «сравнении», но не прямой параллели). Так же, как речевая интонация в вербальной системе имеет решающее значение в деле образования сегментации, зачастую поднимаясь «над» логикой грамматическ</w:t>
      </w:r>
      <w:r w:rsidR="00F924BA">
        <w:rPr>
          <w:rFonts w:cs="Times New Roman"/>
          <w:szCs w:val="28"/>
        </w:rPr>
        <w:t>их отношений, так и «виртуально-</w:t>
      </w:r>
      <w:r>
        <w:rPr>
          <w:rFonts w:cs="Times New Roman"/>
          <w:szCs w:val="28"/>
        </w:rPr>
        <w:t>синтетическая</w:t>
      </w:r>
      <w:r w:rsidR="00F924BA">
        <w:rPr>
          <w:rFonts w:cs="Times New Roman"/>
          <w:szCs w:val="28"/>
        </w:rPr>
        <w:t>» мелодия</w:t>
      </w:r>
      <w:r>
        <w:rPr>
          <w:rFonts w:cs="Times New Roman"/>
          <w:szCs w:val="28"/>
        </w:rPr>
        <w:t xml:space="preserve"> является решающей в деле сегментирования музыкальной речи, также поднимаясь, в частности, над ладовой логикой.</w:t>
      </w:r>
    </w:p>
    <w:p w:rsidR="00EF2AD9" w:rsidRPr="00D01EBE" w:rsidRDefault="00EF2AD9" w:rsidP="009E2E1C">
      <w:pPr>
        <w:tabs>
          <w:tab w:val="center" w:pos="4677"/>
        </w:tabs>
        <w:spacing w:line="360" w:lineRule="auto"/>
        <w:ind w:firstLine="709"/>
        <w:jc w:val="both"/>
        <w:rPr>
          <w:rFonts w:cs="Times New Roman"/>
          <w:szCs w:val="28"/>
        </w:rPr>
      </w:pPr>
      <w:r>
        <w:rPr>
          <w:rFonts w:cs="Times New Roman"/>
          <w:szCs w:val="28"/>
        </w:rPr>
        <w:t>Рассмотрим пример:</w:t>
      </w:r>
    </w:p>
    <w:p w:rsidR="00CC682B" w:rsidRDefault="0061420E" w:rsidP="00CC682B">
      <w:pPr>
        <w:tabs>
          <w:tab w:val="center" w:pos="4677"/>
        </w:tabs>
        <w:spacing w:line="360" w:lineRule="auto"/>
        <w:ind w:firstLine="709"/>
        <w:jc w:val="right"/>
        <w:rPr>
          <w:rFonts w:cs="Times New Roman"/>
          <w:i/>
        </w:rPr>
      </w:pPr>
      <w:r w:rsidRPr="00CC682B">
        <w:rPr>
          <w:rFonts w:cs="Times New Roman"/>
          <w:i/>
        </w:rPr>
        <w:t>П</w:t>
      </w:r>
      <w:r w:rsidR="004775C6" w:rsidRPr="00CC682B">
        <w:rPr>
          <w:rFonts w:cs="Times New Roman"/>
          <w:i/>
        </w:rPr>
        <w:t>ример. А. Лядов «Гротеск».</w:t>
      </w:r>
    </w:p>
    <w:p w:rsidR="004775C6" w:rsidRPr="006848D0" w:rsidRDefault="004775C6" w:rsidP="00CC682B">
      <w:pPr>
        <w:tabs>
          <w:tab w:val="center" w:pos="4677"/>
        </w:tabs>
        <w:spacing w:line="360" w:lineRule="auto"/>
        <w:ind w:firstLine="709"/>
        <w:rPr>
          <w:rFonts w:cs="Times New Roman"/>
          <w:szCs w:val="28"/>
        </w:rPr>
      </w:pPr>
      <w:r w:rsidRPr="006848D0">
        <w:rPr>
          <w:rFonts w:cs="Times New Roman"/>
          <w:szCs w:val="28"/>
        </w:rPr>
        <w:lastRenderedPageBreak/>
        <w:t xml:space="preserve"> </w:t>
      </w:r>
      <w:r w:rsidRPr="006848D0">
        <w:rPr>
          <w:rFonts w:cs="Times New Roman"/>
          <w:noProof/>
          <w:szCs w:val="28"/>
        </w:rPr>
        <w:drawing>
          <wp:inline distT="0" distB="0" distL="0" distR="0" wp14:anchorId="31AD783D" wp14:editId="66EA84FD">
            <wp:extent cx="4318000" cy="5670550"/>
            <wp:effectExtent l="19050" t="0" r="6350"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4318000" cy="5670550"/>
                    </a:xfrm>
                    <a:prstGeom prst="rect">
                      <a:avLst/>
                    </a:prstGeom>
                    <a:noFill/>
                    <a:ln w="9525">
                      <a:noFill/>
                      <a:miter lim="800000"/>
                      <a:headEnd/>
                      <a:tailEnd/>
                    </a:ln>
                  </pic:spPr>
                </pic:pic>
              </a:graphicData>
            </a:graphic>
          </wp:inline>
        </w:drawing>
      </w:r>
    </w:p>
    <w:p w:rsidR="004775C6" w:rsidRPr="006848D0" w:rsidRDefault="004775C6" w:rsidP="004775C6">
      <w:pPr>
        <w:tabs>
          <w:tab w:val="center" w:pos="4677"/>
        </w:tabs>
        <w:spacing w:line="360" w:lineRule="auto"/>
        <w:ind w:firstLine="709"/>
        <w:jc w:val="both"/>
        <w:rPr>
          <w:rFonts w:cs="Times New Roman"/>
          <w:szCs w:val="28"/>
        </w:rPr>
      </w:pPr>
      <w:r w:rsidRPr="006848D0">
        <w:rPr>
          <w:rFonts w:cs="Times New Roman"/>
          <w:noProof/>
          <w:szCs w:val="28"/>
        </w:rPr>
        <w:lastRenderedPageBreak/>
        <w:drawing>
          <wp:inline distT="0" distB="0" distL="0" distR="0" wp14:anchorId="4DFCCD07" wp14:editId="76526DB1">
            <wp:extent cx="4191000" cy="5721350"/>
            <wp:effectExtent l="19050" t="0" r="0" b="0"/>
            <wp:docPr id="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4191000" cy="5721350"/>
                    </a:xfrm>
                    <a:prstGeom prst="rect">
                      <a:avLst/>
                    </a:prstGeom>
                    <a:noFill/>
                    <a:ln w="9525">
                      <a:noFill/>
                      <a:miter lim="800000"/>
                      <a:headEnd/>
                      <a:tailEnd/>
                    </a:ln>
                  </pic:spPr>
                </pic:pic>
              </a:graphicData>
            </a:graphic>
          </wp:inline>
        </w:drawing>
      </w:r>
    </w:p>
    <w:p w:rsidR="004775C6" w:rsidRPr="006848D0" w:rsidRDefault="004775C6" w:rsidP="004775C6">
      <w:pPr>
        <w:tabs>
          <w:tab w:val="center" w:pos="4677"/>
        </w:tabs>
        <w:spacing w:line="360" w:lineRule="auto"/>
        <w:ind w:firstLine="709"/>
        <w:jc w:val="both"/>
        <w:rPr>
          <w:rFonts w:cs="Times New Roman"/>
          <w:szCs w:val="28"/>
        </w:rPr>
      </w:pPr>
      <w:r w:rsidRPr="006848D0">
        <w:rPr>
          <w:rFonts w:cs="Times New Roman"/>
          <w:szCs w:val="28"/>
        </w:rPr>
        <w:t>В этом произведении</w:t>
      </w:r>
      <w:r w:rsidR="001A64C3">
        <w:rPr>
          <w:rFonts w:cs="Times New Roman"/>
          <w:szCs w:val="28"/>
        </w:rPr>
        <w:t xml:space="preserve"> композитор использует </w:t>
      </w:r>
      <w:r w:rsidRPr="006848D0">
        <w:rPr>
          <w:rFonts w:cs="Times New Roman"/>
          <w:szCs w:val="28"/>
        </w:rPr>
        <w:t>двухтактную попевку в объеме большой терции («черемисская тема», как обозначает сам композитор в заглавии). На ее многократном повторении построена вся пьеса. Тема проходит в различной гармонизации, меняется ее ладовое освещение – так, в 11 такте</w:t>
      </w:r>
      <w:r w:rsidR="009C1DAA" w:rsidRPr="006848D0">
        <w:rPr>
          <w:rFonts w:cs="Times New Roman"/>
          <w:szCs w:val="28"/>
        </w:rPr>
        <w:t xml:space="preserve"> возникает</w:t>
      </w:r>
      <w:r w:rsidRPr="006848D0">
        <w:rPr>
          <w:rFonts w:cs="Times New Roman"/>
          <w:szCs w:val="28"/>
        </w:rPr>
        <w:t xml:space="preserve"> гармонизация в параллельном миноре. Меняется регистр, динамика и, конечно, распределение процессуальных функций: напряженный предыкт с 19 такта – </w:t>
      </w:r>
      <w:r w:rsidR="009C1DAA" w:rsidRPr="006848D0">
        <w:rPr>
          <w:rFonts w:cs="Times New Roman"/>
          <w:szCs w:val="28"/>
        </w:rPr>
        <w:t xml:space="preserve">тема звучит в функции </w:t>
      </w:r>
      <w:r w:rsidRPr="006848D0">
        <w:rPr>
          <w:rFonts w:cs="Times New Roman"/>
          <w:szCs w:val="28"/>
          <w:lang w:val="en-US"/>
        </w:rPr>
        <w:t>motus</w:t>
      </w:r>
      <w:r w:rsidRPr="006848D0">
        <w:rPr>
          <w:rFonts w:cs="Times New Roman"/>
          <w:szCs w:val="28"/>
        </w:rPr>
        <w:t xml:space="preserve">; кода с 27 такта – </w:t>
      </w:r>
      <w:r w:rsidR="009C1DAA" w:rsidRPr="006848D0">
        <w:rPr>
          <w:rFonts w:cs="Times New Roman"/>
          <w:szCs w:val="28"/>
        </w:rPr>
        <w:t xml:space="preserve">в </w:t>
      </w:r>
      <w:r w:rsidRPr="006848D0">
        <w:rPr>
          <w:rFonts w:cs="Times New Roman"/>
          <w:szCs w:val="28"/>
          <w:lang w:val="en-US"/>
        </w:rPr>
        <w:t>terminus</w:t>
      </w:r>
      <w:r w:rsidRPr="006848D0">
        <w:rPr>
          <w:rFonts w:cs="Times New Roman"/>
          <w:szCs w:val="28"/>
        </w:rPr>
        <w:t xml:space="preserve">. При изменении всего окружающего мелодию комплекса выразительных средств и положения в форме, меняются оттенки </w:t>
      </w:r>
      <w:r w:rsidR="00A131E8" w:rsidRPr="006848D0">
        <w:rPr>
          <w:rFonts w:cs="Times New Roman"/>
          <w:szCs w:val="28"/>
        </w:rPr>
        <w:t xml:space="preserve">самой </w:t>
      </w:r>
      <w:r w:rsidRPr="006848D0">
        <w:rPr>
          <w:rFonts w:cs="Times New Roman"/>
          <w:szCs w:val="28"/>
        </w:rPr>
        <w:t xml:space="preserve">мелодии, переставляются акценты, другими словами, мелодия как линейный фактурный срез хоть и не подвергается </w:t>
      </w:r>
      <w:r w:rsidRPr="006848D0">
        <w:rPr>
          <w:rFonts w:cs="Times New Roman"/>
          <w:szCs w:val="28"/>
        </w:rPr>
        <w:lastRenderedPageBreak/>
        <w:t xml:space="preserve">значительным изменениям, но значительно </w:t>
      </w:r>
      <w:r w:rsidRPr="006848D0">
        <w:rPr>
          <w:rFonts w:cs="Times New Roman"/>
          <w:i/>
          <w:szCs w:val="28"/>
        </w:rPr>
        <w:t>меняется ее интонационное восприятие</w:t>
      </w:r>
      <w:r w:rsidRPr="006848D0">
        <w:rPr>
          <w:rFonts w:cs="Times New Roman"/>
          <w:szCs w:val="28"/>
        </w:rPr>
        <w:t xml:space="preserve"> (подчеркнем, в частности, </w:t>
      </w:r>
      <w:r w:rsidRPr="006848D0">
        <w:rPr>
          <w:rFonts w:cs="Times New Roman"/>
          <w:i/>
          <w:szCs w:val="28"/>
        </w:rPr>
        <w:t>изменение процессуальной функциональности, столь важной в деле сегментации</w:t>
      </w:r>
      <w:r w:rsidRPr="006848D0">
        <w:rPr>
          <w:rFonts w:cs="Times New Roman"/>
          <w:szCs w:val="28"/>
        </w:rPr>
        <w:t xml:space="preserve">). </w:t>
      </w:r>
      <w:r w:rsidR="00F924BA">
        <w:rPr>
          <w:rFonts w:cs="Times New Roman"/>
          <w:i/>
          <w:szCs w:val="28"/>
        </w:rPr>
        <w:t>«</w:t>
      </w:r>
      <w:r w:rsidRPr="006848D0">
        <w:rPr>
          <w:rFonts w:cs="Times New Roman"/>
          <w:i/>
          <w:szCs w:val="28"/>
        </w:rPr>
        <w:t>Виртуально-синтетическое</w:t>
      </w:r>
      <w:r w:rsidR="00F924BA">
        <w:rPr>
          <w:rFonts w:cs="Times New Roman"/>
          <w:i/>
          <w:szCs w:val="28"/>
        </w:rPr>
        <w:t>»</w:t>
      </w:r>
      <w:r w:rsidRPr="006848D0">
        <w:rPr>
          <w:rFonts w:cs="Times New Roman"/>
          <w:i/>
          <w:szCs w:val="28"/>
        </w:rPr>
        <w:t xml:space="preserve"> слышание мелодии не остается неизменным</w:t>
      </w:r>
      <w:r w:rsidRPr="006848D0">
        <w:rPr>
          <w:rFonts w:cs="Times New Roman"/>
          <w:szCs w:val="28"/>
        </w:rPr>
        <w:t xml:space="preserve">. В этом отношении феномен </w:t>
      </w:r>
      <w:r w:rsidR="00F924BA">
        <w:rPr>
          <w:rFonts w:cs="Times New Roman"/>
          <w:szCs w:val="28"/>
        </w:rPr>
        <w:t>«</w:t>
      </w:r>
      <w:r w:rsidRPr="006848D0">
        <w:rPr>
          <w:rFonts w:cs="Times New Roman"/>
          <w:szCs w:val="28"/>
        </w:rPr>
        <w:t>виртуально-синтетической</w:t>
      </w:r>
      <w:r w:rsidR="00F924BA">
        <w:rPr>
          <w:rFonts w:cs="Times New Roman"/>
          <w:szCs w:val="28"/>
        </w:rPr>
        <w:t>»</w:t>
      </w:r>
      <w:r w:rsidRPr="006848D0">
        <w:rPr>
          <w:rFonts w:cs="Times New Roman"/>
          <w:szCs w:val="28"/>
        </w:rPr>
        <w:t xml:space="preserve"> мелодии – явление интонационное, в асафьевском понимании этого слова. </w:t>
      </w:r>
    </w:p>
    <w:p w:rsidR="004775C6" w:rsidRPr="006848D0" w:rsidRDefault="00281248" w:rsidP="004775C6">
      <w:pPr>
        <w:tabs>
          <w:tab w:val="center" w:pos="4677"/>
        </w:tabs>
        <w:spacing w:line="360" w:lineRule="auto"/>
        <w:ind w:firstLine="709"/>
        <w:jc w:val="both"/>
        <w:rPr>
          <w:rFonts w:cs="Times New Roman"/>
          <w:szCs w:val="28"/>
        </w:rPr>
      </w:pPr>
      <w:r>
        <w:rPr>
          <w:rFonts w:cs="Times New Roman"/>
          <w:szCs w:val="28"/>
        </w:rPr>
        <w:t>Пример вариаций</w:t>
      </w:r>
      <w:r w:rsidR="004775C6" w:rsidRPr="006848D0">
        <w:rPr>
          <w:rFonts w:cs="Times New Roman"/>
          <w:szCs w:val="28"/>
        </w:rPr>
        <w:t xml:space="preserve"> </w:t>
      </w:r>
      <w:r w:rsidR="004775C6" w:rsidRPr="006848D0">
        <w:rPr>
          <w:rFonts w:cs="Times New Roman"/>
          <w:szCs w:val="28"/>
          <w:lang w:val="en-US"/>
        </w:rPr>
        <w:t>soprano</w:t>
      </w:r>
      <w:r w:rsidR="004775C6" w:rsidRPr="006848D0">
        <w:rPr>
          <w:rFonts w:cs="Times New Roman"/>
          <w:szCs w:val="28"/>
        </w:rPr>
        <w:t>-</w:t>
      </w:r>
      <w:r w:rsidR="004775C6" w:rsidRPr="006848D0">
        <w:rPr>
          <w:rFonts w:cs="Times New Roman"/>
          <w:szCs w:val="28"/>
          <w:lang w:val="en-US"/>
        </w:rPr>
        <w:t>ostinato</w:t>
      </w:r>
      <w:r w:rsidR="00052AFD">
        <w:rPr>
          <w:rFonts w:cs="Times New Roman"/>
          <w:szCs w:val="28"/>
        </w:rPr>
        <w:t>:</w:t>
      </w:r>
      <w:r w:rsidR="004775C6" w:rsidRPr="006848D0">
        <w:rPr>
          <w:rFonts w:cs="Times New Roman"/>
          <w:szCs w:val="28"/>
        </w:rPr>
        <w:t xml:space="preserve"> неменяющийся фактурный срез вокальной партии в зависимости от отражения на нем всего комплекса выразительных средств, предст</w:t>
      </w:r>
      <w:r w:rsidR="00052AFD">
        <w:rPr>
          <w:rFonts w:cs="Times New Roman"/>
          <w:szCs w:val="28"/>
        </w:rPr>
        <w:t xml:space="preserve">ает в интонационном восприятии как </w:t>
      </w:r>
      <w:r w:rsidR="00052AFD" w:rsidRPr="00052AFD">
        <w:rPr>
          <w:rFonts w:cs="Times New Roman"/>
          <w:i/>
          <w:szCs w:val="28"/>
        </w:rPr>
        <w:t>разные</w:t>
      </w:r>
      <w:r w:rsidR="004775C6" w:rsidRPr="006848D0">
        <w:rPr>
          <w:rFonts w:cs="Times New Roman"/>
          <w:szCs w:val="28"/>
        </w:rPr>
        <w:t xml:space="preserve"> </w:t>
      </w:r>
      <w:r w:rsidR="00052AFD">
        <w:rPr>
          <w:rFonts w:cs="Times New Roman"/>
          <w:szCs w:val="28"/>
        </w:rPr>
        <w:t>«</w:t>
      </w:r>
      <w:r w:rsidR="004775C6" w:rsidRPr="006848D0">
        <w:rPr>
          <w:rFonts w:cs="Times New Roman"/>
          <w:szCs w:val="28"/>
        </w:rPr>
        <w:t>виртуально-синтетические</w:t>
      </w:r>
      <w:r w:rsidR="00052AFD">
        <w:rPr>
          <w:rFonts w:cs="Times New Roman"/>
          <w:szCs w:val="28"/>
        </w:rPr>
        <w:t>»</w:t>
      </w:r>
      <w:r w:rsidR="004775C6" w:rsidRPr="006848D0">
        <w:rPr>
          <w:rFonts w:cs="Times New Roman"/>
          <w:szCs w:val="28"/>
        </w:rPr>
        <w:t xml:space="preserve"> мелодии, например, в </w:t>
      </w:r>
      <w:r w:rsidR="004775C6" w:rsidRPr="006848D0">
        <w:rPr>
          <w:rFonts w:cs="Times New Roman"/>
          <w:szCs w:val="28"/>
          <w:lang w:val="en-US"/>
        </w:rPr>
        <w:t>E</w:t>
      </w:r>
      <w:r w:rsidR="004775C6" w:rsidRPr="006848D0">
        <w:rPr>
          <w:rFonts w:cs="Times New Roman"/>
          <w:szCs w:val="28"/>
        </w:rPr>
        <w:t>-</w:t>
      </w:r>
      <w:r w:rsidR="004775C6" w:rsidRPr="006848D0">
        <w:rPr>
          <w:rFonts w:cs="Times New Roman"/>
          <w:szCs w:val="28"/>
          <w:lang w:val="en-US"/>
        </w:rPr>
        <w:t>dur</w:t>
      </w:r>
      <w:r w:rsidR="004775C6" w:rsidRPr="006848D0">
        <w:rPr>
          <w:rFonts w:cs="Times New Roman"/>
          <w:szCs w:val="28"/>
        </w:rPr>
        <w:t xml:space="preserve"> </w:t>
      </w:r>
      <w:r w:rsidR="00340CEF" w:rsidRPr="006848D0">
        <w:rPr>
          <w:rFonts w:cs="Times New Roman"/>
          <w:szCs w:val="28"/>
        </w:rPr>
        <w:t xml:space="preserve">(такты 1-8) </w:t>
      </w:r>
      <w:r w:rsidR="004775C6" w:rsidRPr="006848D0">
        <w:rPr>
          <w:rFonts w:cs="Times New Roman"/>
          <w:szCs w:val="28"/>
        </w:rPr>
        <w:t xml:space="preserve">и </w:t>
      </w:r>
      <w:r w:rsidR="004775C6" w:rsidRPr="006848D0">
        <w:rPr>
          <w:rFonts w:cs="Times New Roman"/>
          <w:szCs w:val="28"/>
          <w:lang w:val="en-US"/>
        </w:rPr>
        <w:t>cis</w:t>
      </w:r>
      <w:r w:rsidR="004775C6" w:rsidRPr="006848D0">
        <w:rPr>
          <w:rFonts w:cs="Times New Roman"/>
          <w:szCs w:val="28"/>
        </w:rPr>
        <w:t>-</w:t>
      </w:r>
      <w:r w:rsidR="004775C6" w:rsidRPr="006848D0">
        <w:rPr>
          <w:rFonts w:cs="Times New Roman"/>
          <w:szCs w:val="28"/>
          <w:lang w:val="en-US"/>
        </w:rPr>
        <w:t>moll</w:t>
      </w:r>
      <w:r w:rsidR="00340CEF" w:rsidRPr="006848D0">
        <w:rPr>
          <w:rFonts w:cs="Times New Roman"/>
          <w:szCs w:val="28"/>
        </w:rPr>
        <w:t xml:space="preserve"> (такты 73-80)</w:t>
      </w:r>
      <w:r w:rsidR="004775C6" w:rsidRPr="006848D0">
        <w:rPr>
          <w:rFonts w:cs="Times New Roman"/>
          <w:szCs w:val="28"/>
        </w:rPr>
        <w:t>:</w:t>
      </w:r>
    </w:p>
    <w:p w:rsidR="0061420E" w:rsidRPr="00CC682B" w:rsidRDefault="00CC682B" w:rsidP="00CC682B">
      <w:pPr>
        <w:tabs>
          <w:tab w:val="center" w:pos="4677"/>
        </w:tabs>
        <w:spacing w:line="360" w:lineRule="auto"/>
        <w:ind w:firstLine="709"/>
        <w:jc w:val="right"/>
        <w:rPr>
          <w:rFonts w:cs="Times New Roman"/>
          <w:i/>
          <w:sz w:val="24"/>
          <w:szCs w:val="24"/>
        </w:rPr>
      </w:pPr>
      <w:r w:rsidRPr="00CC682B">
        <w:rPr>
          <w:rFonts w:cs="Times New Roman"/>
          <w:i/>
          <w:sz w:val="24"/>
          <w:szCs w:val="24"/>
        </w:rPr>
        <w:t xml:space="preserve">Пример. М. Глинка </w:t>
      </w:r>
      <w:r w:rsidR="0061420E" w:rsidRPr="00CC682B">
        <w:rPr>
          <w:rFonts w:cs="Times New Roman"/>
          <w:i/>
          <w:sz w:val="24"/>
          <w:szCs w:val="24"/>
        </w:rPr>
        <w:t>«Руслан и Людмила»</w:t>
      </w:r>
      <w:r w:rsidR="006E7C56">
        <w:rPr>
          <w:rFonts w:cs="Times New Roman"/>
          <w:i/>
          <w:sz w:val="24"/>
          <w:szCs w:val="24"/>
        </w:rPr>
        <w:t>, Третье действие – Персидский хор</w:t>
      </w:r>
      <w:r w:rsidR="0061420E" w:rsidRPr="00CC682B">
        <w:rPr>
          <w:rFonts w:cs="Times New Roman"/>
          <w:i/>
          <w:sz w:val="24"/>
          <w:szCs w:val="24"/>
        </w:rPr>
        <w:t>.</w:t>
      </w:r>
    </w:p>
    <w:p w:rsidR="004775C6" w:rsidRPr="006848D0" w:rsidRDefault="004775C6" w:rsidP="004775C6">
      <w:pPr>
        <w:tabs>
          <w:tab w:val="center" w:pos="4677"/>
        </w:tabs>
        <w:spacing w:line="360" w:lineRule="auto"/>
        <w:ind w:firstLine="709"/>
        <w:jc w:val="both"/>
        <w:rPr>
          <w:rFonts w:cs="Times New Roman"/>
          <w:szCs w:val="28"/>
        </w:rPr>
      </w:pPr>
      <w:r w:rsidRPr="006848D0">
        <w:rPr>
          <w:rFonts w:cs="Times New Roman"/>
          <w:noProof/>
          <w:szCs w:val="28"/>
        </w:rPr>
        <w:drawing>
          <wp:inline distT="0" distB="0" distL="0" distR="0" wp14:anchorId="53470B92" wp14:editId="6793CC02">
            <wp:extent cx="4152900" cy="2933700"/>
            <wp:effectExtent l="19050" t="0" r="0" b="0"/>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4152900" cy="2933700"/>
                    </a:xfrm>
                    <a:prstGeom prst="rect">
                      <a:avLst/>
                    </a:prstGeom>
                    <a:noFill/>
                    <a:ln w="9525">
                      <a:noFill/>
                      <a:miter lim="800000"/>
                      <a:headEnd/>
                      <a:tailEnd/>
                    </a:ln>
                  </pic:spPr>
                </pic:pic>
              </a:graphicData>
            </a:graphic>
          </wp:inline>
        </w:drawing>
      </w:r>
    </w:p>
    <w:p w:rsidR="004775C6" w:rsidRPr="006848D0" w:rsidRDefault="004775C6" w:rsidP="004775C6">
      <w:pPr>
        <w:tabs>
          <w:tab w:val="center" w:pos="4677"/>
        </w:tabs>
        <w:spacing w:line="360" w:lineRule="auto"/>
        <w:ind w:firstLine="709"/>
        <w:jc w:val="both"/>
        <w:rPr>
          <w:rFonts w:cs="Times New Roman"/>
          <w:szCs w:val="28"/>
        </w:rPr>
      </w:pPr>
      <w:r w:rsidRPr="006848D0">
        <w:rPr>
          <w:rFonts w:cs="Times New Roman"/>
          <w:noProof/>
          <w:szCs w:val="28"/>
        </w:rPr>
        <w:lastRenderedPageBreak/>
        <w:drawing>
          <wp:inline distT="0" distB="0" distL="0" distR="0" wp14:anchorId="2C065F1D" wp14:editId="0B7BB514">
            <wp:extent cx="4229100" cy="3162300"/>
            <wp:effectExtent l="1905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4229100" cy="3162300"/>
                    </a:xfrm>
                    <a:prstGeom prst="rect">
                      <a:avLst/>
                    </a:prstGeom>
                    <a:noFill/>
                    <a:ln w="9525">
                      <a:noFill/>
                      <a:miter lim="800000"/>
                      <a:headEnd/>
                      <a:tailEnd/>
                    </a:ln>
                  </pic:spPr>
                </pic:pic>
              </a:graphicData>
            </a:graphic>
          </wp:inline>
        </w:drawing>
      </w:r>
    </w:p>
    <w:p w:rsidR="0061420E" w:rsidRPr="006848D0" w:rsidRDefault="004775C6" w:rsidP="004775C6">
      <w:pPr>
        <w:tabs>
          <w:tab w:val="center" w:pos="4677"/>
        </w:tabs>
        <w:spacing w:line="360" w:lineRule="auto"/>
        <w:ind w:firstLine="709"/>
        <w:jc w:val="both"/>
        <w:rPr>
          <w:rFonts w:cs="Times New Roman"/>
          <w:szCs w:val="28"/>
        </w:rPr>
      </w:pPr>
      <w:r w:rsidRPr="006848D0">
        <w:rPr>
          <w:rFonts w:cs="Times New Roman"/>
          <w:szCs w:val="28"/>
        </w:rPr>
        <w:t>В полифонической музыке</w:t>
      </w:r>
      <w:r w:rsidR="00A131E8" w:rsidRPr="006848D0">
        <w:rPr>
          <w:rFonts w:cs="Times New Roman"/>
          <w:szCs w:val="28"/>
        </w:rPr>
        <w:t xml:space="preserve">, как, например, в фуге </w:t>
      </w:r>
      <w:r w:rsidR="00A131E8" w:rsidRPr="006848D0">
        <w:rPr>
          <w:rFonts w:cs="Times New Roman"/>
          <w:szCs w:val="28"/>
          <w:lang w:val="en-US"/>
        </w:rPr>
        <w:t>g</w:t>
      </w:r>
      <w:r w:rsidR="00A131E8" w:rsidRPr="006848D0">
        <w:rPr>
          <w:rFonts w:cs="Times New Roman"/>
          <w:szCs w:val="28"/>
        </w:rPr>
        <w:t>-</w:t>
      </w:r>
      <w:r w:rsidR="00A131E8" w:rsidRPr="006848D0">
        <w:rPr>
          <w:rFonts w:cs="Times New Roman"/>
          <w:szCs w:val="28"/>
          <w:lang w:val="en-US"/>
        </w:rPr>
        <w:t>moll</w:t>
      </w:r>
      <w:r w:rsidR="00A131E8" w:rsidRPr="006848D0">
        <w:rPr>
          <w:rFonts w:cs="Times New Roman"/>
          <w:szCs w:val="28"/>
        </w:rPr>
        <w:t xml:space="preserve"> из Первого тома ХТК И. Баха, тоже</w:t>
      </w:r>
      <w:r w:rsidRPr="006848D0">
        <w:rPr>
          <w:rFonts w:cs="Times New Roman"/>
          <w:szCs w:val="28"/>
        </w:rPr>
        <w:t xml:space="preserve"> одна и та же тема меняет свои оттенки, акцент</w:t>
      </w:r>
      <w:r w:rsidR="00835624">
        <w:rPr>
          <w:rFonts w:cs="Times New Roman"/>
          <w:szCs w:val="28"/>
        </w:rPr>
        <w:t>ы, интонационную краску и</w:t>
      </w:r>
      <w:r w:rsidRPr="006848D0">
        <w:rPr>
          <w:rFonts w:cs="Times New Roman"/>
          <w:szCs w:val="28"/>
        </w:rPr>
        <w:t xml:space="preserve"> </w:t>
      </w:r>
      <w:r w:rsidR="00052AFD">
        <w:rPr>
          <w:rFonts w:cs="Times New Roman"/>
          <w:szCs w:val="28"/>
        </w:rPr>
        <w:t>«</w:t>
      </w:r>
      <w:r w:rsidRPr="006848D0">
        <w:rPr>
          <w:rFonts w:cs="Times New Roman"/>
          <w:szCs w:val="28"/>
        </w:rPr>
        <w:t>виртуально-синтетическое</w:t>
      </w:r>
      <w:r w:rsidR="00052AFD">
        <w:rPr>
          <w:rFonts w:cs="Times New Roman"/>
          <w:szCs w:val="28"/>
        </w:rPr>
        <w:t>»</w:t>
      </w:r>
      <w:r w:rsidRPr="006848D0">
        <w:rPr>
          <w:rFonts w:cs="Times New Roman"/>
          <w:szCs w:val="28"/>
        </w:rPr>
        <w:t xml:space="preserve"> слышание в зависимости от соотношения с мелодиями в других голосах, характера вступления голосов, интервальны</w:t>
      </w:r>
      <w:r w:rsidR="00427B22" w:rsidRPr="006848D0">
        <w:rPr>
          <w:rFonts w:cs="Times New Roman"/>
          <w:szCs w:val="28"/>
        </w:rPr>
        <w:t xml:space="preserve">х соотношений между ними. </w:t>
      </w:r>
      <w:r w:rsidR="00093DBF" w:rsidRPr="006848D0">
        <w:rPr>
          <w:rFonts w:cs="Times New Roman"/>
          <w:szCs w:val="28"/>
        </w:rPr>
        <w:t>В</w:t>
      </w:r>
      <w:r w:rsidR="00427B22" w:rsidRPr="006848D0">
        <w:rPr>
          <w:rFonts w:cs="Times New Roman"/>
          <w:szCs w:val="28"/>
        </w:rPr>
        <w:t xml:space="preserve"> полифо</w:t>
      </w:r>
      <w:r w:rsidR="00093DBF" w:rsidRPr="006848D0">
        <w:rPr>
          <w:rFonts w:cs="Times New Roman"/>
          <w:szCs w:val="28"/>
        </w:rPr>
        <w:t>ническом произведении каждый голос имеет свою самостоятел</w:t>
      </w:r>
      <w:r w:rsidR="00427B22" w:rsidRPr="006848D0">
        <w:rPr>
          <w:rFonts w:cs="Times New Roman"/>
          <w:szCs w:val="28"/>
        </w:rPr>
        <w:t>ьную мелодию с присущей ей собственной</w:t>
      </w:r>
      <w:r w:rsidR="00093DBF" w:rsidRPr="006848D0">
        <w:rPr>
          <w:rFonts w:cs="Times New Roman"/>
          <w:szCs w:val="28"/>
        </w:rPr>
        <w:t xml:space="preserve"> логикой развити</w:t>
      </w:r>
      <w:r w:rsidR="00427B22" w:rsidRPr="006848D0">
        <w:rPr>
          <w:rFonts w:cs="Times New Roman"/>
          <w:szCs w:val="28"/>
        </w:rPr>
        <w:t>я, которая не совпадает</w:t>
      </w:r>
      <w:r w:rsidR="00093DBF" w:rsidRPr="006848D0">
        <w:rPr>
          <w:rFonts w:cs="Times New Roman"/>
          <w:szCs w:val="28"/>
        </w:rPr>
        <w:t xml:space="preserve"> с логикой развития мело</w:t>
      </w:r>
      <w:r w:rsidR="00427B22" w:rsidRPr="006848D0">
        <w:rPr>
          <w:rFonts w:cs="Times New Roman"/>
          <w:szCs w:val="28"/>
        </w:rPr>
        <w:t>дий в других голосах</w:t>
      </w:r>
      <w:r w:rsidR="00093DBF" w:rsidRPr="006848D0">
        <w:rPr>
          <w:rFonts w:cs="Times New Roman"/>
          <w:szCs w:val="28"/>
        </w:rPr>
        <w:t xml:space="preserve"> в один и тот же момент. </w:t>
      </w:r>
      <w:r w:rsidR="00427B22" w:rsidRPr="006848D0">
        <w:rPr>
          <w:rFonts w:cs="Times New Roman"/>
          <w:szCs w:val="28"/>
        </w:rPr>
        <w:t>Так, в стретте, которая видна в приведенном</w:t>
      </w:r>
      <w:r w:rsidR="00093DBF" w:rsidRPr="006848D0">
        <w:rPr>
          <w:rFonts w:cs="Times New Roman"/>
          <w:szCs w:val="28"/>
        </w:rPr>
        <w:t xml:space="preserve"> примере, тема </w:t>
      </w:r>
      <w:r w:rsidR="00427B22" w:rsidRPr="006848D0">
        <w:rPr>
          <w:rFonts w:cs="Times New Roman"/>
          <w:szCs w:val="28"/>
        </w:rPr>
        <w:t>сначала звучит</w:t>
      </w:r>
      <w:r w:rsidR="00093DBF" w:rsidRPr="006848D0">
        <w:rPr>
          <w:rFonts w:cs="Times New Roman"/>
          <w:szCs w:val="28"/>
        </w:rPr>
        <w:t xml:space="preserve"> в первом голо</w:t>
      </w:r>
      <w:r w:rsidR="00427B22" w:rsidRPr="006848D0">
        <w:rPr>
          <w:rFonts w:cs="Times New Roman"/>
          <w:szCs w:val="28"/>
        </w:rPr>
        <w:t>се, когда ее первый мотив после</w:t>
      </w:r>
      <w:r w:rsidR="00093DBF" w:rsidRPr="006848D0">
        <w:rPr>
          <w:rFonts w:cs="Times New Roman"/>
          <w:szCs w:val="28"/>
        </w:rPr>
        <w:t xml:space="preserve"> своего кульминац</w:t>
      </w:r>
      <w:r w:rsidR="00427B22" w:rsidRPr="006848D0">
        <w:rPr>
          <w:rFonts w:cs="Times New Roman"/>
          <w:szCs w:val="28"/>
        </w:rPr>
        <w:t>ионного скачка на малую сексту</w:t>
      </w:r>
      <w:r w:rsidR="00093DBF" w:rsidRPr="006848D0">
        <w:rPr>
          <w:rFonts w:cs="Times New Roman"/>
          <w:szCs w:val="28"/>
        </w:rPr>
        <w:t xml:space="preserve"> ниспадает на малой секунде – в это же время вступает со своей вершины тема во втором голосе. </w:t>
      </w:r>
      <w:r w:rsidR="00427B22" w:rsidRPr="006848D0">
        <w:rPr>
          <w:rFonts w:cs="Times New Roman"/>
          <w:szCs w:val="28"/>
        </w:rPr>
        <w:t>А когда в первом</w:t>
      </w:r>
      <w:r w:rsidR="00F65A3A" w:rsidRPr="006848D0">
        <w:rPr>
          <w:rFonts w:cs="Times New Roman"/>
          <w:szCs w:val="28"/>
        </w:rPr>
        <w:t xml:space="preserve"> голосе тема уже завершается мотивом с шестнадцатыми, то</w:t>
      </w:r>
      <w:r w:rsidR="00093DBF" w:rsidRPr="006848D0">
        <w:rPr>
          <w:rFonts w:cs="Times New Roman"/>
          <w:szCs w:val="28"/>
        </w:rPr>
        <w:t xml:space="preserve"> в третьем голосе </w:t>
      </w:r>
      <w:r w:rsidR="00F65A3A" w:rsidRPr="006848D0">
        <w:rPr>
          <w:rFonts w:cs="Times New Roman"/>
          <w:szCs w:val="28"/>
        </w:rPr>
        <w:t xml:space="preserve">тема только начинается </w:t>
      </w:r>
      <w:r w:rsidR="00093DBF" w:rsidRPr="006848D0">
        <w:rPr>
          <w:rFonts w:cs="Times New Roman"/>
          <w:szCs w:val="28"/>
        </w:rPr>
        <w:t xml:space="preserve">– опять </w:t>
      </w:r>
      <w:r w:rsidR="00427B22" w:rsidRPr="006848D0">
        <w:rPr>
          <w:rFonts w:cs="Times New Roman"/>
          <w:szCs w:val="28"/>
        </w:rPr>
        <w:t>же со своей яркой вершины</w:t>
      </w:r>
      <w:r w:rsidR="00093DBF" w:rsidRPr="006848D0">
        <w:rPr>
          <w:rFonts w:cs="Times New Roman"/>
          <w:szCs w:val="28"/>
        </w:rPr>
        <w:t xml:space="preserve"> – выразите</w:t>
      </w:r>
      <w:r w:rsidR="00835624">
        <w:rPr>
          <w:rFonts w:cs="Times New Roman"/>
          <w:szCs w:val="28"/>
        </w:rPr>
        <w:t>льной нисходящей сексты. Другими словами,</w:t>
      </w:r>
      <w:r w:rsidR="00093DBF" w:rsidRPr="006848D0">
        <w:rPr>
          <w:rFonts w:cs="Times New Roman"/>
          <w:szCs w:val="28"/>
        </w:rPr>
        <w:t xml:space="preserve"> в то врем</w:t>
      </w:r>
      <w:r w:rsidR="00F65A3A" w:rsidRPr="006848D0">
        <w:rPr>
          <w:rFonts w:cs="Times New Roman"/>
          <w:szCs w:val="28"/>
        </w:rPr>
        <w:t>я, когда в одном голосе тема проходит в функции</w:t>
      </w:r>
      <w:r w:rsidR="00093DBF" w:rsidRPr="006848D0">
        <w:rPr>
          <w:rFonts w:cs="Times New Roman"/>
          <w:szCs w:val="28"/>
        </w:rPr>
        <w:t xml:space="preserve"> </w:t>
      </w:r>
      <w:r w:rsidR="00093DBF" w:rsidRPr="006848D0">
        <w:rPr>
          <w:rFonts w:cs="Times New Roman"/>
          <w:szCs w:val="28"/>
          <w:lang w:val="en-US"/>
        </w:rPr>
        <w:t>terminus</w:t>
      </w:r>
      <w:r w:rsidR="00093DBF" w:rsidRPr="006848D0">
        <w:rPr>
          <w:rFonts w:cs="Times New Roman"/>
          <w:szCs w:val="28"/>
        </w:rPr>
        <w:t xml:space="preserve">, во втором голосе – тема в </w:t>
      </w:r>
      <w:r w:rsidR="00093DBF" w:rsidRPr="006848D0">
        <w:rPr>
          <w:rFonts w:cs="Times New Roman"/>
          <w:szCs w:val="28"/>
          <w:lang w:val="en-US"/>
        </w:rPr>
        <w:t>motus</w:t>
      </w:r>
      <w:r w:rsidR="00093DBF" w:rsidRPr="006848D0">
        <w:rPr>
          <w:rFonts w:cs="Times New Roman"/>
          <w:szCs w:val="28"/>
        </w:rPr>
        <w:t xml:space="preserve">, а в третьем голосе – тема в </w:t>
      </w:r>
      <w:r w:rsidR="00093DBF" w:rsidRPr="006848D0">
        <w:rPr>
          <w:rFonts w:cs="Times New Roman"/>
          <w:szCs w:val="28"/>
          <w:lang w:val="en-US"/>
        </w:rPr>
        <w:t>initio</w:t>
      </w:r>
      <w:r w:rsidR="00835624">
        <w:rPr>
          <w:rFonts w:cs="Times New Roman"/>
          <w:szCs w:val="28"/>
        </w:rPr>
        <w:t>. П</w:t>
      </w:r>
      <w:r w:rsidR="00093DBF" w:rsidRPr="006848D0">
        <w:rPr>
          <w:rFonts w:cs="Times New Roman"/>
          <w:szCs w:val="28"/>
        </w:rPr>
        <w:t xml:space="preserve">ри всем этом, этот момент в фуге – стретта, то есть </w:t>
      </w:r>
      <w:r w:rsidR="00427B22" w:rsidRPr="006848D0">
        <w:rPr>
          <w:rFonts w:cs="Times New Roman"/>
          <w:szCs w:val="28"/>
        </w:rPr>
        <w:t xml:space="preserve">момент напряженного развития и в целом это место в форме принадлежит функции </w:t>
      </w:r>
      <w:r w:rsidR="00427B22" w:rsidRPr="006848D0">
        <w:rPr>
          <w:rFonts w:cs="Times New Roman"/>
          <w:szCs w:val="28"/>
          <w:lang w:val="en-US"/>
        </w:rPr>
        <w:t>motus</w:t>
      </w:r>
      <w:r w:rsidR="00F65A3A" w:rsidRPr="006848D0">
        <w:rPr>
          <w:rFonts w:cs="Times New Roman"/>
          <w:szCs w:val="28"/>
        </w:rPr>
        <w:t>, что должно быть слышно в каждом проведении темы в стретте.</w:t>
      </w:r>
      <w:r w:rsidR="00835624">
        <w:rPr>
          <w:rFonts w:cs="Times New Roman"/>
          <w:szCs w:val="28"/>
        </w:rPr>
        <w:t xml:space="preserve"> Однако</w:t>
      </w:r>
      <w:r w:rsidR="00427B22" w:rsidRPr="006848D0">
        <w:rPr>
          <w:rFonts w:cs="Times New Roman"/>
          <w:szCs w:val="28"/>
        </w:rPr>
        <w:t xml:space="preserve"> последнее </w:t>
      </w:r>
      <w:r w:rsidR="00427B22" w:rsidRPr="006848D0">
        <w:rPr>
          <w:rFonts w:cs="Times New Roman"/>
          <w:szCs w:val="28"/>
        </w:rPr>
        <w:lastRenderedPageBreak/>
        <w:t xml:space="preserve">проведение темы во втором голосе (последние два такта фуги), которое редактор обозначил знаками маркато и ритенуто – это уже функция </w:t>
      </w:r>
      <w:r w:rsidR="00427B22" w:rsidRPr="006848D0">
        <w:rPr>
          <w:rFonts w:cs="Times New Roman"/>
          <w:szCs w:val="28"/>
          <w:lang w:val="en-US"/>
        </w:rPr>
        <w:t>terminus</w:t>
      </w:r>
      <w:r w:rsidR="00427B22" w:rsidRPr="006848D0">
        <w:rPr>
          <w:rFonts w:cs="Times New Roman"/>
          <w:szCs w:val="28"/>
        </w:rPr>
        <w:t xml:space="preserve"> в масштабах формы всей фуги.</w:t>
      </w:r>
      <w:r w:rsidR="00F65A3A" w:rsidRPr="006848D0">
        <w:rPr>
          <w:rFonts w:cs="Times New Roman"/>
          <w:szCs w:val="28"/>
        </w:rPr>
        <w:t xml:space="preserve"> Таким образом, мелодия темы фуги </w:t>
      </w:r>
      <w:r w:rsidR="00052AFD">
        <w:rPr>
          <w:rFonts w:cs="Times New Roman"/>
          <w:szCs w:val="28"/>
        </w:rPr>
        <w:t>«</w:t>
      </w:r>
      <w:r w:rsidR="00F65A3A" w:rsidRPr="006848D0">
        <w:rPr>
          <w:rFonts w:cs="Times New Roman"/>
          <w:szCs w:val="28"/>
        </w:rPr>
        <w:t>как срез</w:t>
      </w:r>
      <w:r w:rsidR="00052AFD">
        <w:rPr>
          <w:rFonts w:cs="Times New Roman"/>
          <w:szCs w:val="28"/>
        </w:rPr>
        <w:t>»</w:t>
      </w:r>
      <w:r w:rsidR="00F65A3A" w:rsidRPr="006848D0">
        <w:rPr>
          <w:rFonts w:cs="Times New Roman"/>
          <w:szCs w:val="28"/>
        </w:rPr>
        <w:t xml:space="preserve"> – одна и та же, но ее «виртуально-синтетическое</w:t>
      </w:r>
      <w:r w:rsidR="00052AFD">
        <w:rPr>
          <w:rFonts w:cs="Times New Roman"/>
          <w:szCs w:val="28"/>
        </w:rPr>
        <w:t>» слышание</w:t>
      </w:r>
      <w:r w:rsidR="00F65A3A" w:rsidRPr="006848D0">
        <w:rPr>
          <w:rFonts w:cs="Times New Roman"/>
          <w:szCs w:val="28"/>
        </w:rPr>
        <w:t xml:space="preserve"> всякий раз иное, в зависимости от синтетического целого, от ситуативности, которая складывается в восприятии.</w:t>
      </w:r>
    </w:p>
    <w:p w:rsidR="00CC682B" w:rsidRDefault="00CC682B" w:rsidP="00CC682B">
      <w:pPr>
        <w:tabs>
          <w:tab w:val="center" w:pos="4677"/>
        </w:tabs>
        <w:spacing w:line="360" w:lineRule="auto"/>
        <w:ind w:firstLine="709"/>
        <w:jc w:val="right"/>
        <w:rPr>
          <w:rFonts w:cs="Times New Roman"/>
          <w:noProof/>
          <w:szCs w:val="28"/>
        </w:rPr>
      </w:pPr>
      <w:r w:rsidRPr="00CC682B">
        <w:rPr>
          <w:rFonts w:cs="Times New Roman"/>
          <w:i/>
          <w:sz w:val="24"/>
          <w:szCs w:val="24"/>
        </w:rPr>
        <w:t xml:space="preserve">Пример. И. Бах </w:t>
      </w:r>
      <w:r w:rsidR="0061420E" w:rsidRPr="00CC682B">
        <w:rPr>
          <w:rFonts w:cs="Times New Roman"/>
          <w:i/>
          <w:sz w:val="24"/>
          <w:szCs w:val="24"/>
        </w:rPr>
        <w:t>ХТК</w:t>
      </w:r>
      <w:r w:rsidR="004C313B">
        <w:rPr>
          <w:rFonts w:cs="Times New Roman"/>
          <w:i/>
          <w:sz w:val="24"/>
          <w:szCs w:val="24"/>
        </w:rPr>
        <w:t xml:space="preserve">, </w:t>
      </w:r>
      <w:r w:rsidR="004C313B">
        <w:rPr>
          <w:rFonts w:cs="Times New Roman"/>
          <w:i/>
          <w:sz w:val="24"/>
          <w:szCs w:val="24"/>
          <w:lang w:val="en-US"/>
        </w:rPr>
        <w:t>I</w:t>
      </w:r>
      <w:r w:rsidR="004C313B">
        <w:rPr>
          <w:rFonts w:cs="Times New Roman"/>
          <w:i/>
          <w:sz w:val="24"/>
          <w:szCs w:val="24"/>
        </w:rPr>
        <w:t xml:space="preserve"> том</w:t>
      </w:r>
      <w:r w:rsidR="0061420E" w:rsidRPr="00CC682B">
        <w:rPr>
          <w:rFonts w:cs="Times New Roman"/>
          <w:i/>
          <w:sz w:val="24"/>
          <w:szCs w:val="24"/>
        </w:rPr>
        <w:t xml:space="preserve">. Фуга </w:t>
      </w:r>
      <w:r w:rsidR="0061420E" w:rsidRPr="00CC682B">
        <w:rPr>
          <w:rFonts w:cs="Times New Roman"/>
          <w:i/>
          <w:sz w:val="24"/>
          <w:szCs w:val="24"/>
          <w:lang w:val="en-US"/>
        </w:rPr>
        <w:t>g</w:t>
      </w:r>
      <w:r w:rsidR="0061420E" w:rsidRPr="00CC682B">
        <w:rPr>
          <w:rFonts w:cs="Times New Roman"/>
          <w:i/>
          <w:sz w:val="24"/>
          <w:szCs w:val="24"/>
        </w:rPr>
        <w:t>-</w:t>
      </w:r>
      <w:r w:rsidR="0061420E" w:rsidRPr="00CC682B">
        <w:rPr>
          <w:rFonts w:cs="Times New Roman"/>
          <w:i/>
          <w:sz w:val="24"/>
          <w:szCs w:val="24"/>
          <w:lang w:val="en-US"/>
        </w:rPr>
        <w:t>moll</w:t>
      </w:r>
      <w:r w:rsidR="0061420E" w:rsidRPr="00CC682B">
        <w:rPr>
          <w:rFonts w:cs="Times New Roman"/>
          <w:i/>
          <w:sz w:val="24"/>
          <w:szCs w:val="24"/>
        </w:rPr>
        <w:t>.</w:t>
      </w:r>
    </w:p>
    <w:p w:rsidR="004775C6" w:rsidRPr="006848D0" w:rsidRDefault="00F84F0D" w:rsidP="00CC682B">
      <w:pPr>
        <w:tabs>
          <w:tab w:val="center" w:pos="4677"/>
        </w:tabs>
        <w:spacing w:line="360" w:lineRule="auto"/>
        <w:ind w:firstLine="709"/>
        <w:rPr>
          <w:rFonts w:cs="Times New Roman"/>
          <w:szCs w:val="28"/>
        </w:rPr>
      </w:pPr>
      <w:r>
        <w:rPr>
          <w:rFonts w:cs="Times New Roman"/>
          <w:noProof/>
          <w:szCs w:val="28"/>
        </w:rPr>
        <w:drawing>
          <wp:inline distT="0" distB="0" distL="0" distR="0" wp14:anchorId="23DE7611" wp14:editId="28642DB0">
            <wp:extent cx="4845050" cy="29337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5050" cy="2933700"/>
                    </a:xfrm>
                    <a:prstGeom prst="rect">
                      <a:avLst/>
                    </a:prstGeom>
                    <a:noFill/>
                    <a:ln>
                      <a:noFill/>
                    </a:ln>
                  </pic:spPr>
                </pic:pic>
              </a:graphicData>
            </a:graphic>
          </wp:inline>
        </w:drawing>
      </w:r>
      <w:r w:rsidR="00F65A3A" w:rsidRPr="006848D0">
        <w:rPr>
          <w:rFonts w:cs="Times New Roman"/>
          <w:szCs w:val="28"/>
        </w:rPr>
        <w:t xml:space="preserve"> </w:t>
      </w:r>
    </w:p>
    <w:p w:rsidR="004775C6" w:rsidRPr="006848D0" w:rsidRDefault="00835624" w:rsidP="004775C6">
      <w:pPr>
        <w:tabs>
          <w:tab w:val="center" w:pos="4677"/>
        </w:tabs>
        <w:spacing w:line="360" w:lineRule="auto"/>
        <w:ind w:firstLine="709"/>
        <w:jc w:val="both"/>
        <w:rPr>
          <w:rFonts w:cs="Times New Roman"/>
          <w:szCs w:val="28"/>
        </w:rPr>
      </w:pPr>
      <w:r>
        <w:rPr>
          <w:rFonts w:cs="Times New Roman"/>
          <w:szCs w:val="28"/>
        </w:rPr>
        <w:t>О</w:t>
      </w:r>
      <w:r w:rsidR="00CD14E1" w:rsidRPr="006848D0">
        <w:rPr>
          <w:rFonts w:cs="Times New Roman"/>
          <w:szCs w:val="28"/>
        </w:rPr>
        <w:t>братим внимание на следующий интересный факт. Р</w:t>
      </w:r>
      <w:r w:rsidR="004775C6" w:rsidRPr="006848D0">
        <w:rPr>
          <w:rFonts w:cs="Times New Roman"/>
          <w:szCs w:val="28"/>
        </w:rPr>
        <w:t>азличные вербальные языки характеризуются разной степенью участия интонации в деле выражения грамматических значений</w:t>
      </w:r>
      <w:r w:rsidR="00CD14E1" w:rsidRPr="006848D0">
        <w:rPr>
          <w:rFonts w:cs="Times New Roman"/>
          <w:szCs w:val="28"/>
        </w:rPr>
        <w:t>. Н</w:t>
      </w:r>
      <w:r w:rsidR="004775C6" w:rsidRPr="006848D0">
        <w:rPr>
          <w:rFonts w:cs="Times New Roman"/>
          <w:szCs w:val="28"/>
        </w:rPr>
        <w:t>апример, полностью «грамматизирована» интонация в тонических языках, таких как китайский</w:t>
      </w:r>
      <w:r w:rsidR="004775C6" w:rsidRPr="006848D0">
        <w:rPr>
          <w:rStyle w:val="a8"/>
          <w:rFonts w:cs="Times New Roman"/>
          <w:szCs w:val="28"/>
        </w:rPr>
        <w:footnoteReference w:id="12"/>
      </w:r>
      <w:r w:rsidR="004775C6" w:rsidRPr="006848D0">
        <w:rPr>
          <w:rFonts w:cs="Times New Roman"/>
          <w:szCs w:val="28"/>
        </w:rPr>
        <w:t>, где от изменения высоты тон</w:t>
      </w:r>
      <w:r w:rsidR="00CD14E1" w:rsidRPr="006848D0">
        <w:rPr>
          <w:rFonts w:cs="Times New Roman"/>
          <w:szCs w:val="28"/>
        </w:rPr>
        <w:t xml:space="preserve">а меняется лексическое значение. </w:t>
      </w:r>
      <w:r w:rsidR="00D247D4" w:rsidRPr="006848D0">
        <w:rPr>
          <w:rFonts w:cs="Times New Roman"/>
          <w:szCs w:val="28"/>
        </w:rPr>
        <w:t>В русском языке, как уже говорилось, интонация влияет на такие грамматические категории, как выражение вопросительности и</w:t>
      </w:r>
      <w:r w:rsidR="00A00D84">
        <w:rPr>
          <w:rFonts w:cs="Times New Roman"/>
          <w:szCs w:val="28"/>
        </w:rPr>
        <w:t xml:space="preserve">ли </w:t>
      </w:r>
      <w:r w:rsidR="00A00D84">
        <w:rPr>
          <w:rFonts w:cs="Times New Roman"/>
          <w:szCs w:val="28"/>
        </w:rPr>
        <w:lastRenderedPageBreak/>
        <w:t>утвердительности предложения.</w:t>
      </w:r>
      <w:r w:rsidR="00D247D4" w:rsidRPr="006848D0">
        <w:rPr>
          <w:rFonts w:cs="Times New Roman"/>
          <w:szCs w:val="28"/>
        </w:rPr>
        <w:t xml:space="preserve"> </w:t>
      </w:r>
      <w:r w:rsidR="00CD14E1" w:rsidRPr="006848D0">
        <w:rPr>
          <w:rFonts w:cs="Times New Roman"/>
          <w:szCs w:val="28"/>
        </w:rPr>
        <w:t>В</w:t>
      </w:r>
      <w:r w:rsidR="004775C6" w:rsidRPr="006848D0">
        <w:rPr>
          <w:rFonts w:cs="Times New Roman"/>
          <w:szCs w:val="28"/>
        </w:rPr>
        <w:t xml:space="preserve"> </w:t>
      </w:r>
      <w:r w:rsidR="00CD14E1" w:rsidRPr="006848D0">
        <w:rPr>
          <w:rFonts w:cs="Times New Roman"/>
          <w:szCs w:val="28"/>
        </w:rPr>
        <w:t xml:space="preserve">различных </w:t>
      </w:r>
      <w:r w:rsidR="004775C6" w:rsidRPr="006848D0">
        <w:rPr>
          <w:rFonts w:cs="Times New Roman"/>
          <w:szCs w:val="28"/>
        </w:rPr>
        <w:t>музыкальных системах</w:t>
      </w:r>
      <w:r w:rsidR="00CD14E1" w:rsidRPr="006848D0">
        <w:rPr>
          <w:rFonts w:cs="Times New Roman"/>
          <w:szCs w:val="28"/>
        </w:rPr>
        <w:t xml:space="preserve"> грамматические функции тоже могут выражаться по-разному. </w:t>
      </w:r>
      <w:r w:rsidR="00D247D4" w:rsidRPr="006848D0">
        <w:rPr>
          <w:rFonts w:cs="Times New Roman"/>
          <w:szCs w:val="28"/>
        </w:rPr>
        <w:t xml:space="preserve">И в этом отношении мелодия имеет решающее значение. </w:t>
      </w:r>
      <w:r w:rsidR="00CD14E1" w:rsidRPr="006848D0">
        <w:rPr>
          <w:rFonts w:cs="Times New Roman"/>
          <w:szCs w:val="28"/>
        </w:rPr>
        <w:t>М</w:t>
      </w:r>
      <w:r w:rsidR="004775C6" w:rsidRPr="006848D0">
        <w:rPr>
          <w:rFonts w:cs="Times New Roman"/>
          <w:szCs w:val="28"/>
        </w:rPr>
        <w:t>елодия берет на себя грамматическую функцию то в большей степени (монодия), то почти свободна от ее выражения – «царствует, но не управляет» (мажорно-минорная ладовая система).</w:t>
      </w:r>
      <w:r w:rsidR="00D247D4" w:rsidRPr="006848D0">
        <w:rPr>
          <w:rFonts w:cs="Times New Roman"/>
          <w:szCs w:val="28"/>
        </w:rPr>
        <w:t xml:space="preserve"> Таким образом, видно, что и в этом отношении интонация в вербальной систем</w:t>
      </w:r>
      <w:r w:rsidR="00052AFD">
        <w:rPr>
          <w:rFonts w:cs="Times New Roman"/>
          <w:szCs w:val="28"/>
        </w:rPr>
        <w:t>е функционально близка мелодии</w:t>
      </w:r>
      <w:r w:rsidR="00D247D4" w:rsidRPr="006848D0">
        <w:rPr>
          <w:rFonts w:cs="Times New Roman"/>
          <w:szCs w:val="28"/>
        </w:rPr>
        <w:t xml:space="preserve"> в музыкальной системе. Другими словами, речевой уровень музыкальной системы представляет именно мелодия, так же как речевой уровень вербальной системы представляет интонация. </w:t>
      </w:r>
    </w:p>
    <w:p w:rsidR="004775C6" w:rsidRPr="006848D0" w:rsidRDefault="00D247D4" w:rsidP="004775C6">
      <w:pPr>
        <w:tabs>
          <w:tab w:val="center" w:pos="4677"/>
        </w:tabs>
        <w:spacing w:line="360" w:lineRule="auto"/>
        <w:ind w:firstLine="709"/>
        <w:jc w:val="both"/>
        <w:rPr>
          <w:rFonts w:cs="Times New Roman"/>
          <w:szCs w:val="28"/>
        </w:rPr>
      </w:pPr>
      <w:r w:rsidRPr="006848D0">
        <w:rPr>
          <w:rFonts w:cs="Times New Roman"/>
          <w:szCs w:val="28"/>
        </w:rPr>
        <w:t>М</w:t>
      </w:r>
      <w:r w:rsidR="001269D7">
        <w:rPr>
          <w:rFonts w:cs="Times New Roman"/>
          <w:szCs w:val="28"/>
        </w:rPr>
        <w:t xml:space="preserve">елодия </w:t>
      </w:r>
      <w:r w:rsidR="004775C6" w:rsidRPr="006848D0">
        <w:rPr>
          <w:rFonts w:cs="Times New Roman"/>
          <w:szCs w:val="28"/>
        </w:rPr>
        <w:t xml:space="preserve">обладает и другой характерной особенностью, которая приводит в «уныние» теоретиков музыки уже с конца </w:t>
      </w:r>
      <w:r w:rsidR="004775C6" w:rsidRPr="006848D0">
        <w:rPr>
          <w:rFonts w:cs="Times New Roman"/>
          <w:szCs w:val="28"/>
          <w:lang w:val="en-US"/>
        </w:rPr>
        <w:t>XVII</w:t>
      </w:r>
      <w:r w:rsidR="004775C6" w:rsidRPr="006848D0">
        <w:rPr>
          <w:rFonts w:cs="Times New Roman"/>
          <w:szCs w:val="28"/>
        </w:rPr>
        <w:t xml:space="preserve"> века. Она трудно поддается формализации своих законов. И. Маттезон писал: «Если гармония руководствуется правилами, то в мелодии решающее слово принадлежит вкусу… В хорошей мелодии должно быть нечто, </w:t>
      </w:r>
      <w:r w:rsidR="004775C6" w:rsidRPr="006848D0">
        <w:rPr>
          <w:rFonts w:cs="Times New Roman"/>
          <w:i/>
          <w:szCs w:val="28"/>
        </w:rPr>
        <w:t>я не знаю что</w:t>
      </w:r>
      <w:r w:rsidR="004775C6" w:rsidRPr="006848D0">
        <w:rPr>
          <w:rFonts w:cs="Times New Roman"/>
          <w:szCs w:val="28"/>
        </w:rPr>
        <w:t>, но которое, так сказать, знает весь свет» [</w:t>
      </w:r>
      <w:r w:rsidR="00023E65">
        <w:rPr>
          <w:rFonts w:cs="Times New Roman"/>
          <w:szCs w:val="28"/>
        </w:rPr>
        <w:t>70</w:t>
      </w:r>
      <w:r w:rsidR="00A91E86">
        <w:rPr>
          <w:rFonts w:cs="Times New Roman"/>
          <w:szCs w:val="28"/>
        </w:rPr>
        <w:t xml:space="preserve">, </w:t>
      </w:r>
      <w:r w:rsidR="00A91E86">
        <w:rPr>
          <w:rFonts w:cs="Times New Roman"/>
          <w:i/>
          <w:szCs w:val="28"/>
        </w:rPr>
        <w:t>459</w:t>
      </w:r>
      <w:r w:rsidR="004775C6" w:rsidRPr="006848D0">
        <w:rPr>
          <w:rFonts w:cs="Times New Roman"/>
          <w:szCs w:val="28"/>
        </w:rPr>
        <w:t>]. Цитируя эти строки, Л. О. Корчмар замечает: «Это выражение по отношению к вкусу – «я не знаю что» – заимствовано из французского «</w:t>
      </w:r>
      <w:r w:rsidR="004775C6" w:rsidRPr="006848D0">
        <w:rPr>
          <w:rFonts w:cs="Times New Roman"/>
          <w:szCs w:val="28"/>
          <w:lang w:val="en-US"/>
        </w:rPr>
        <w:t>je</w:t>
      </w:r>
      <w:r w:rsidR="004775C6" w:rsidRPr="006848D0">
        <w:rPr>
          <w:rFonts w:cs="Times New Roman"/>
          <w:szCs w:val="28"/>
        </w:rPr>
        <w:t xml:space="preserve"> </w:t>
      </w:r>
      <w:r w:rsidR="004775C6" w:rsidRPr="006848D0">
        <w:rPr>
          <w:rFonts w:cs="Times New Roman"/>
          <w:szCs w:val="28"/>
          <w:lang w:val="en-US"/>
        </w:rPr>
        <w:t>ne</w:t>
      </w:r>
      <w:r w:rsidR="004775C6" w:rsidRPr="006848D0">
        <w:rPr>
          <w:rFonts w:cs="Times New Roman"/>
          <w:szCs w:val="28"/>
        </w:rPr>
        <w:t xml:space="preserve"> </w:t>
      </w:r>
      <w:r w:rsidR="004775C6" w:rsidRPr="006848D0">
        <w:rPr>
          <w:rFonts w:cs="Times New Roman"/>
          <w:szCs w:val="28"/>
          <w:lang w:val="en-US"/>
        </w:rPr>
        <w:t>sais</w:t>
      </w:r>
      <w:r w:rsidR="004775C6" w:rsidRPr="006848D0">
        <w:rPr>
          <w:rFonts w:cs="Times New Roman"/>
          <w:szCs w:val="28"/>
        </w:rPr>
        <w:t xml:space="preserve"> </w:t>
      </w:r>
      <w:r w:rsidR="004775C6" w:rsidRPr="006848D0">
        <w:rPr>
          <w:rFonts w:cs="Times New Roman"/>
          <w:szCs w:val="28"/>
          <w:lang w:val="en-US"/>
        </w:rPr>
        <w:t>quoi</w:t>
      </w:r>
      <w:r w:rsidR="004775C6" w:rsidRPr="006848D0">
        <w:rPr>
          <w:rFonts w:cs="Times New Roman"/>
          <w:szCs w:val="28"/>
        </w:rPr>
        <w:t>» и чрезвычайно характерно для работ по эстетике, ориентировавшихся на образование вкуса»</w:t>
      </w:r>
      <w:r w:rsidR="00A91E86">
        <w:rPr>
          <w:rFonts w:cs="Times New Roman"/>
          <w:szCs w:val="28"/>
        </w:rPr>
        <w:t xml:space="preserve"> </w:t>
      </w:r>
      <w:r w:rsidR="00A91E86" w:rsidRPr="006848D0">
        <w:rPr>
          <w:rFonts w:cs="Times New Roman"/>
          <w:szCs w:val="28"/>
        </w:rPr>
        <w:t>[</w:t>
      </w:r>
      <w:r w:rsidR="00A91E86">
        <w:rPr>
          <w:rFonts w:cs="Times New Roman"/>
          <w:szCs w:val="28"/>
        </w:rPr>
        <w:t xml:space="preserve">70, </w:t>
      </w:r>
      <w:r w:rsidR="00A91E86">
        <w:rPr>
          <w:rFonts w:cs="Times New Roman"/>
          <w:i/>
          <w:szCs w:val="28"/>
        </w:rPr>
        <w:t>459-460</w:t>
      </w:r>
      <w:r w:rsidR="00A91E86" w:rsidRPr="006848D0">
        <w:rPr>
          <w:rFonts w:cs="Times New Roman"/>
          <w:szCs w:val="28"/>
        </w:rPr>
        <w:t>]</w:t>
      </w:r>
      <w:r w:rsidR="004775C6" w:rsidRPr="006848D0">
        <w:rPr>
          <w:rFonts w:cs="Times New Roman"/>
          <w:szCs w:val="28"/>
        </w:rPr>
        <w:t>. Мелодия ускользает, скрывается от определения ее специфических закономерностей грамматического порядка, подобных законам в учениях гармонии и «строгой» полифонии. Казалось бы, мелодия – самый специфический, самый неотъемлемый элемент музыки (в отличие от гармонии), но стройного учения о мелодии вплоть до нашего времени не сложилось, несмотря на обилие разрозненных замечан</w:t>
      </w:r>
      <w:r w:rsidR="00BA543F">
        <w:rPr>
          <w:rFonts w:cs="Times New Roman"/>
          <w:szCs w:val="28"/>
        </w:rPr>
        <w:t xml:space="preserve">ий. Обнаруживается </w:t>
      </w:r>
      <w:r w:rsidR="004775C6" w:rsidRPr="006848D0">
        <w:rPr>
          <w:rFonts w:cs="Times New Roman"/>
          <w:szCs w:val="28"/>
        </w:rPr>
        <w:t>двой</w:t>
      </w:r>
      <w:r w:rsidR="00BA543F">
        <w:rPr>
          <w:rFonts w:cs="Times New Roman"/>
          <w:szCs w:val="28"/>
        </w:rPr>
        <w:t xml:space="preserve">ственность ситуации: мелодия – </w:t>
      </w:r>
      <w:r w:rsidR="004775C6" w:rsidRPr="006848D0">
        <w:rPr>
          <w:rFonts w:cs="Times New Roman"/>
          <w:szCs w:val="28"/>
        </w:rPr>
        <w:t>важнейший элемент музыки, но теория ее не разработана, она определяет «дух» п</w:t>
      </w:r>
      <w:r w:rsidR="001269D7">
        <w:rPr>
          <w:rFonts w:cs="Times New Roman"/>
          <w:szCs w:val="28"/>
        </w:rPr>
        <w:t xml:space="preserve">роизведения, но собственные ее </w:t>
      </w:r>
      <w:r w:rsidR="004775C6" w:rsidRPr="006848D0">
        <w:rPr>
          <w:rFonts w:cs="Times New Roman"/>
          <w:szCs w:val="28"/>
        </w:rPr>
        <w:t>композиционные закономерности почти не определены. Иногда изучени</w:t>
      </w:r>
      <w:r w:rsidR="000B04C8" w:rsidRPr="006848D0">
        <w:rPr>
          <w:rFonts w:cs="Times New Roman"/>
          <w:szCs w:val="28"/>
        </w:rPr>
        <w:t>е мелодии заменяется синтаксическим анализом</w:t>
      </w:r>
      <w:r w:rsidR="004775C6" w:rsidRPr="006848D0">
        <w:rPr>
          <w:rFonts w:cs="Times New Roman"/>
          <w:szCs w:val="28"/>
        </w:rPr>
        <w:t xml:space="preserve"> периода как вместилища темы, иногда – теорией «тематической работы». «Субстанциональные» свойства мелодии отодвигаются на задний план. М. Г. Арановский писал: «Если идти по </w:t>
      </w:r>
      <w:r w:rsidR="004775C6" w:rsidRPr="006848D0">
        <w:rPr>
          <w:rFonts w:cs="Times New Roman"/>
          <w:szCs w:val="28"/>
        </w:rPr>
        <w:lastRenderedPageBreak/>
        <w:t>пути констатации и анализа участвующих в построении мелодии средств, возникает опасность утратить ее как специфическое целое, а теорию мелодии растворить в теории музыкального языка. Если же объектом изучения сделать звуковысотную линию, можно упустить синтетичность мелодии как «результативного целого». Находясь в неустойчивом равновесии между Сциллой «общего» и Харибдой «специфичного», теория мелодии, действительно способна утратить цель» [</w:t>
      </w:r>
      <w:r w:rsidR="00023E65">
        <w:rPr>
          <w:rFonts w:cs="Times New Roman"/>
          <w:szCs w:val="28"/>
        </w:rPr>
        <w:t>9</w:t>
      </w:r>
      <w:r w:rsidR="00B27509">
        <w:rPr>
          <w:rFonts w:cs="Times New Roman"/>
          <w:szCs w:val="28"/>
        </w:rPr>
        <w:t xml:space="preserve">, </w:t>
      </w:r>
      <w:r w:rsidR="00B27509">
        <w:rPr>
          <w:rFonts w:cs="Times New Roman"/>
          <w:i/>
          <w:szCs w:val="28"/>
        </w:rPr>
        <w:t>5</w:t>
      </w:r>
      <w:r w:rsidR="004775C6" w:rsidRPr="006848D0">
        <w:rPr>
          <w:rFonts w:cs="Times New Roman"/>
          <w:szCs w:val="28"/>
        </w:rPr>
        <w:t>]. Тем не менее, «мелодия» обладает собственной специфической инициативой сегментации и интонационного становления.</w:t>
      </w:r>
    </w:p>
    <w:p w:rsidR="004775C6" w:rsidRPr="006848D0" w:rsidRDefault="007C1094" w:rsidP="004775C6">
      <w:pPr>
        <w:tabs>
          <w:tab w:val="center" w:pos="4677"/>
        </w:tabs>
        <w:spacing w:line="360" w:lineRule="auto"/>
        <w:ind w:firstLine="709"/>
        <w:jc w:val="both"/>
        <w:rPr>
          <w:rFonts w:eastAsia="Times New Roman" w:cs="Times New Roman"/>
          <w:szCs w:val="28"/>
        </w:rPr>
      </w:pPr>
      <w:r w:rsidRPr="006848D0">
        <w:rPr>
          <w:rFonts w:cs="Times New Roman"/>
          <w:szCs w:val="28"/>
        </w:rPr>
        <w:t xml:space="preserve">Эта «зыбкость» мелодии близка, опять же, </w:t>
      </w:r>
      <w:r w:rsidR="004775C6" w:rsidRPr="006848D0">
        <w:rPr>
          <w:rFonts w:cs="Times New Roman"/>
          <w:szCs w:val="28"/>
        </w:rPr>
        <w:t xml:space="preserve">теории </w:t>
      </w:r>
      <w:r w:rsidR="004775C6" w:rsidRPr="006848D0">
        <w:rPr>
          <w:rFonts w:cs="Times New Roman"/>
          <w:i/>
          <w:szCs w:val="28"/>
        </w:rPr>
        <w:t>речи и речевой интонации</w:t>
      </w:r>
      <w:r w:rsidR="004775C6" w:rsidRPr="006848D0">
        <w:rPr>
          <w:rFonts w:cs="Times New Roman"/>
          <w:szCs w:val="28"/>
        </w:rPr>
        <w:t xml:space="preserve"> в лингвистике. Исследования речи и речевой интонации существуют</w:t>
      </w:r>
      <w:r w:rsidR="008C7557">
        <w:rPr>
          <w:rFonts w:cs="Times New Roman"/>
          <w:szCs w:val="28"/>
        </w:rPr>
        <w:t xml:space="preserve"> </w:t>
      </w:r>
      <w:r w:rsidR="008C7557" w:rsidRPr="00D01EBE">
        <w:rPr>
          <w:rFonts w:cs="Times New Roman"/>
          <w:szCs w:val="28"/>
        </w:rPr>
        <w:t>(</w:t>
      </w:r>
      <w:r w:rsidR="004C57ED">
        <w:rPr>
          <w:rFonts w:cs="Times New Roman"/>
          <w:szCs w:val="28"/>
        </w:rPr>
        <w:t>Т. </w:t>
      </w:r>
      <w:r w:rsidR="008C7557">
        <w:rPr>
          <w:rFonts w:cs="Times New Roman"/>
          <w:szCs w:val="28"/>
        </w:rPr>
        <w:t>Николаева [101], Ю. Озаровский [106], А. Реформатский [117]</w:t>
      </w:r>
      <w:r w:rsidR="000776EC">
        <w:rPr>
          <w:rFonts w:cs="Times New Roman"/>
          <w:szCs w:val="28"/>
        </w:rPr>
        <w:t>, Н. Светозарова [131], Н. Чере</w:t>
      </w:r>
      <w:r w:rsidR="008C7557">
        <w:rPr>
          <w:rFonts w:cs="Times New Roman"/>
          <w:szCs w:val="28"/>
        </w:rPr>
        <w:t>ми</w:t>
      </w:r>
      <w:r w:rsidR="000776EC">
        <w:rPr>
          <w:rFonts w:cs="Times New Roman"/>
          <w:szCs w:val="28"/>
        </w:rPr>
        <w:t>си</w:t>
      </w:r>
      <w:r w:rsidR="008C7557">
        <w:rPr>
          <w:rFonts w:cs="Times New Roman"/>
          <w:szCs w:val="28"/>
        </w:rPr>
        <w:t>на [160, 161]</w:t>
      </w:r>
      <w:r w:rsidR="008C7557" w:rsidRPr="00D01EBE">
        <w:rPr>
          <w:rFonts w:cs="Times New Roman"/>
          <w:szCs w:val="28"/>
        </w:rPr>
        <w:t xml:space="preserve"> и т.д.)</w:t>
      </w:r>
      <w:r w:rsidR="004775C6" w:rsidRPr="006848D0">
        <w:rPr>
          <w:rFonts w:cs="Times New Roman"/>
          <w:szCs w:val="28"/>
        </w:rPr>
        <w:t xml:space="preserve">, </w:t>
      </w:r>
      <w:r w:rsidR="004775C6" w:rsidRPr="006848D0">
        <w:rPr>
          <w:rFonts w:cs="Times New Roman"/>
          <w:szCs w:val="28"/>
          <w:shd w:val="clear" w:color="auto" w:fill="FFFFFF"/>
        </w:rPr>
        <w:t xml:space="preserve">но все же очевидно, что живая речь и ее интонации сложно поддаются теоретическому описанию. Скорее, ее осмысление становится задачей в деле актерского и ораторского искусства, декламации, когда интонация выступает в ее эстетическом значении </w:t>
      </w:r>
      <w:r w:rsidR="004C57ED">
        <w:rPr>
          <w:rFonts w:eastAsia="Times New Roman" w:cs="Times New Roman"/>
          <w:szCs w:val="28"/>
        </w:rPr>
        <w:t>(</w:t>
      </w:r>
      <w:r w:rsidR="00A644C0">
        <w:rPr>
          <w:rFonts w:eastAsia="Times New Roman" w:cs="Times New Roman"/>
          <w:szCs w:val="28"/>
        </w:rPr>
        <w:t>Ю. Озаровский [106]</w:t>
      </w:r>
      <w:r w:rsidR="00CA424D" w:rsidRPr="006848D0">
        <w:rPr>
          <w:rFonts w:eastAsia="Times New Roman" w:cs="Times New Roman"/>
          <w:szCs w:val="28"/>
        </w:rPr>
        <w:t xml:space="preserve">, </w:t>
      </w:r>
      <w:r w:rsidR="000776EC">
        <w:rPr>
          <w:rFonts w:eastAsia="Times New Roman" w:cs="Times New Roman"/>
          <w:szCs w:val="28"/>
        </w:rPr>
        <w:t>К. </w:t>
      </w:r>
      <w:r w:rsidR="00A644C0">
        <w:rPr>
          <w:rFonts w:eastAsia="Times New Roman" w:cs="Times New Roman"/>
          <w:szCs w:val="28"/>
        </w:rPr>
        <w:t>Станиславский [137], К. Чуковский [168</w:t>
      </w:r>
      <w:r w:rsidR="004775C6" w:rsidRPr="006848D0">
        <w:rPr>
          <w:rFonts w:eastAsia="Times New Roman" w:cs="Times New Roman"/>
          <w:szCs w:val="28"/>
        </w:rPr>
        <w:t>]</w:t>
      </w:r>
      <w:r w:rsidR="004C57ED">
        <w:rPr>
          <w:rFonts w:eastAsia="Times New Roman" w:cs="Times New Roman"/>
          <w:szCs w:val="28"/>
        </w:rPr>
        <w:t xml:space="preserve"> и другие</w:t>
      </w:r>
      <w:r w:rsidR="00A644C0">
        <w:rPr>
          <w:rFonts w:eastAsia="Times New Roman" w:cs="Times New Roman"/>
          <w:szCs w:val="28"/>
        </w:rPr>
        <w:t>)</w:t>
      </w:r>
      <w:r w:rsidR="004775C6" w:rsidRPr="006848D0">
        <w:rPr>
          <w:rFonts w:eastAsia="Times New Roman" w:cs="Times New Roman"/>
          <w:szCs w:val="28"/>
        </w:rPr>
        <w:t>.</w:t>
      </w:r>
    </w:p>
    <w:p w:rsidR="004775C6" w:rsidRPr="006848D0" w:rsidRDefault="004775C6" w:rsidP="004775C6">
      <w:pPr>
        <w:tabs>
          <w:tab w:val="center" w:pos="4677"/>
        </w:tabs>
        <w:spacing w:line="360" w:lineRule="auto"/>
        <w:ind w:firstLine="709"/>
        <w:jc w:val="both"/>
        <w:rPr>
          <w:rFonts w:eastAsia="Times New Roman" w:cs="Times New Roman"/>
          <w:szCs w:val="28"/>
        </w:rPr>
      </w:pPr>
      <w:r w:rsidRPr="006848D0">
        <w:rPr>
          <w:rFonts w:eastAsia="Times New Roman" w:cs="Times New Roman"/>
          <w:szCs w:val="28"/>
        </w:rPr>
        <w:t>Из сказанного напрашивается аналогия: «виртуально-синтетическая</w:t>
      </w:r>
      <w:r w:rsidR="000776EC">
        <w:rPr>
          <w:rFonts w:eastAsia="Times New Roman" w:cs="Times New Roman"/>
          <w:szCs w:val="28"/>
        </w:rPr>
        <w:t>»</w:t>
      </w:r>
      <w:r w:rsidRPr="006848D0">
        <w:rPr>
          <w:rFonts w:eastAsia="Times New Roman" w:cs="Times New Roman"/>
          <w:szCs w:val="28"/>
        </w:rPr>
        <w:t xml:space="preserve"> мелодия</w:t>
      </w:r>
      <w:r w:rsidR="007C1094" w:rsidRPr="006848D0">
        <w:rPr>
          <w:rFonts w:eastAsia="Times New Roman" w:cs="Times New Roman"/>
          <w:szCs w:val="28"/>
        </w:rPr>
        <w:t xml:space="preserve"> в музыке и интонация в речи вербальной системы</w:t>
      </w:r>
      <w:r w:rsidRPr="006848D0">
        <w:rPr>
          <w:rFonts w:eastAsia="Times New Roman" w:cs="Times New Roman"/>
          <w:szCs w:val="28"/>
        </w:rPr>
        <w:t xml:space="preserve"> (то, что лингвисты называют мелодикой речи) – это понятия близкие по сути, в своих системах они занимают сходное положение, между ними можно провести сравнение системной эквивалентности.</w:t>
      </w:r>
    </w:p>
    <w:p w:rsidR="004775C6" w:rsidRPr="006848D0" w:rsidRDefault="004775C6" w:rsidP="004775C6">
      <w:pPr>
        <w:tabs>
          <w:tab w:val="center" w:pos="4677"/>
        </w:tabs>
        <w:spacing w:line="360" w:lineRule="auto"/>
        <w:ind w:firstLine="709"/>
        <w:jc w:val="both"/>
        <w:rPr>
          <w:rFonts w:eastAsia="Times New Roman" w:cs="Times New Roman"/>
          <w:szCs w:val="28"/>
        </w:rPr>
      </w:pPr>
      <w:r w:rsidRPr="006848D0">
        <w:rPr>
          <w:rFonts w:eastAsia="Times New Roman" w:cs="Times New Roman"/>
          <w:szCs w:val="28"/>
        </w:rPr>
        <w:t>Заметим, что так</w:t>
      </w:r>
      <w:r w:rsidR="005A4918" w:rsidRPr="006848D0">
        <w:rPr>
          <w:rFonts w:eastAsia="Times New Roman" w:cs="Times New Roman"/>
          <w:szCs w:val="28"/>
        </w:rPr>
        <w:t xml:space="preserve"> же как синтетична мелодия</w:t>
      </w:r>
      <w:r w:rsidRPr="006848D0">
        <w:rPr>
          <w:rFonts w:eastAsia="Times New Roman" w:cs="Times New Roman"/>
          <w:szCs w:val="28"/>
        </w:rPr>
        <w:t xml:space="preserve">, </w:t>
      </w:r>
      <w:r w:rsidR="005A4918" w:rsidRPr="006848D0">
        <w:rPr>
          <w:rFonts w:eastAsia="Times New Roman" w:cs="Times New Roman"/>
          <w:szCs w:val="28"/>
        </w:rPr>
        <w:t xml:space="preserve">так и </w:t>
      </w:r>
      <w:r w:rsidR="005A4918" w:rsidRPr="006848D0">
        <w:rPr>
          <w:rFonts w:eastAsia="Times New Roman" w:cs="Times New Roman"/>
          <w:i/>
          <w:szCs w:val="28"/>
        </w:rPr>
        <w:t>интонация вербальной речи</w:t>
      </w:r>
      <w:r w:rsidRPr="006848D0">
        <w:rPr>
          <w:rFonts w:eastAsia="Times New Roman" w:cs="Times New Roman"/>
          <w:i/>
          <w:szCs w:val="28"/>
        </w:rPr>
        <w:t xml:space="preserve"> тоже требует мысленного («виртуального») суммирования всех с</w:t>
      </w:r>
      <w:r w:rsidR="00A232D6" w:rsidRPr="006848D0">
        <w:rPr>
          <w:rFonts w:eastAsia="Times New Roman" w:cs="Times New Roman"/>
          <w:i/>
          <w:szCs w:val="28"/>
        </w:rPr>
        <w:t>торон текста</w:t>
      </w:r>
      <w:r w:rsidR="00A232D6" w:rsidRPr="006848D0">
        <w:rPr>
          <w:rFonts w:eastAsia="Times New Roman" w:cs="Times New Roman"/>
          <w:szCs w:val="28"/>
        </w:rPr>
        <w:t>. Ярко э</w:t>
      </w:r>
      <w:r w:rsidRPr="006848D0">
        <w:rPr>
          <w:rFonts w:eastAsia="Times New Roman" w:cs="Times New Roman"/>
          <w:szCs w:val="28"/>
        </w:rPr>
        <w:t>то можно проследить в стихах, в форме которых есть повторения-«контрапункты», которые в свою очередь читаются с разной интонацией в завис</w:t>
      </w:r>
      <w:r w:rsidR="00A232D6" w:rsidRPr="006848D0">
        <w:rPr>
          <w:rFonts w:eastAsia="Times New Roman" w:cs="Times New Roman"/>
          <w:szCs w:val="28"/>
        </w:rPr>
        <w:t>имости от окружающих их строк. Так, н</w:t>
      </w:r>
      <w:r w:rsidRPr="006848D0">
        <w:rPr>
          <w:rFonts w:eastAsia="Times New Roman" w:cs="Times New Roman"/>
          <w:szCs w:val="28"/>
        </w:rPr>
        <w:t xml:space="preserve">апример, </w:t>
      </w:r>
      <w:r w:rsidR="00A232D6" w:rsidRPr="006848D0">
        <w:rPr>
          <w:rFonts w:eastAsia="Times New Roman" w:cs="Times New Roman"/>
          <w:szCs w:val="28"/>
        </w:rPr>
        <w:t>в стихотворении</w:t>
      </w:r>
      <w:r w:rsidR="00FF1D69">
        <w:rPr>
          <w:rFonts w:eastAsia="Times New Roman" w:cs="Times New Roman"/>
          <w:szCs w:val="28"/>
        </w:rPr>
        <w:t xml:space="preserve"> Д. </w:t>
      </w:r>
      <w:r w:rsidR="00A232D6" w:rsidRPr="006848D0">
        <w:rPr>
          <w:rFonts w:eastAsia="Times New Roman" w:cs="Times New Roman"/>
          <w:szCs w:val="28"/>
        </w:rPr>
        <w:t>Ратгауза, известном</w:t>
      </w:r>
      <w:r w:rsidRPr="006848D0">
        <w:rPr>
          <w:rFonts w:eastAsia="Times New Roman" w:cs="Times New Roman"/>
          <w:szCs w:val="28"/>
        </w:rPr>
        <w:t xml:space="preserve"> по пересказу в «Повести о Сонечке» М. Цветаевой (в монологе актрисы Сонечки Голлидэй о любимых стихах)</w:t>
      </w:r>
      <w:r w:rsidR="00232ABE" w:rsidRPr="006848D0">
        <w:rPr>
          <w:rFonts w:eastAsia="Times New Roman" w:cs="Times New Roman"/>
          <w:szCs w:val="28"/>
        </w:rPr>
        <w:t>,</w:t>
      </w:r>
      <w:r w:rsidR="00A232D6" w:rsidRPr="006848D0">
        <w:rPr>
          <w:rFonts w:eastAsia="Times New Roman" w:cs="Times New Roman"/>
          <w:szCs w:val="28"/>
        </w:rPr>
        <w:t xml:space="preserve"> в конце почти каждого </w:t>
      </w:r>
      <w:r w:rsidR="00A232D6" w:rsidRPr="006848D0">
        <w:rPr>
          <w:rFonts w:eastAsia="Times New Roman" w:cs="Times New Roman"/>
          <w:szCs w:val="28"/>
        </w:rPr>
        <w:lastRenderedPageBreak/>
        <w:t>четверостишия повторяется фраза «И бледно палевая роза…». Но каждое четверостишие имеет свой мелодраматический образ – то страсти, то умиротворения, то гибели, поэтому фраза-рефрен должна звучать всякий раз с разной интонацией. По-видимому</w:t>
      </w:r>
      <w:r w:rsidR="00917E08" w:rsidRPr="006848D0">
        <w:rPr>
          <w:rFonts w:eastAsia="Times New Roman" w:cs="Times New Roman"/>
          <w:szCs w:val="28"/>
        </w:rPr>
        <w:t>,</w:t>
      </w:r>
      <w:r w:rsidR="00A232D6" w:rsidRPr="006848D0">
        <w:rPr>
          <w:rFonts w:eastAsia="Times New Roman" w:cs="Times New Roman"/>
          <w:szCs w:val="28"/>
        </w:rPr>
        <w:t xml:space="preserve"> эта подчеркнутая театральность и </w:t>
      </w:r>
      <w:r w:rsidR="00917E08" w:rsidRPr="006848D0">
        <w:rPr>
          <w:rFonts w:eastAsia="Times New Roman" w:cs="Times New Roman"/>
          <w:szCs w:val="28"/>
        </w:rPr>
        <w:t>декламационная яркость стихотворения и привлекала героиню повести актрису Сонечку Голлидэй, так что она признавалась М. Цветаевой: «И вот, Марина, так любя ваши стихи, я безумно, бе-зум-но, безнадежно, безобразно, позорно, люблю – плохие» [</w:t>
      </w:r>
      <w:r w:rsidR="00CA74F2">
        <w:rPr>
          <w:rFonts w:eastAsia="Times New Roman" w:cs="Times New Roman"/>
          <w:szCs w:val="28"/>
        </w:rPr>
        <w:t>159</w:t>
      </w:r>
      <w:r w:rsidR="00B23B80">
        <w:rPr>
          <w:rFonts w:eastAsia="Times New Roman" w:cs="Times New Roman"/>
          <w:szCs w:val="28"/>
        </w:rPr>
        <w:t xml:space="preserve">, </w:t>
      </w:r>
      <w:r w:rsidR="00E50F94" w:rsidRPr="00E50F94">
        <w:rPr>
          <w:rFonts w:eastAsia="Times New Roman" w:cs="Times New Roman"/>
          <w:i/>
          <w:szCs w:val="28"/>
        </w:rPr>
        <w:t>153</w:t>
      </w:r>
      <w:r w:rsidR="00917E08" w:rsidRPr="006848D0">
        <w:rPr>
          <w:rFonts w:eastAsia="Times New Roman" w:cs="Times New Roman"/>
          <w:szCs w:val="28"/>
        </w:rPr>
        <w:t>]:</w:t>
      </w:r>
    </w:p>
    <w:p w:rsidR="004775C6" w:rsidRPr="006848D0" w:rsidRDefault="004775C6" w:rsidP="004775C6">
      <w:pPr>
        <w:tabs>
          <w:tab w:val="center" w:pos="4677"/>
        </w:tabs>
        <w:spacing w:line="240" w:lineRule="auto"/>
        <w:ind w:firstLine="709"/>
        <w:jc w:val="both"/>
        <w:rPr>
          <w:rFonts w:eastAsia="Times New Roman" w:cs="Times New Roman"/>
          <w:sz w:val="24"/>
          <w:szCs w:val="24"/>
        </w:rPr>
      </w:pPr>
      <w:r w:rsidRPr="006848D0">
        <w:rPr>
          <w:rFonts w:eastAsia="Times New Roman" w:cs="Times New Roman"/>
          <w:sz w:val="24"/>
          <w:szCs w:val="24"/>
        </w:rPr>
        <w:t>… В твоих глазах дрожали слезы,</w:t>
      </w:r>
    </w:p>
    <w:p w:rsidR="004775C6" w:rsidRPr="006848D0" w:rsidRDefault="004775C6" w:rsidP="004775C6">
      <w:pPr>
        <w:tabs>
          <w:tab w:val="center" w:pos="4677"/>
        </w:tabs>
        <w:spacing w:line="240" w:lineRule="auto"/>
        <w:ind w:firstLine="709"/>
        <w:jc w:val="both"/>
        <w:rPr>
          <w:rFonts w:eastAsia="Times New Roman" w:cs="Times New Roman"/>
          <w:sz w:val="24"/>
          <w:szCs w:val="24"/>
        </w:rPr>
      </w:pPr>
      <w:r w:rsidRPr="006848D0">
        <w:rPr>
          <w:rFonts w:eastAsia="Times New Roman" w:cs="Times New Roman"/>
          <w:sz w:val="24"/>
          <w:szCs w:val="24"/>
        </w:rPr>
        <w:t>Шептала ты: «Вина! Скорей!»</w:t>
      </w:r>
    </w:p>
    <w:p w:rsidR="004775C6" w:rsidRPr="006848D0" w:rsidRDefault="004775C6" w:rsidP="004775C6">
      <w:pPr>
        <w:tabs>
          <w:tab w:val="center" w:pos="4677"/>
        </w:tabs>
        <w:spacing w:line="240" w:lineRule="auto"/>
        <w:ind w:firstLine="709"/>
        <w:jc w:val="both"/>
        <w:rPr>
          <w:rFonts w:eastAsia="Times New Roman" w:cs="Times New Roman"/>
          <w:i/>
          <w:sz w:val="24"/>
          <w:szCs w:val="24"/>
        </w:rPr>
      </w:pPr>
      <w:r w:rsidRPr="006848D0">
        <w:rPr>
          <w:rFonts w:eastAsia="Times New Roman" w:cs="Times New Roman"/>
          <w:i/>
          <w:sz w:val="24"/>
          <w:szCs w:val="24"/>
        </w:rPr>
        <w:t xml:space="preserve">И бледно полевая роза </w:t>
      </w:r>
    </w:p>
    <w:p w:rsidR="004775C6" w:rsidRPr="006848D0" w:rsidRDefault="004775C6" w:rsidP="004775C6">
      <w:pPr>
        <w:tabs>
          <w:tab w:val="center" w:pos="4677"/>
        </w:tabs>
        <w:spacing w:line="240" w:lineRule="auto"/>
        <w:ind w:firstLine="709"/>
        <w:jc w:val="both"/>
        <w:rPr>
          <w:rFonts w:eastAsia="Times New Roman" w:cs="Times New Roman"/>
          <w:i/>
          <w:sz w:val="24"/>
          <w:szCs w:val="24"/>
        </w:rPr>
      </w:pPr>
      <w:r w:rsidRPr="006848D0">
        <w:rPr>
          <w:rFonts w:eastAsia="Times New Roman" w:cs="Times New Roman"/>
          <w:i/>
          <w:sz w:val="24"/>
          <w:szCs w:val="24"/>
        </w:rPr>
        <w:t>Дрожала на груди твоей.</w:t>
      </w:r>
    </w:p>
    <w:p w:rsidR="004775C6" w:rsidRPr="006848D0" w:rsidRDefault="004775C6" w:rsidP="004775C6">
      <w:pPr>
        <w:tabs>
          <w:tab w:val="center" w:pos="4677"/>
        </w:tabs>
        <w:spacing w:line="240" w:lineRule="auto"/>
        <w:ind w:firstLine="709"/>
        <w:jc w:val="both"/>
        <w:rPr>
          <w:rFonts w:eastAsia="Times New Roman" w:cs="Times New Roman"/>
          <w:sz w:val="24"/>
          <w:szCs w:val="24"/>
        </w:rPr>
      </w:pPr>
    </w:p>
    <w:p w:rsidR="004775C6" w:rsidRPr="006848D0" w:rsidRDefault="004775C6" w:rsidP="004775C6">
      <w:pPr>
        <w:tabs>
          <w:tab w:val="center" w:pos="4677"/>
        </w:tabs>
        <w:spacing w:line="240" w:lineRule="auto"/>
        <w:ind w:firstLine="709"/>
        <w:jc w:val="both"/>
        <w:rPr>
          <w:rFonts w:eastAsia="Times New Roman" w:cs="Times New Roman"/>
          <w:sz w:val="24"/>
          <w:szCs w:val="24"/>
        </w:rPr>
      </w:pPr>
      <w:r w:rsidRPr="006848D0">
        <w:rPr>
          <w:rFonts w:eastAsia="Times New Roman" w:cs="Times New Roman"/>
          <w:sz w:val="24"/>
          <w:szCs w:val="24"/>
        </w:rPr>
        <w:t>… Тебя семьи объяла проза,</w:t>
      </w:r>
    </w:p>
    <w:p w:rsidR="004775C6" w:rsidRPr="006848D0" w:rsidRDefault="004775C6" w:rsidP="004775C6">
      <w:pPr>
        <w:tabs>
          <w:tab w:val="center" w:pos="4677"/>
        </w:tabs>
        <w:spacing w:line="240" w:lineRule="auto"/>
        <w:ind w:firstLine="709"/>
        <w:jc w:val="both"/>
        <w:rPr>
          <w:rFonts w:eastAsia="Times New Roman" w:cs="Times New Roman"/>
          <w:sz w:val="24"/>
          <w:szCs w:val="24"/>
        </w:rPr>
      </w:pPr>
      <w:r w:rsidRPr="006848D0">
        <w:rPr>
          <w:rFonts w:eastAsia="Times New Roman" w:cs="Times New Roman"/>
          <w:sz w:val="24"/>
          <w:szCs w:val="24"/>
        </w:rPr>
        <w:t xml:space="preserve">Ты шла в кругу своих детей – </w:t>
      </w:r>
    </w:p>
    <w:p w:rsidR="004775C6" w:rsidRPr="006848D0" w:rsidRDefault="004775C6" w:rsidP="004775C6">
      <w:pPr>
        <w:tabs>
          <w:tab w:val="center" w:pos="4677"/>
        </w:tabs>
        <w:spacing w:line="240" w:lineRule="auto"/>
        <w:ind w:firstLine="709"/>
        <w:jc w:val="both"/>
        <w:rPr>
          <w:rFonts w:eastAsia="Times New Roman" w:cs="Times New Roman"/>
          <w:i/>
          <w:sz w:val="24"/>
          <w:szCs w:val="24"/>
        </w:rPr>
      </w:pPr>
      <w:r w:rsidRPr="006848D0">
        <w:rPr>
          <w:rFonts w:eastAsia="Times New Roman" w:cs="Times New Roman"/>
          <w:i/>
          <w:sz w:val="24"/>
          <w:szCs w:val="24"/>
        </w:rPr>
        <w:t xml:space="preserve">И бледно полевая роза </w:t>
      </w:r>
    </w:p>
    <w:p w:rsidR="004775C6" w:rsidRPr="006848D0" w:rsidRDefault="004775C6" w:rsidP="004775C6">
      <w:pPr>
        <w:tabs>
          <w:tab w:val="center" w:pos="4677"/>
        </w:tabs>
        <w:spacing w:line="240" w:lineRule="auto"/>
        <w:ind w:firstLine="709"/>
        <w:jc w:val="both"/>
        <w:rPr>
          <w:rFonts w:eastAsia="Times New Roman" w:cs="Times New Roman"/>
          <w:i/>
          <w:sz w:val="24"/>
          <w:szCs w:val="24"/>
        </w:rPr>
      </w:pPr>
      <w:r w:rsidRPr="006848D0">
        <w:rPr>
          <w:rFonts w:eastAsia="Times New Roman" w:cs="Times New Roman"/>
          <w:i/>
          <w:sz w:val="24"/>
          <w:szCs w:val="24"/>
        </w:rPr>
        <w:t>Дрожала на груди твоей.</w:t>
      </w:r>
    </w:p>
    <w:p w:rsidR="004775C6" w:rsidRPr="006848D0" w:rsidRDefault="004775C6" w:rsidP="004775C6">
      <w:pPr>
        <w:tabs>
          <w:tab w:val="center" w:pos="4677"/>
        </w:tabs>
        <w:spacing w:line="240" w:lineRule="auto"/>
        <w:ind w:firstLine="709"/>
        <w:jc w:val="both"/>
        <w:rPr>
          <w:rFonts w:eastAsia="Times New Roman" w:cs="Times New Roman"/>
          <w:sz w:val="24"/>
          <w:szCs w:val="24"/>
        </w:rPr>
      </w:pPr>
    </w:p>
    <w:p w:rsidR="004775C6" w:rsidRPr="006848D0" w:rsidRDefault="004775C6" w:rsidP="004775C6">
      <w:pPr>
        <w:tabs>
          <w:tab w:val="center" w:pos="4677"/>
        </w:tabs>
        <w:spacing w:line="240" w:lineRule="auto"/>
        <w:ind w:firstLine="709"/>
        <w:jc w:val="both"/>
        <w:rPr>
          <w:rFonts w:eastAsia="Times New Roman" w:cs="Times New Roman"/>
          <w:sz w:val="24"/>
          <w:szCs w:val="24"/>
        </w:rPr>
      </w:pPr>
      <w:r w:rsidRPr="006848D0">
        <w:rPr>
          <w:rFonts w:eastAsia="Times New Roman" w:cs="Times New Roman"/>
          <w:sz w:val="24"/>
          <w:szCs w:val="24"/>
        </w:rPr>
        <w:t>… Вчера мне путь пресекли дроги,</w:t>
      </w:r>
    </w:p>
    <w:p w:rsidR="004775C6" w:rsidRPr="006848D0" w:rsidRDefault="004775C6" w:rsidP="004775C6">
      <w:pPr>
        <w:tabs>
          <w:tab w:val="center" w:pos="4677"/>
        </w:tabs>
        <w:spacing w:line="240" w:lineRule="auto"/>
        <w:ind w:firstLine="709"/>
        <w:jc w:val="both"/>
        <w:rPr>
          <w:rFonts w:eastAsia="Times New Roman" w:cs="Times New Roman"/>
          <w:sz w:val="24"/>
          <w:szCs w:val="24"/>
        </w:rPr>
      </w:pPr>
      <w:r w:rsidRPr="006848D0">
        <w:rPr>
          <w:rFonts w:eastAsia="Times New Roman" w:cs="Times New Roman"/>
          <w:sz w:val="24"/>
          <w:szCs w:val="24"/>
        </w:rPr>
        <w:t>На них в гробу лежала ты,</w:t>
      </w:r>
    </w:p>
    <w:p w:rsidR="004775C6" w:rsidRPr="006848D0" w:rsidRDefault="004775C6" w:rsidP="004775C6">
      <w:pPr>
        <w:tabs>
          <w:tab w:val="center" w:pos="4677"/>
        </w:tabs>
        <w:spacing w:line="240" w:lineRule="auto"/>
        <w:ind w:firstLine="709"/>
        <w:jc w:val="both"/>
        <w:rPr>
          <w:rFonts w:eastAsia="Times New Roman" w:cs="Times New Roman"/>
          <w:sz w:val="24"/>
          <w:szCs w:val="24"/>
        </w:rPr>
      </w:pPr>
      <w:r w:rsidRPr="006848D0">
        <w:rPr>
          <w:rFonts w:eastAsia="Times New Roman" w:cs="Times New Roman"/>
          <w:sz w:val="24"/>
          <w:szCs w:val="24"/>
        </w:rPr>
        <w:t>И были бледные черты</w:t>
      </w:r>
    </w:p>
    <w:p w:rsidR="004775C6" w:rsidRPr="006848D0" w:rsidRDefault="004775C6" w:rsidP="004775C6">
      <w:pPr>
        <w:tabs>
          <w:tab w:val="center" w:pos="4677"/>
        </w:tabs>
        <w:spacing w:line="240" w:lineRule="auto"/>
        <w:ind w:firstLine="709"/>
        <w:jc w:val="both"/>
        <w:rPr>
          <w:rFonts w:eastAsia="Times New Roman" w:cs="Times New Roman"/>
          <w:sz w:val="24"/>
          <w:szCs w:val="24"/>
        </w:rPr>
      </w:pPr>
      <w:r w:rsidRPr="006848D0">
        <w:rPr>
          <w:rFonts w:eastAsia="Times New Roman" w:cs="Times New Roman"/>
          <w:sz w:val="24"/>
          <w:szCs w:val="24"/>
        </w:rPr>
        <w:t>Полны и муки и тревоги.</w:t>
      </w:r>
    </w:p>
    <w:p w:rsidR="004775C6" w:rsidRPr="006848D0" w:rsidRDefault="004775C6" w:rsidP="004775C6">
      <w:pPr>
        <w:tabs>
          <w:tab w:val="center" w:pos="4677"/>
        </w:tabs>
        <w:spacing w:line="240" w:lineRule="auto"/>
        <w:ind w:firstLine="709"/>
        <w:jc w:val="both"/>
        <w:rPr>
          <w:rFonts w:eastAsia="Times New Roman" w:cs="Times New Roman"/>
          <w:sz w:val="24"/>
          <w:szCs w:val="24"/>
        </w:rPr>
      </w:pPr>
      <w:r w:rsidRPr="006848D0">
        <w:rPr>
          <w:rFonts w:eastAsia="Times New Roman" w:cs="Times New Roman"/>
          <w:sz w:val="24"/>
          <w:szCs w:val="24"/>
        </w:rPr>
        <w:t>Померкла скорбной жизни греза,</w:t>
      </w:r>
    </w:p>
    <w:p w:rsidR="004775C6" w:rsidRPr="006848D0" w:rsidRDefault="004775C6" w:rsidP="004775C6">
      <w:pPr>
        <w:tabs>
          <w:tab w:val="center" w:pos="4677"/>
        </w:tabs>
        <w:spacing w:line="240" w:lineRule="auto"/>
        <w:ind w:firstLine="709"/>
        <w:jc w:val="both"/>
        <w:rPr>
          <w:rFonts w:eastAsia="Times New Roman" w:cs="Times New Roman"/>
          <w:sz w:val="24"/>
          <w:szCs w:val="24"/>
        </w:rPr>
      </w:pPr>
      <w:r w:rsidRPr="006848D0">
        <w:rPr>
          <w:rFonts w:eastAsia="Times New Roman" w:cs="Times New Roman"/>
          <w:sz w:val="24"/>
          <w:szCs w:val="24"/>
        </w:rPr>
        <w:t>Угас огонь твоих очей!..</w:t>
      </w:r>
    </w:p>
    <w:p w:rsidR="004775C6" w:rsidRPr="006848D0" w:rsidRDefault="004775C6" w:rsidP="004775C6">
      <w:pPr>
        <w:tabs>
          <w:tab w:val="center" w:pos="4677"/>
        </w:tabs>
        <w:spacing w:line="240" w:lineRule="auto"/>
        <w:ind w:firstLine="709"/>
        <w:jc w:val="both"/>
        <w:rPr>
          <w:rFonts w:eastAsia="Times New Roman" w:cs="Times New Roman"/>
          <w:i/>
          <w:sz w:val="24"/>
          <w:szCs w:val="24"/>
        </w:rPr>
      </w:pPr>
      <w:r w:rsidRPr="006848D0">
        <w:rPr>
          <w:rFonts w:eastAsia="Times New Roman" w:cs="Times New Roman"/>
          <w:i/>
          <w:sz w:val="24"/>
          <w:szCs w:val="24"/>
        </w:rPr>
        <w:t xml:space="preserve">И бледно полевая роза </w:t>
      </w:r>
    </w:p>
    <w:p w:rsidR="004775C6" w:rsidRPr="006848D0" w:rsidRDefault="004775C6" w:rsidP="004775C6">
      <w:pPr>
        <w:tabs>
          <w:tab w:val="left" w:pos="3760"/>
        </w:tabs>
        <w:spacing w:line="240" w:lineRule="auto"/>
        <w:ind w:firstLine="709"/>
        <w:jc w:val="both"/>
        <w:rPr>
          <w:rFonts w:eastAsia="Times New Roman" w:cs="Times New Roman"/>
          <w:i/>
          <w:sz w:val="24"/>
          <w:szCs w:val="24"/>
        </w:rPr>
      </w:pPr>
      <w:r w:rsidRPr="006848D0">
        <w:rPr>
          <w:rFonts w:eastAsia="Times New Roman" w:cs="Times New Roman"/>
          <w:i/>
          <w:sz w:val="24"/>
          <w:szCs w:val="24"/>
        </w:rPr>
        <w:t>Дрожала на груди твоей.</w:t>
      </w:r>
      <w:r w:rsidRPr="006848D0">
        <w:rPr>
          <w:rFonts w:eastAsia="Times New Roman" w:cs="Times New Roman"/>
          <w:i/>
          <w:sz w:val="24"/>
          <w:szCs w:val="24"/>
        </w:rPr>
        <w:tab/>
      </w:r>
    </w:p>
    <w:p w:rsidR="004775C6" w:rsidRPr="006848D0" w:rsidRDefault="004775C6" w:rsidP="004775C6">
      <w:pPr>
        <w:tabs>
          <w:tab w:val="center" w:pos="4677"/>
        </w:tabs>
        <w:spacing w:line="360" w:lineRule="auto"/>
        <w:ind w:firstLine="709"/>
        <w:jc w:val="both"/>
        <w:rPr>
          <w:rFonts w:cs="Times New Roman"/>
          <w:szCs w:val="28"/>
        </w:rPr>
      </w:pPr>
      <w:r w:rsidRPr="006848D0">
        <w:rPr>
          <w:rFonts w:cs="Times New Roman"/>
          <w:szCs w:val="28"/>
        </w:rPr>
        <w:t>Следует особо акце</w:t>
      </w:r>
      <w:r w:rsidR="00FF1D69">
        <w:rPr>
          <w:rFonts w:cs="Times New Roman"/>
          <w:szCs w:val="28"/>
        </w:rPr>
        <w:t xml:space="preserve">нтировать тот </w:t>
      </w:r>
      <w:r w:rsidRPr="006848D0">
        <w:rPr>
          <w:rFonts w:cs="Times New Roman"/>
          <w:szCs w:val="28"/>
        </w:rPr>
        <w:t xml:space="preserve">факт, что мелодия </w:t>
      </w:r>
      <w:r w:rsidR="006856DC" w:rsidRPr="006848D0">
        <w:rPr>
          <w:rFonts w:cs="Times New Roman"/>
          <w:szCs w:val="28"/>
        </w:rPr>
        <w:t xml:space="preserve">– это </w:t>
      </w:r>
      <w:r w:rsidRPr="006848D0">
        <w:rPr>
          <w:rFonts w:cs="Times New Roman"/>
          <w:szCs w:val="28"/>
        </w:rPr>
        <w:t xml:space="preserve">не просто результат суммирования свойств остальных выразительных средств музыкальной системы. На основе этого суммирования возникает </w:t>
      </w:r>
      <w:r w:rsidRPr="00D42C71">
        <w:rPr>
          <w:rFonts w:cs="Times New Roman"/>
          <w:i/>
          <w:szCs w:val="28"/>
        </w:rPr>
        <w:t xml:space="preserve">качественно новое явление, </w:t>
      </w:r>
      <w:r w:rsidRPr="00D42C71">
        <w:rPr>
          <w:rFonts w:cs="Times New Roman"/>
          <w:i/>
          <w:szCs w:val="28"/>
        </w:rPr>
        <w:lastRenderedPageBreak/>
        <w:t>обладающее собственной структурной инициативой.</w:t>
      </w:r>
      <w:r w:rsidRPr="006848D0">
        <w:rPr>
          <w:rFonts w:cs="Times New Roman"/>
          <w:szCs w:val="28"/>
        </w:rPr>
        <w:t xml:space="preserve"> Сегментность мелодии может протекать в согласии с грамматическими факт</w:t>
      </w:r>
      <w:r w:rsidR="00D42C71">
        <w:rPr>
          <w:rFonts w:cs="Times New Roman"/>
          <w:szCs w:val="28"/>
        </w:rPr>
        <w:t>орами, но, в принципе, мелодия</w:t>
      </w:r>
      <w:r w:rsidRPr="006848D0">
        <w:rPr>
          <w:rFonts w:cs="Times New Roman"/>
          <w:szCs w:val="28"/>
        </w:rPr>
        <w:t xml:space="preserve"> обладает собственной инициативой сегментности. И потому</w:t>
      </w:r>
      <w:r w:rsidR="009E3464">
        <w:rPr>
          <w:rFonts w:cs="Times New Roman"/>
          <w:szCs w:val="28"/>
        </w:rPr>
        <w:t>, еще раз повторим, что</w:t>
      </w:r>
      <w:r w:rsidRPr="006848D0">
        <w:rPr>
          <w:rFonts w:cs="Times New Roman"/>
          <w:szCs w:val="28"/>
        </w:rPr>
        <w:t xml:space="preserve"> дискретность мелодии как речевой ипостаси текста можно назвать </w:t>
      </w:r>
      <w:r w:rsidRPr="009E3464">
        <w:rPr>
          <w:rFonts w:cs="Times New Roman"/>
          <w:i/>
          <w:szCs w:val="28"/>
        </w:rPr>
        <w:t>суперсегментной</w:t>
      </w:r>
      <w:r w:rsidRPr="006848D0">
        <w:rPr>
          <w:rFonts w:cs="Times New Roman"/>
          <w:szCs w:val="28"/>
        </w:rPr>
        <w:t xml:space="preserve"> по отношению к языковой дискретности музыкальной структуры так же, как речевая интонация в вербальной системе суперсегментна по отношению к синтаксической логике членения. М. Г. Арановский в монографии «Синтаксическая структура мелодии» пишет: «Мелодия как первичная форма целостности, создает свою внутреннюю структуру… </w:t>
      </w:r>
      <w:r w:rsidRPr="006848D0">
        <w:rPr>
          <w:rFonts w:cs="Times New Roman"/>
          <w:i/>
          <w:szCs w:val="28"/>
        </w:rPr>
        <w:t>Как и в речи, интонация в музыке – явление, в сущности, надструктурное, суперсегментное …, а потому динамичное, изменяющееся в соответствии с масштабами и смысловыми функциями самих структур</w:t>
      </w:r>
      <w:r w:rsidRPr="006848D0">
        <w:rPr>
          <w:rFonts w:cs="Times New Roman"/>
          <w:szCs w:val="28"/>
        </w:rPr>
        <w:t xml:space="preserve">» </w:t>
      </w:r>
      <w:r w:rsidR="00030652">
        <w:rPr>
          <w:rFonts w:cs="Times New Roman"/>
          <w:szCs w:val="28"/>
        </w:rPr>
        <w:t>[</w:t>
      </w:r>
      <w:r w:rsidR="00030652" w:rsidRPr="00030652">
        <w:rPr>
          <w:rFonts w:cs="Times New Roman"/>
          <w:szCs w:val="28"/>
        </w:rPr>
        <w:t>10</w:t>
      </w:r>
      <w:r w:rsidRPr="006848D0">
        <w:rPr>
          <w:rFonts w:cs="Times New Roman"/>
          <w:szCs w:val="28"/>
        </w:rPr>
        <w:t xml:space="preserve">, </w:t>
      </w:r>
      <w:r w:rsidRPr="006848D0">
        <w:rPr>
          <w:rFonts w:cs="Times New Roman"/>
          <w:i/>
          <w:szCs w:val="28"/>
        </w:rPr>
        <w:t>11</w:t>
      </w:r>
      <w:r w:rsidRPr="006848D0">
        <w:rPr>
          <w:rFonts w:cs="Times New Roman"/>
          <w:szCs w:val="28"/>
        </w:rPr>
        <w:t>].</w:t>
      </w:r>
    </w:p>
    <w:p w:rsidR="004775C6" w:rsidRPr="006848D0" w:rsidRDefault="004775C6" w:rsidP="004775C6">
      <w:pPr>
        <w:tabs>
          <w:tab w:val="center" w:pos="4677"/>
        </w:tabs>
        <w:spacing w:line="360" w:lineRule="auto"/>
        <w:ind w:firstLine="709"/>
        <w:jc w:val="both"/>
        <w:rPr>
          <w:rFonts w:cs="Times New Roman"/>
          <w:szCs w:val="28"/>
        </w:rPr>
      </w:pPr>
      <w:r w:rsidRPr="006848D0">
        <w:rPr>
          <w:rFonts w:cs="Times New Roman"/>
          <w:szCs w:val="28"/>
        </w:rPr>
        <w:t>Арановский приводит в доказательство два проти</w:t>
      </w:r>
      <w:r w:rsidR="004D19E4">
        <w:rPr>
          <w:rFonts w:cs="Times New Roman"/>
          <w:szCs w:val="28"/>
        </w:rPr>
        <w:t xml:space="preserve">воположных примера </w:t>
      </w:r>
      <w:r w:rsidRPr="006848D0">
        <w:rPr>
          <w:rFonts w:cs="Times New Roman"/>
          <w:szCs w:val="28"/>
        </w:rPr>
        <w:t>становления линейного потока: Баха-Шостаковича с одной стороны и Шопена-Прокофьева с другой. Структурный облик их мелодий разный, но и в том и в другом случае он обладает собственной инициативой развития, суперсегментной по отношению к языковой сегментной логике. «Стадиальность, фазовость баховской мелодии …– она возникает непредуказанным путем, то есть так, как диктует сам процесс развертывания музыкальной мысли. … Иррегулярность. Никаких следов симметрии нет, а повторы если и возникают, то скорее на основе интонационной комплементарности, «арочных» связей, естестве</w:t>
      </w:r>
      <w:r w:rsidR="00B616AC">
        <w:rPr>
          <w:rFonts w:cs="Times New Roman"/>
          <w:szCs w:val="28"/>
        </w:rPr>
        <w:t>нных возвратов «к сказанному». Далее о</w:t>
      </w:r>
      <w:r w:rsidRPr="006848D0">
        <w:rPr>
          <w:rFonts w:cs="Times New Roman"/>
          <w:szCs w:val="28"/>
        </w:rPr>
        <w:t xml:space="preserve"> мелодике Шостаковича</w:t>
      </w:r>
      <w:r w:rsidR="00B616AC">
        <w:rPr>
          <w:rFonts w:cs="Times New Roman"/>
          <w:szCs w:val="28"/>
        </w:rPr>
        <w:t xml:space="preserve"> у Арановского</w:t>
      </w:r>
      <w:r w:rsidRPr="006848D0">
        <w:rPr>
          <w:rFonts w:cs="Times New Roman"/>
          <w:szCs w:val="28"/>
        </w:rPr>
        <w:t xml:space="preserve">: «и здесь интонация как бы «цепляется» за интонацию, все последующее возникает только на основе предыдущего; связи, подобные причинно-следственным, явно преобладают над любой детерминацией «извне» – одним словом, процесс протекает так, как он протекал бы в прозаической речи, идя вслед за течением мысли и формируя каждую стадию в соответствии с тем, что «говорится» в данный момент». О мелодике Шопена: «Музыкальная мысль словно «вправлена» в заданную схему и полностью подчинена ей. Сходный тип мелодики у </w:t>
      </w:r>
      <w:r w:rsidRPr="006848D0">
        <w:rPr>
          <w:rFonts w:cs="Times New Roman"/>
          <w:szCs w:val="28"/>
        </w:rPr>
        <w:lastRenderedPageBreak/>
        <w:t>Прокофьева»</w:t>
      </w:r>
      <w:r w:rsidR="008F6C79">
        <w:rPr>
          <w:rFonts w:cs="Times New Roman"/>
          <w:szCs w:val="28"/>
        </w:rPr>
        <w:t xml:space="preserve"> [</w:t>
      </w:r>
      <w:r w:rsidR="008F6C79" w:rsidRPr="002C7AF8">
        <w:rPr>
          <w:rFonts w:cs="Times New Roman"/>
          <w:szCs w:val="28"/>
        </w:rPr>
        <w:t>10</w:t>
      </w:r>
      <w:r w:rsidR="00C11CEC">
        <w:rPr>
          <w:rFonts w:cs="Times New Roman"/>
          <w:szCs w:val="28"/>
        </w:rPr>
        <w:t xml:space="preserve">, </w:t>
      </w:r>
      <w:r w:rsidR="00C11CEC">
        <w:rPr>
          <w:rFonts w:cs="Times New Roman"/>
          <w:i/>
          <w:szCs w:val="28"/>
        </w:rPr>
        <w:t>39-40</w:t>
      </w:r>
      <w:r w:rsidR="00C11CEC">
        <w:rPr>
          <w:rFonts w:cs="Times New Roman"/>
          <w:szCs w:val="28"/>
        </w:rPr>
        <w:t>]</w:t>
      </w:r>
      <w:r w:rsidRPr="006848D0">
        <w:rPr>
          <w:rFonts w:cs="Times New Roman"/>
          <w:szCs w:val="28"/>
        </w:rPr>
        <w:t>. «</w:t>
      </w:r>
      <w:r w:rsidRPr="006848D0">
        <w:rPr>
          <w:rFonts w:cs="Times New Roman"/>
          <w:i/>
          <w:szCs w:val="28"/>
        </w:rPr>
        <w:t>Совершенно ясно, что перед нами два противоположных типа мелодического мышления. Первый можно назвать индуктивным, или индетерминированн</w:t>
      </w:r>
      <w:r w:rsidR="00653560">
        <w:rPr>
          <w:rFonts w:cs="Times New Roman"/>
          <w:i/>
          <w:szCs w:val="28"/>
        </w:rPr>
        <w:t>ым, поскольку он по сути своей э</w:t>
      </w:r>
      <w:r w:rsidRPr="006848D0">
        <w:rPr>
          <w:rFonts w:cs="Times New Roman"/>
          <w:i/>
          <w:szCs w:val="28"/>
        </w:rPr>
        <w:t>мпиричен и развертывается вслед за ходом мысли, выбирая соответствующие интонационные структуры; а второй – дедуктивным, или детерминированным, так как он основан н</w:t>
      </w:r>
      <w:r w:rsidR="00C11CEC">
        <w:rPr>
          <w:rFonts w:cs="Times New Roman"/>
          <w:i/>
          <w:szCs w:val="28"/>
        </w:rPr>
        <w:t>а априорной форме мелодии</w:t>
      </w:r>
      <w:r w:rsidRPr="006848D0">
        <w:rPr>
          <w:rFonts w:cs="Times New Roman"/>
          <w:szCs w:val="28"/>
        </w:rPr>
        <w:t>». «В баховской мелодии преобладает процессуальное начало, а в шопеновской – «кристаллическое</w:t>
      </w:r>
      <w:r w:rsidR="008F6C79">
        <w:rPr>
          <w:rFonts w:cs="Times New Roman"/>
          <w:szCs w:val="28"/>
        </w:rPr>
        <w:t>»» [</w:t>
      </w:r>
      <w:r w:rsidR="008F6C79" w:rsidRPr="008F6C79">
        <w:rPr>
          <w:rFonts w:cs="Times New Roman"/>
          <w:szCs w:val="28"/>
        </w:rPr>
        <w:t>10</w:t>
      </w:r>
      <w:r w:rsidR="00C11CEC">
        <w:rPr>
          <w:rFonts w:cs="Times New Roman"/>
          <w:szCs w:val="28"/>
        </w:rPr>
        <w:t xml:space="preserve">, </w:t>
      </w:r>
      <w:r w:rsidR="00C11CEC">
        <w:rPr>
          <w:rFonts w:cs="Times New Roman"/>
          <w:i/>
          <w:szCs w:val="28"/>
        </w:rPr>
        <w:t>40</w:t>
      </w:r>
      <w:r w:rsidRPr="006848D0">
        <w:rPr>
          <w:rFonts w:cs="Times New Roman"/>
          <w:szCs w:val="28"/>
        </w:rPr>
        <w:t>]</w:t>
      </w:r>
      <w:r w:rsidR="00270086">
        <w:rPr>
          <w:rStyle w:val="a8"/>
          <w:rFonts w:cs="Times New Roman"/>
          <w:szCs w:val="28"/>
        </w:rPr>
        <w:footnoteReference w:id="13"/>
      </w:r>
      <w:r w:rsidRPr="006848D0">
        <w:rPr>
          <w:rFonts w:cs="Times New Roman"/>
          <w:szCs w:val="28"/>
        </w:rPr>
        <w:t>.</w:t>
      </w:r>
    </w:p>
    <w:p w:rsidR="004775C6" w:rsidRPr="006848D0" w:rsidRDefault="004775C6" w:rsidP="004775C6">
      <w:pPr>
        <w:tabs>
          <w:tab w:val="center" w:pos="4677"/>
        </w:tabs>
        <w:spacing w:line="360" w:lineRule="auto"/>
        <w:ind w:firstLine="709"/>
        <w:jc w:val="both"/>
        <w:rPr>
          <w:rFonts w:cs="Times New Roman"/>
          <w:szCs w:val="28"/>
        </w:rPr>
      </w:pPr>
      <w:r w:rsidRPr="006848D0">
        <w:rPr>
          <w:rFonts w:cs="Times New Roman"/>
          <w:szCs w:val="28"/>
        </w:rPr>
        <w:t>Такие характер</w:t>
      </w:r>
      <w:r w:rsidR="00FA7271">
        <w:rPr>
          <w:rFonts w:cs="Times New Roman"/>
          <w:szCs w:val="28"/>
        </w:rPr>
        <w:t>истики как: интонационная компле</w:t>
      </w:r>
      <w:r w:rsidRPr="006848D0">
        <w:rPr>
          <w:rFonts w:cs="Times New Roman"/>
          <w:szCs w:val="28"/>
        </w:rPr>
        <w:t xml:space="preserve">ментарность, «арочные» связи, естественные возвраты «к сказанному», априорно-дедуктивное развертывание и т.п. – еще раз доказывают, что сегментность «мелодии» имеет собственную структурную </w:t>
      </w:r>
      <w:r w:rsidR="004D69C0" w:rsidRPr="006848D0">
        <w:rPr>
          <w:rFonts w:cs="Times New Roman"/>
          <w:szCs w:val="28"/>
        </w:rPr>
        <w:t>инициативу, не всегда на</w:t>
      </w:r>
      <w:r w:rsidRPr="006848D0">
        <w:rPr>
          <w:rFonts w:cs="Times New Roman"/>
          <w:szCs w:val="28"/>
        </w:rPr>
        <w:t xml:space="preserve">прямую </w:t>
      </w:r>
      <w:r w:rsidR="004D69C0" w:rsidRPr="006848D0">
        <w:rPr>
          <w:rFonts w:cs="Times New Roman"/>
          <w:szCs w:val="28"/>
        </w:rPr>
        <w:t xml:space="preserve">подчиняющуюся </w:t>
      </w:r>
      <w:r w:rsidRPr="006848D0">
        <w:rPr>
          <w:rFonts w:cs="Times New Roman"/>
          <w:szCs w:val="28"/>
        </w:rPr>
        <w:t xml:space="preserve">ладово-процессуальной – языковой логике. На эту </w:t>
      </w:r>
      <w:r w:rsidRPr="006848D0">
        <w:rPr>
          <w:rFonts w:cs="Times New Roman"/>
          <w:i/>
          <w:szCs w:val="28"/>
        </w:rPr>
        <w:t>специфически мелодическую (линейную)</w:t>
      </w:r>
      <w:r w:rsidRPr="006848D0">
        <w:rPr>
          <w:rFonts w:cs="Times New Roman"/>
          <w:szCs w:val="28"/>
        </w:rPr>
        <w:t xml:space="preserve"> инициативу структурирования-сегм</w:t>
      </w:r>
      <w:r w:rsidR="00C11CEC">
        <w:rPr>
          <w:rFonts w:cs="Times New Roman"/>
          <w:szCs w:val="28"/>
        </w:rPr>
        <w:t>ентирования обращал внимание Э. </w:t>
      </w:r>
      <w:r w:rsidRPr="006848D0">
        <w:rPr>
          <w:rFonts w:cs="Times New Roman"/>
          <w:szCs w:val="28"/>
        </w:rPr>
        <w:t>Курт, когда писал о напряжении и возбуждении мелодического тона, кинетической энергии мелоса. Не это ли качество тонового напряжении и энергичности хар</w:t>
      </w:r>
      <w:r w:rsidR="00BD3E56">
        <w:rPr>
          <w:rFonts w:cs="Times New Roman"/>
          <w:szCs w:val="28"/>
        </w:rPr>
        <w:t xml:space="preserve">актеризует и речевую интонацию </w:t>
      </w:r>
      <w:r w:rsidRPr="006848D0">
        <w:rPr>
          <w:rFonts w:cs="Times New Roman"/>
          <w:szCs w:val="28"/>
        </w:rPr>
        <w:t xml:space="preserve">в вербальной системе? И «мелодия» в музыкальной системе, и речевая интонация в вербальной системе требуют особого артикуляционного внимания к линии, к процессу интонирования. Слово </w:t>
      </w:r>
      <w:r w:rsidR="00167C58" w:rsidRPr="006848D0">
        <w:rPr>
          <w:rFonts w:cs="Times New Roman"/>
          <w:szCs w:val="28"/>
        </w:rPr>
        <w:t>«</w:t>
      </w:r>
      <w:r w:rsidRPr="006848D0">
        <w:rPr>
          <w:rFonts w:cs="Times New Roman"/>
          <w:szCs w:val="28"/>
        </w:rPr>
        <w:t>интонация</w:t>
      </w:r>
      <w:r w:rsidR="00167C58" w:rsidRPr="006848D0">
        <w:rPr>
          <w:rFonts w:cs="Times New Roman"/>
          <w:szCs w:val="28"/>
        </w:rPr>
        <w:t>»</w:t>
      </w:r>
      <w:r w:rsidRPr="006848D0">
        <w:rPr>
          <w:rFonts w:cs="Times New Roman"/>
          <w:szCs w:val="28"/>
        </w:rPr>
        <w:t xml:space="preserve">, как говорилось, происходит от латинского </w:t>
      </w:r>
      <w:r w:rsidRPr="006848D0">
        <w:rPr>
          <w:rFonts w:cs="Times New Roman"/>
          <w:szCs w:val="28"/>
          <w:lang w:val="en-US"/>
        </w:rPr>
        <w:t>inton</w:t>
      </w:r>
      <w:r w:rsidRPr="006848D0">
        <w:rPr>
          <w:rFonts w:cs="Times New Roman"/>
          <w:szCs w:val="28"/>
        </w:rPr>
        <w:t>ō – «громко вслух произношу»</w:t>
      </w:r>
      <w:r w:rsidR="001C65D3">
        <w:rPr>
          <w:rFonts w:cs="Times New Roman"/>
          <w:szCs w:val="28"/>
        </w:rPr>
        <w:t xml:space="preserve">, «озвучиваю», то есть </w:t>
      </w:r>
      <w:r w:rsidRPr="006848D0">
        <w:rPr>
          <w:rFonts w:cs="Times New Roman"/>
          <w:szCs w:val="28"/>
        </w:rPr>
        <w:t>уже изначально</w:t>
      </w:r>
      <w:r w:rsidR="008152C1" w:rsidRPr="006848D0">
        <w:rPr>
          <w:rFonts w:cs="Times New Roman"/>
          <w:szCs w:val="28"/>
        </w:rPr>
        <w:t xml:space="preserve"> это </w:t>
      </w:r>
      <w:r w:rsidR="008152C1" w:rsidRPr="006848D0">
        <w:rPr>
          <w:rFonts w:cs="Times New Roman"/>
          <w:szCs w:val="28"/>
        </w:rPr>
        <w:lastRenderedPageBreak/>
        <w:t>слово</w:t>
      </w:r>
      <w:r w:rsidRPr="006848D0">
        <w:rPr>
          <w:rFonts w:cs="Times New Roman"/>
          <w:szCs w:val="28"/>
        </w:rPr>
        <w:t xml:space="preserve"> обозначает </w:t>
      </w:r>
      <w:r w:rsidRPr="006848D0">
        <w:rPr>
          <w:rFonts w:cs="Times New Roman"/>
          <w:i/>
          <w:szCs w:val="28"/>
        </w:rPr>
        <w:t>особое волевое участие в процессе</w:t>
      </w:r>
      <w:r w:rsidRPr="006848D0">
        <w:rPr>
          <w:rFonts w:cs="Times New Roman"/>
          <w:szCs w:val="28"/>
        </w:rPr>
        <w:t xml:space="preserve">. И синтетическая линия мелодии и речевая интонация рождаются от голоса, от волевого ведения голосового тона. Б. Асафьев, утверждая свою идею интонации, исходил из тона, подчеркивал роль тона, «тонности», «голосового напевания», способности «держать тон». </w:t>
      </w:r>
      <w:r w:rsidRPr="006848D0">
        <w:rPr>
          <w:rFonts w:cs="Times New Roman"/>
          <w:bCs/>
          <w:szCs w:val="28"/>
          <w:shd w:val="clear" w:color="auto" w:fill="FFFFFF"/>
        </w:rPr>
        <w:t xml:space="preserve">Тонус </w:t>
      </w:r>
      <w:r w:rsidRPr="006848D0">
        <w:rPr>
          <w:rFonts w:cs="Times New Roman"/>
          <w:szCs w:val="28"/>
          <w:shd w:val="clear" w:color="auto" w:fill="FFFFFF"/>
        </w:rPr>
        <w:t>(</w:t>
      </w:r>
      <w:hyperlink r:id="rId49" w:tooltip="Греческий язык" w:history="1">
        <w:r w:rsidRPr="006848D0">
          <w:rPr>
            <w:rStyle w:val="a3"/>
            <w:rFonts w:cs="Times New Roman"/>
            <w:color w:val="auto"/>
            <w:szCs w:val="28"/>
            <w:u w:val="none"/>
            <w:shd w:val="clear" w:color="auto" w:fill="FFFFFF"/>
          </w:rPr>
          <w:t>греч.</w:t>
        </w:r>
      </w:hyperlink>
      <w:r w:rsidRPr="006848D0">
        <w:rPr>
          <w:rStyle w:val="apple-converted-space"/>
          <w:rFonts w:cs="Times New Roman"/>
          <w:szCs w:val="28"/>
          <w:shd w:val="clear" w:color="auto" w:fill="FFFFFF"/>
        </w:rPr>
        <w:t> </w:t>
      </w:r>
      <w:r w:rsidRPr="006848D0">
        <w:rPr>
          <w:rFonts w:cs="Times New Roman"/>
          <w:szCs w:val="28"/>
          <w:shd w:val="clear" w:color="auto" w:fill="FFFFFF"/>
          <w:lang w:val="el-GR"/>
        </w:rPr>
        <w:t>Τόνος</w:t>
      </w:r>
      <w:r w:rsidRPr="006848D0">
        <w:rPr>
          <w:rStyle w:val="apple-converted-space"/>
          <w:rFonts w:cs="Times New Roman"/>
          <w:szCs w:val="28"/>
          <w:shd w:val="clear" w:color="auto" w:fill="FFFFFF"/>
        </w:rPr>
        <w:t xml:space="preserve"> – </w:t>
      </w:r>
      <w:r w:rsidRPr="006848D0">
        <w:rPr>
          <w:rFonts w:cs="Times New Roman"/>
          <w:szCs w:val="28"/>
          <w:shd w:val="clear" w:color="auto" w:fill="FFFFFF"/>
        </w:rPr>
        <w:t>напряжение)</w:t>
      </w:r>
      <w:r w:rsidR="00BD3E56">
        <w:rPr>
          <w:rFonts w:cs="Times New Roman"/>
          <w:szCs w:val="28"/>
          <w:shd w:val="clear" w:color="auto" w:fill="FFFFFF"/>
        </w:rPr>
        <w:t xml:space="preserve"> – состояние длительного стойкого возбуждения нервных центров и мышечной ткани.</w:t>
      </w:r>
    </w:p>
    <w:p w:rsidR="00563795" w:rsidRDefault="004775C6" w:rsidP="00563795">
      <w:pPr>
        <w:spacing w:line="360" w:lineRule="auto"/>
        <w:ind w:firstLine="709"/>
        <w:jc w:val="both"/>
        <w:rPr>
          <w:rFonts w:cs="Times New Roman"/>
          <w:szCs w:val="28"/>
        </w:rPr>
      </w:pPr>
      <w:r w:rsidRPr="006848D0">
        <w:rPr>
          <w:rFonts w:cs="Times New Roman"/>
          <w:szCs w:val="28"/>
        </w:rPr>
        <w:t xml:space="preserve">Обобщая вышесказанное, можно сделать вывод: </w:t>
      </w:r>
      <w:r w:rsidRPr="006848D0">
        <w:rPr>
          <w:rFonts w:cs="Times New Roman"/>
          <w:i/>
          <w:szCs w:val="28"/>
        </w:rPr>
        <w:t>мелодия представляет собой синтетичный и суперсегментный уровень по отношению к координации ладовых и процессуальных функций. Следовательно, она относится к речевому аспекту музыкального текста.</w:t>
      </w:r>
      <w:r w:rsidR="00855539">
        <w:rPr>
          <w:rFonts w:cs="Times New Roman"/>
          <w:szCs w:val="28"/>
        </w:rPr>
        <w:t xml:space="preserve"> </w:t>
      </w:r>
    </w:p>
    <w:p w:rsidR="00CC682B" w:rsidRDefault="00CC682B" w:rsidP="00563795">
      <w:pPr>
        <w:spacing w:line="360" w:lineRule="auto"/>
        <w:ind w:firstLine="709"/>
        <w:jc w:val="both"/>
        <w:rPr>
          <w:rFonts w:cs="Times New Roman"/>
          <w:szCs w:val="28"/>
        </w:rPr>
      </w:pPr>
    </w:p>
    <w:p w:rsidR="004775C6" w:rsidRPr="00563795" w:rsidRDefault="004775C6" w:rsidP="00353C24">
      <w:pPr>
        <w:pStyle w:val="2"/>
        <w:numPr>
          <w:ilvl w:val="1"/>
          <w:numId w:val="31"/>
        </w:numPr>
        <w:ind w:left="0" w:firstLine="709"/>
      </w:pPr>
      <w:bookmarkStart w:id="15" w:name="_Toc498119169"/>
      <w:r w:rsidRPr="00563795">
        <w:t>Языковые и речевые виды музыкальных единиц.</w:t>
      </w:r>
      <w:r w:rsidR="005841FC" w:rsidRPr="00563795">
        <w:t xml:space="preserve"> «Простые» («одн</w:t>
      </w:r>
      <w:r w:rsidR="0021389D" w:rsidRPr="00563795">
        <w:t>очленные») музыкальные единицы</w:t>
      </w:r>
      <w:bookmarkEnd w:id="15"/>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Исходя из рассмотренных выше параметров языкового и речевого уровней в музыкальной системе, выделим </w:t>
      </w:r>
      <w:r w:rsidR="008152C1" w:rsidRPr="006848D0">
        <w:rPr>
          <w:rFonts w:cs="Times New Roman"/>
          <w:szCs w:val="28"/>
        </w:rPr>
        <w:t xml:space="preserve">соответственно </w:t>
      </w:r>
      <w:r w:rsidRPr="006848D0">
        <w:rPr>
          <w:rFonts w:cs="Times New Roman"/>
          <w:szCs w:val="28"/>
        </w:rPr>
        <w:t>их единицы – единицы языков</w:t>
      </w:r>
      <w:r w:rsidR="004C77C9">
        <w:rPr>
          <w:rFonts w:cs="Times New Roman"/>
          <w:szCs w:val="28"/>
        </w:rPr>
        <w:t>ого уровня и единицы речевого уровня</w:t>
      </w:r>
      <w:r w:rsidR="00A22A6B">
        <w:rPr>
          <w:rFonts w:cs="Times New Roman"/>
          <w:szCs w:val="28"/>
        </w:rPr>
        <w:t xml:space="preserve">. </w:t>
      </w:r>
      <w:r w:rsidR="001D3EDE" w:rsidRPr="006848D0">
        <w:rPr>
          <w:rFonts w:cs="Times New Roman"/>
          <w:szCs w:val="28"/>
        </w:rPr>
        <w:t>Выделение этих единиц необходимо в контексте основной проблемы данной работы, так как вплотную подводит к вопросу</w:t>
      </w:r>
      <w:r w:rsidR="00BC765F" w:rsidRPr="006848D0">
        <w:rPr>
          <w:rFonts w:cs="Times New Roman"/>
          <w:szCs w:val="28"/>
        </w:rPr>
        <w:t xml:space="preserve"> музыкальной сегментации, а, следовательно, в перспективе – и к вопросу музыкальной сегментации стихоподобной и прозоподобной. </w:t>
      </w:r>
    </w:p>
    <w:p w:rsidR="004775C6" w:rsidRPr="006848D0" w:rsidRDefault="004775C6" w:rsidP="004775C6">
      <w:pPr>
        <w:spacing w:line="360" w:lineRule="auto"/>
        <w:ind w:firstLine="709"/>
        <w:jc w:val="both"/>
        <w:rPr>
          <w:rFonts w:cs="Times New Roman"/>
          <w:szCs w:val="28"/>
        </w:rPr>
      </w:pPr>
      <w:r w:rsidRPr="006848D0">
        <w:rPr>
          <w:rFonts w:cs="Times New Roman"/>
          <w:szCs w:val="28"/>
        </w:rPr>
        <w:t>Соответственно своему (языковому или речевому) уровню единицы рассматриваются в монодическом, гармоническом и полифоническом складах, а также монодическом и гармоническом ладах.</w:t>
      </w:r>
    </w:p>
    <w:tbl>
      <w:tblPr>
        <w:tblStyle w:val="a5"/>
        <w:tblW w:w="0" w:type="auto"/>
        <w:tblLook w:val="04A0" w:firstRow="1" w:lastRow="0" w:firstColumn="1" w:lastColumn="0" w:noHBand="0" w:noVBand="1"/>
      </w:tblPr>
      <w:tblGrid>
        <w:gridCol w:w="5068"/>
        <w:gridCol w:w="5069"/>
      </w:tblGrid>
      <w:tr w:rsidR="006848D0" w:rsidRPr="006848D0" w:rsidTr="00850796">
        <w:tc>
          <w:tcPr>
            <w:tcW w:w="5068" w:type="dxa"/>
          </w:tcPr>
          <w:p w:rsidR="004775C6" w:rsidRPr="006848D0" w:rsidRDefault="004775C6" w:rsidP="00850796">
            <w:pPr>
              <w:spacing w:line="360" w:lineRule="auto"/>
              <w:jc w:val="both"/>
              <w:rPr>
                <w:rFonts w:cs="Times New Roman"/>
                <w:szCs w:val="28"/>
              </w:rPr>
            </w:pPr>
            <w:r w:rsidRPr="006848D0">
              <w:rPr>
                <w:rFonts w:cs="Times New Roman"/>
                <w:szCs w:val="28"/>
              </w:rPr>
              <w:t>Языковые простые единицы</w:t>
            </w:r>
          </w:p>
        </w:tc>
        <w:tc>
          <w:tcPr>
            <w:tcW w:w="5069" w:type="dxa"/>
          </w:tcPr>
          <w:p w:rsidR="004775C6" w:rsidRPr="006848D0" w:rsidRDefault="004775C6" w:rsidP="00850796">
            <w:pPr>
              <w:spacing w:line="360" w:lineRule="auto"/>
              <w:jc w:val="both"/>
              <w:rPr>
                <w:rFonts w:cs="Times New Roman"/>
                <w:szCs w:val="28"/>
              </w:rPr>
            </w:pPr>
            <w:r w:rsidRPr="006848D0">
              <w:rPr>
                <w:rFonts w:cs="Times New Roman"/>
                <w:szCs w:val="28"/>
              </w:rPr>
              <w:t>Речевые простые единицы</w:t>
            </w:r>
          </w:p>
        </w:tc>
      </w:tr>
      <w:tr w:rsidR="006848D0" w:rsidRPr="006848D0" w:rsidTr="00850796">
        <w:tc>
          <w:tcPr>
            <w:tcW w:w="5068" w:type="dxa"/>
          </w:tcPr>
          <w:p w:rsidR="004775C6" w:rsidRPr="006848D0" w:rsidRDefault="004775C6" w:rsidP="00850796">
            <w:pPr>
              <w:spacing w:line="360" w:lineRule="auto"/>
              <w:jc w:val="both"/>
              <w:rPr>
                <w:rFonts w:cs="Times New Roman"/>
                <w:szCs w:val="28"/>
              </w:rPr>
            </w:pPr>
            <w:r w:rsidRPr="006848D0">
              <w:rPr>
                <w:rFonts w:cs="Times New Roman"/>
                <w:i/>
                <w:szCs w:val="28"/>
              </w:rPr>
              <w:t xml:space="preserve">тон как единица ткани в монодическом складе и логически-дифференцированная единица как представитель ладовой функции в </w:t>
            </w:r>
            <w:r w:rsidRPr="006848D0">
              <w:rPr>
                <w:rFonts w:cs="Times New Roman"/>
                <w:i/>
                <w:szCs w:val="28"/>
              </w:rPr>
              <w:lastRenderedPageBreak/>
              <w:t>монодическом ладе;</w:t>
            </w:r>
          </w:p>
        </w:tc>
        <w:tc>
          <w:tcPr>
            <w:tcW w:w="5069" w:type="dxa"/>
          </w:tcPr>
          <w:p w:rsidR="004775C6" w:rsidRPr="006848D0" w:rsidRDefault="004775C6" w:rsidP="00850796">
            <w:pPr>
              <w:spacing w:line="360" w:lineRule="auto"/>
              <w:jc w:val="both"/>
              <w:rPr>
                <w:rFonts w:cs="Times New Roman"/>
                <w:i/>
                <w:szCs w:val="28"/>
              </w:rPr>
            </w:pPr>
            <w:r w:rsidRPr="006848D0">
              <w:rPr>
                <w:rFonts w:cs="Times New Roman"/>
                <w:i/>
                <w:szCs w:val="28"/>
              </w:rPr>
              <w:lastRenderedPageBreak/>
              <w:t xml:space="preserve">тон (материальное в монодическом складе); </w:t>
            </w:r>
          </w:p>
          <w:p w:rsidR="004775C6" w:rsidRPr="006848D0" w:rsidRDefault="004775C6" w:rsidP="00850796">
            <w:pPr>
              <w:spacing w:line="360" w:lineRule="auto"/>
              <w:ind w:firstLine="709"/>
              <w:jc w:val="both"/>
              <w:rPr>
                <w:rFonts w:cs="Times New Roman"/>
                <w:szCs w:val="28"/>
              </w:rPr>
            </w:pPr>
          </w:p>
        </w:tc>
      </w:tr>
      <w:tr w:rsidR="006848D0" w:rsidRPr="006848D0" w:rsidTr="00850796">
        <w:tc>
          <w:tcPr>
            <w:tcW w:w="5068" w:type="dxa"/>
          </w:tcPr>
          <w:p w:rsidR="004775C6" w:rsidRPr="006848D0" w:rsidRDefault="004775C6" w:rsidP="00850796">
            <w:pPr>
              <w:spacing w:line="360" w:lineRule="auto"/>
              <w:jc w:val="both"/>
              <w:rPr>
                <w:rFonts w:cs="Times New Roman"/>
                <w:szCs w:val="28"/>
              </w:rPr>
            </w:pPr>
            <w:r w:rsidRPr="006848D0">
              <w:rPr>
                <w:rFonts w:cs="Times New Roman"/>
                <w:i/>
                <w:szCs w:val="28"/>
              </w:rPr>
              <w:lastRenderedPageBreak/>
              <w:t>аккорд как единица ткани в гармоническом складе и логически-дифференцированная единица ладовой функции в гармоническом ладе;</w:t>
            </w:r>
          </w:p>
        </w:tc>
        <w:tc>
          <w:tcPr>
            <w:tcW w:w="5069" w:type="dxa"/>
          </w:tcPr>
          <w:p w:rsidR="004775C6" w:rsidRPr="006848D0" w:rsidRDefault="004775C6" w:rsidP="00850796">
            <w:pPr>
              <w:spacing w:line="360" w:lineRule="auto"/>
              <w:jc w:val="both"/>
              <w:rPr>
                <w:rFonts w:cs="Times New Roman"/>
                <w:i/>
                <w:szCs w:val="28"/>
              </w:rPr>
            </w:pPr>
            <w:r w:rsidRPr="006848D0">
              <w:rPr>
                <w:rFonts w:cs="Times New Roman"/>
                <w:i/>
                <w:szCs w:val="28"/>
              </w:rPr>
              <w:t xml:space="preserve">конкретная фактурная конфигурация аккорда в гармоническом складе; </w:t>
            </w:r>
          </w:p>
          <w:p w:rsidR="004775C6" w:rsidRPr="006848D0" w:rsidRDefault="004775C6" w:rsidP="00850796">
            <w:pPr>
              <w:spacing w:line="360" w:lineRule="auto"/>
              <w:ind w:firstLine="709"/>
              <w:jc w:val="both"/>
              <w:rPr>
                <w:rFonts w:cs="Times New Roman"/>
                <w:szCs w:val="28"/>
              </w:rPr>
            </w:pPr>
          </w:p>
        </w:tc>
      </w:tr>
      <w:tr w:rsidR="006848D0" w:rsidRPr="006848D0" w:rsidTr="00850796">
        <w:tc>
          <w:tcPr>
            <w:tcW w:w="5068" w:type="dxa"/>
          </w:tcPr>
          <w:p w:rsidR="004775C6" w:rsidRPr="006848D0" w:rsidRDefault="004775C6" w:rsidP="00850796">
            <w:pPr>
              <w:spacing w:line="360" w:lineRule="auto"/>
              <w:jc w:val="both"/>
              <w:rPr>
                <w:rFonts w:cs="Times New Roman"/>
                <w:szCs w:val="28"/>
              </w:rPr>
            </w:pPr>
            <w:r w:rsidRPr="006848D0">
              <w:rPr>
                <w:rFonts w:cs="Times New Roman"/>
                <w:i/>
                <w:szCs w:val="28"/>
              </w:rPr>
              <w:t>координированное сочетание в одновременности нескольких тонем (логически-дифференцированных единиц в полифоническом складе)</w:t>
            </w:r>
          </w:p>
        </w:tc>
        <w:tc>
          <w:tcPr>
            <w:tcW w:w="5069" w:type="dxa"/>
          </w:tcPr>
          <w:p w:rsidR="004775C6" w:rsidRPr="006848D0" w:rsidRDefault="004775C6" w:rsidP="00850796">
            <w:pPr>
              <w:spacing w:line="360" w:lineRule="auto"/>
              <w:jc w:val="both"/>
              <w:rPr>
                <w:rFonts w:cs="Times New Roman"/>
                <w:i/>
                <w:szCs w:val="28"/>
              </w:rPr>
            </w:pPr>
            <w:r w:rsidRPr="006848D0">
              <w:rPr>
                <w:rFonts w:cs="Times New Roman"/>
                <w:i/>
                <w:szCs w:val="28"/>
              </w:rPr>
              <w:t>результативное созвучие тематически дифференцированных тонов (полифонический склад).</w:t>
            </w:r>
          </w:p>
          <w:p w:rsidR="004775C6" w:rsidRPr="006848D0" w:rsidRDefault="004775C6" w:rsidP="00850796">
            <w:pPr>
              <w:spacing w:line="360" w:lineRule="auto"/>
              <w:ind w:firstLine="709"/>
              <w:jc w:val="both"/>
              <w:rPr>
                <w:rFonts w:cs="Times New Roman"/>
                <w:szCs w:val="28"/>
              </w:rPr>
            </w:pPr>
          </w:p>
        </w:tc>
      </w:tr>
    </w:tbl>
    <w:p w:rsidR="004775C6" w:rsidRPr="006848D0" w:rsidRDefault="004775C6" w:rsidP="004775C6">
      <w:pPr>
        <w:tabs>
          <w:tab w:val="center" w:pos="4677"/>
        </w:tabs>
        <w:spacing w:line="360" w:lineRule="auto"/>
        <w:ind w:firstLine="709"/>
        <w:jc w:val="both"/>
        <w:rPr>
          <w:rFonts w:cs="Times New Roman"/>
          <w:szCs w:val="28"/>
        </w:rPr>
      </w:pPr>
      <w:r w:rsidRPr="006848D0">
        <w:rPr>
          <w:rFonts w:cs="Times New Roman"/>
          <w:szCs w:val="28"/>
        </w:rPr>
        <w:t>Важно еще раз подчеркнуть, что речевые музыкальные единицы (тон, конкретная фактурная конфигурация аккорда, результативное созвучие темати</w:t>
      </w:r>
      <w:r w:rsidR="00AE4DDF">
        <w:rPr>
          <w:rFonts w:cs="Times New Roman"/>
          <w:szCs w:val="28"/>
        </w:rPr>
        <w:t>чески дифференцированных тонов) –</w:t>
      </w:r>
      <w:r w:rsidRPr="006848D0">
        <w:rPr>
          <w:rFonts w:cs="Times New Roman"/>
          <w:szCs w:val="28"/>
        </w:rPr>
        <w:t xml:space="preserve"> это не просто материальная данность текста, но единицы ситуативные и и</w:t>
      </w:r>
      <w:r w:rsidR="00E76D83">
        <w:rPr>
          <w:rFonts w:cs="Times New Roman"/>
          <w:szCs w:val="28"/>
        </w:rPr>
        <w:t>нтонационно осмысленные. Даже в</w:t>
      </w:r>
      <w:r w:rsidRPr="006848D0">
        <w:rPr>
          <w:rFonts w:cs="Times New Roman"/>
          <w:szCs w:val="28"/>
        </w:rPr>
        <w:t xml:space="preserve"> качестве речевой единицы «тон» </w:t>
      </w:r>
      <w:r w:rsidR="00490036">
        <w:rPr>
          <w:rFonts w:cs="Times New Roman"/>
          <w:szCs w:val="28"/>
        </w:rPr>
        <w:t xml:space="preserve">понимается не как акустическая </w:t>
      </w:r>
      <w:r w:rsidRPr="006848D0">
        <w:rPr>
          <w:rFonts w:cs="Times New Roman"/>
          <w:szCs w:val="28"/>
        </w:rPr>
        <w:t xml:space="preserve">материальность звука, а как его интонационно-смысловая обусловленность в ситуации речи. «Тон» относится к речевому уровню не только потому, что </w:t>
      </w:r>
      <w:r w:rsidRPr="006848D0">
        <w:rPr>
          <w:rFonts w:cs="Times New Roman"/>
          <w:i/>
          <w:szCs w:val="28"/>
        </w:rPr>
        <w:t>звучит</w:t>
      </w:r>
      <w:r w:rsidRPr="006848D0">
        <w:rPr>
          <w:rFonts w:cs="Times New Roman"/>
          <w:szCs w:val="28"/>
        </w:rPr>
        <w:t xml:space="preserve">, но потому, что на нем свертываются все функции и связи, действующие в момент его звучания (речевая ситуация). </w:t>
      </w:r>
      <w:r w:rsidRPr="006848D0">
        <w:rPr>
          <w:rFonts w:cs="Times New Roman"/>
          <w:i/>
          <w:szCs w:val="28"/>
        </w:rPr>
        <w:t>Речевой звук возникает как перерождение грамматических функций в ситуативные</w:t>
      </w:r>
      <w:r w:rsidRPr="006848D0">
        <w:rPr>
          <w:rFonts w:cs="Times New Roman"/>
          <w:szCs w:val="28"/>
        </w:rPr>
        <w:t xml:space="preserve">. Существование двух видов функций – </w:t>
      </w:r>
      <w:r w:rsidRPr="006848D0">
        <w:rPr>
          <w:rFonts w:cs="Times New Roman"/>
          <w:i/>
          <w:szCs w:val="28"/>
        </w:rPr>
        <w:t>грамматических и ситуативных</w:t>
      </w:r>
      <w:r w:rsidRPr="006848D0">
        <w:rPr>
          <w:rFonts w:cs="Times New Roman"/>
          <w:szCs w:val="28"/>
        </w:rPr>
        <w:t>, свидетельствуют о том, что принятое в лингвистике различие системы языка и системы речи актуально и для музыки, что переход языка в речь происходит путем перерождения грамматических значений в ситуативные.</w:t>
      </w:r>
    </w:p>
    <w:p w:rsidR="004775C6" w:rsidRPr="006848D0" w:rsidRDefault="004775C6" w:rsidP="004775C6">
      <w:pPr>
        <w:tabs>
          <w:tab w:val="center" w:pos="4677"/>
        </w:tabs>
        <w:spacing w:line="360" w:lineRule="auto"/>
        <w:ind w:firstLine="709"/>
        <w:jc w:val="both"/>
        <w:rPr>
          <w:rFonts w:cs="Times New Roman"/>
          <w:szCs w:val="28"/>
        </w:rPr>
      </w:pPr>
      <w:r w:rsidRPr="006848D0">
        <w:rPr>
          <w:rFonts w:cs="Times New Roman"/>
          <w:szCs w:val="28"/>
        </w:rPr>
        <w:t xml:space="preserve">Что же касается, собственно, материальности звука, то есть звука как акустической данности, то в этом качестве вне интонационной осмысленности он вообще не входит в музыкальную систему, так как музыка – искусство </w:t>
      </w:r>
      <w:r w:rsidRPr="006848D0">
        <w:rPr>
          <w:rFonts w:cs="Times New Roman"/>
          <w:i/>
          <w:szCs w:val="28"/>
        </w:rPr>
        <w:t>интонируемого</w:t>
      </w:r>
      <w:r w:rsidRPr="006848D0">
        <w:rPr>
          <w:rFonts w:cs="Times New Roman"/>
          <w:szCs w:val="28"/>
        </w:rPr>
        <w:t xml:space="preserve"> смысла. Вспоминается высказывание П. Булеза: Музыка – это то, что слушается с намерением услышать музыку», другими словами без интонационной осмысленности нет музыкальной системы.</w:t>
      </w:r>
    </w:p>
    <w:p w:rsidR="004775C6" w:rsidRPr="00CA74F2" w:rsidRDefault="004775C6" w:rsidP="00CA74F2">
      <w:pPr>
        <w:tabs>
          <w:tab w:val="center" w:pos="4677"/>
        </w:tabs>
        <w:ind w:firstLine="709"/>
        <w:jc w:val="both"/>
        <w:rPr>
          <w:rFonts w:cs="Times New Roman"/>
          <w:sz w:val="24"/>
          <w:szCs w:val="24"/>
        </w:rPr>
      </w:pPr>
      <w:r w:rsidRPr="00CA74F2">
        <w:rPr>
          <w:rFonts w:cs="Times New Roman"/>
          <w:sz w:val="24"/>
          <w:szCs w:val="24"/>
        </w:rPr>
        <w:lastRenderedPageBreak/>
        <w:t>Заметим, что М. Г. Арановский, который последовательно разделяет языковой и речевой уровни в музыкальной системе, все же вносит такой звук в свою классификацию единиц. Приведем его классификацию, но и прокомментируем то, что в этой классификации можно считать спорным. Классификация Арановского состоит из четырех компонентов: «1) тонема – единица абстрактного уровня, соответствующая определенной высотной позиции в звуковой системе (на шкале звукоряда); 2) граммема – музыкальный звук, осмысленный в рамках той или иной музыкальной грамматики (лада, тональности, гармонии, метра); 3) тон (точнее, конкретный, или реальный тон) – вариантная реализация тонемы и граммемы, конкретный элемент музыкальной структуры; 4) интонема – тон произносимый, то есть конкретный тон, но уже исполняемый, интонируемый и, следовательно, обладающий индивидуальной просодической характеристикой… Тонема и граммема – абстрактные, реальный тон и интонема – к музыкальной речи»</w:t>
      </w:r>
      <w:r w:rsidR="002C07CA">
        <w:rPr>
          <w:rFonts w:cs="Times New Roman"/>
          <w:sz w:val="24"/>
          <w:szCs w:val="24"/>
        </w:rPr>
        <w:t xml:space="preserve"> </w:t>
      </w:r>
      <w:r w:rsidR="00AC307D">
        <w:rPr>
          <w:rFonts w:cs="Times New Roman"/>
          <w:szCs w:val="28"/>
        </w:rPr>
        <w:t>[</w:t>
      </w:r>
      <w:r w:rsidR="00AC307D" w:rsidRPr="00AC307D">
        <w:rPr>
          <w:rFonts w:cs="Times New Roman"/>
          <w:szCs w:val="28"/>
        </w:rPr>
        <w:t>10</w:t>
      </w:r>
      <w:r w:rsidR="002C07CA">
        <w:rPr>
          <w:rFonts w:cs="Times New Roman"/>
          <w:szCs w:val="28"/>
        </w:rPr>
        <w:t xml:space="preserve">, </w:t>
      </w:r>
      <w:r w:rsidR="002C07CA">
        <w:rPr>
          <w:rFonts w:cs="Times New Roman"/>
          <w:i/>
          <w:szCs w:val="28"/>
        </w:rPr>
        <w:t>94-95</w:t>
      </w:r>
      <w:r w:rsidR="002C07CA" w:rsidRPr="006848D0">
        <w:rPr>
          <w:rFonts w:cs="Times New Roman"/>
          <w:szCs w:val="28"/>
        </w:rPr>
        <w:t>].</w:t>
      </w:r>
      <w:r w:rsidRPr="00CA74F2">
        <w:rPr>
          <w:rFonts w:cs="Times New Roman"/>
          <w:sz w:val="24"/>
          <w:szCs w:val="24"/>
        </w:rPr>
        <w:t>.</w:t>
      </w:r>
    </w:p>
    <w:p w:rsidR="00704A86" w:rsidRPr="00CA74F2" w:rsidRDefault="004775C6" w:rsidP="00CA74F2">
      <w:pPr>
        <w:tabs>
          <w:tab w:val="center" w:pos="4677"/>
        </w:tabs>
        <w:ind w:firstLine="709"/>
        <w:jc w:val="both"/>
        <w:rPr>
          <w:rFonts w:cs="Times New Roman"/>
          <w:sz w:val="24"/>
          <w:szCs w:val="24"/>
        </w:rPr>
      </w:pPr>
      <w:r w:rsidRPr="00CA74F2">
        <w:rPr>
          <w:rFonts w:cs="Times New Roman"/>
          <w:sz w:val="24"/>
          <w:szCs w:val="24"/>
        </w:rPr>
        <w:t>Спорные моменты этой классификации заключаются в том, что, во-первых, акустический звук отнесен к абстрактному языковому уровню, тогда как это чистое выражение материальности; во-вторых, разница между третьим и четвертым пунктами расплывчата, по-видимому, их разделение искусственно и вызвано желанием «уравновесить» число единиц языкового и речевого уровней по две в каждом; в-третьих, не учитывается склад ткани и, соответственно, то, что тон может быть как самостоятельной логически-дифференцированной единицей, так и представительствовать от комплекса. Выделять единицы музыкальной системы без учета склада равнозначно выделению единиц вербальной системы без учета грамматического строя языка – например, поиску морфологических единиц в языках изо</w:t>
      </w:r>
      <w:r w:rsidR="0061420E" w:rsidRPr="00CA74F2">
        <w:rPr>
          <w:rFonts w:cs="Times New Roman"/>
          <w:sz w:val="24"/>
          <w:szCs w:val="24"/>
        </w:rPr>
        <w:t>лирующего типа, как китай</w:t>
      </w:r>
      <w:r w:rsidR="00B5700B" w:rsidRPr="00CA74F2">
        <w:rPr>
          <w:rFonts w:cs="Times New Roman"/>
          <w:sz w:val="24"/>
          <w:szCs w:val="24"/>
        </w:rPr>
        <w:t xml:space="preserve">ский. </w:t>
      </w:r>
    </w:p>
    <w:p w:rsidR="00BD0BDE" w:rsidRDefault="00BD0BDE" w:rsidP="00BD0BDE">
      <w:pPr>
        <w:tabs>
          <w:tab w:val="center" w:pos="4677"/>
        </w:tabs>
        <w:spacing w:after="0" w:line="360" w:lineRule="auto"/>
        <w:ind w:firstLine="680"/>
        <w:jc w:val="both"/>
        <w:rPr>
          <w:rFonts w:cs="Times New Roman"/>
          <w:b/>
          <w:szCs w:val="28"/>
        </w:rPr>
      </w:pPr>
    </w:p>
    <w:p w:rsidR="00C17DB7" w:rsidRPr="00BD0BDE" w:rsidRDefault="00C17DB7" w:rsidP="00353C24">
      <w:pPr>
        <w:pStyle w:val="2"/>
        <w:numPr>
          <w:ilvl w:val="1"/>
          <w:numId w:val="31"/>
        </w:numPr>
        <w:ind w:left="0" w:firstLine="709"/>
      </w:pPr>
      <w:bookmarkStart w:id="16" w:name="_Toc498119170"/>
      <w:r w:rsidRPr="00BD0BDE">
        <w:t>Сложные («многочленные»</w:t>
      </w:r>
      <w:r w:rsidR="00BD0BDE" w:rsidRPr="00BD0BDE">
        <w:t>) музыкальные единицы</w:t>
      </w:r>
      <w:bookmarkEnd w:id="16"/>
    </w:p>
    <w:p w:rsidR="004775C6" w:rsidRPr="00704A86" w:rsidRDefault="004775C6" w:rsidP="00704A86">
      <w:pPr>
        <w:tabs>
          <w:tab w:val="center" w:pos="4677"/>
        </w:tabs>
        <w:spacing w:line="360" w:lineRule="auto"/>
        <w:ind w:firstLine="709"/>
        <w:jc w:val="both"/>
        <w:rPr>
          <w:rFonts w:cs="Times New Roman"/>
          <w:sz w:val="24"/>
          <w:szCs w:val="24"/>
        </w:rPr>
      </w:pPr>
      <w:r w:rsidRPr="00704A86">
        <w:rPr>
          <w:rFonts w:cs="Times New Roman"/>
          <w:szCs w:val="28"/>
        </w:rPr>
        <w:t>Выше были рассмотрены простейшие «одночленные</w:t>
      </w:r>
      <w:r w:rsidR="0009436F">
        <w:rPr>
          <w:rFonts w:cs="Times New Roman"/>
          <w:szCs w:val="28"/>
        </w:rPr>
        <w:t>»</w:t>
      </w:r>
      <w:r w:rsidRPr="00704A86">
        <w:rPr>
          <w:rFonts w:cs="Times New Roman"/>
          <w:szCs w:val="28"/>
        </w:rPr>
        <w:t xml:space="preserve"> единицы языка и речи. Теперь рассмотрим единицы иерархически более высокого порядка. Если простые являлись единицами склада</w:t>
      </w:r>
      <w:r w:rsidR="005834F2">
        <w:rPr>
          <w:rFonts w:cs="Times New Roman"/>
          <w:szCs w:val="28"/>
        </w:rPr>
        <w:t xml:space="preserve"> и лада, то сложные рождаются</w:t>
      </w:r>
      <w:r w:rsidRPr="00704A86">
        <w:rPr>
          <w:rFonts w:cs="Times New Roman"/>
          <w:szCs w:val="28"/>
        </w:rPr>
        <w:t xml:space="preserve"> на уровне </w:t>
      </w:r>
      <w:r w:rsidR="00B365E6">
        <w:rPr>
          <w:rFonts w:cs="Times New Roman"/>
          <w:szCs w:val="28"/>
        </w:rPr>
        <w:t>формы</w:t>
      </w:r>
      <w:r w:rsidR="005834F2">
        <w:rPr>
          <w:rFonts w:cs="Times New Roman"/>
          <w:szCs w:val="28"/>
        </w:rPr>
        <w:t>:</w:t>
      </w:r>
      <w:r w:rsidRPr="00704A86">
        <w:rPr>
          <w:rFonts w:cs="Times New Roman"/>
          <w:szCs w:val="28"/>
        </w:rPr>
        <w:t xml:space="preserve"> мотив, фраза, предложение, период, крупное построение. </w:t>
      </w:r>
      <w:r w:rsidR="005834F2">
        <w:rPr>
          <w:rFonts w:cs="Times New Roman"/>
          <w:szCs w:val="28"/>
        </w:rPr>
        <w:t>Заметим сразу, что</w:t>
      </w:r>
      <w:r w:rsidR="005F774C">
        <w:rPr>
          <w:rFonts w:cs="Times New Roman"/>
          <w:szCs w:val="28"/>
        </w:rPr>
        <w:t xml:space="preserve"> «сложные» единицы</w:t>
      </w:r>
      <w:r w:rsidR="005834F2">
        <w:rPr>
          <w:rFonts w:cs="Times New Roman"/>
          <w:szCs w:val="28"/>
        </w:rPr>
        <w:t xml:space="preserve"> – универсальны в том см</w:t>
      </w:r>
      <w:r w:rsidR="00B365E6">
        <w:rPr>
          <w:rFonts w:cs="Times New Roman"/>
          <w:szCs w:val="28"/>
        </w:rPr>
        <w:t>ысле, что</w:t>
      </w:r>
      <w:r w:rsidR="005834F2">
        <w:rPr>
          <w:rFonts w:cs="Times New Roman"/>
          <w:szCs w:val="28"/>
        </w:rPr>
        <w:t xml:space="preserve"> могут возникать в музыкальной речи, организованной по принципам </w:t>
      </w:r>
      <w:r w:rsidR="005F774C">
        <w:rPr>
          <w:rFonts w:cs="Times New Roman"/>
          <w:szCs w:val="28"/>
        </w:rPr>
        <w:t xml:space="preserve">любого из существующих складов </w:t>
      </w:r>
      <w:r w:rsidR="005834F2">
        <w:rPr>
          <w:rFonts w:cs="Times New Roman"/>
          <w:szCs w:val="28"/>
        </w:rPr>
        <w:t xml:space="preserve">– монодического, гармонического или </w:t>
      </w:r>
      <w:r w:rsidR="005F774C">
        <w:rPr>
          <w:rFonts w:cs="Times New Roman"/>
          <w:szCs w:val="28"/>
        </w:rPr>
        <w:t>полифонического</w:t>
      </w:r>
      <w:r w:rsidR="005834F2">
        <w:rPr>
          <w:rFonts w:cs="Times New Roman"/>
          <w:szCs w:val="28"/>
        </w:rPr>
        <w:t xml:space="preserve">. </w:t>
      </w:r>
      <w:r w:rsidR="005F774C">
        <w:rPr>
          <w:rFonts w:cs="Times New Roman"/>
          <w:szCs w:val="28"/>
        </w:rPr>
        <w:t xml:space="preserve">Так же как в вербальной речи сложные единицы (словосочетания, синтагмы, грамматическое предложение и полное предложение в речи) присутствуют в любом тексте, будь то текст аналитической или синтетической языковой природы. </w:t>
      </w:r>
    </w:p>
    <w:p w:rsidR="004775C6" w:rsidRPr="009E6159" w:rsidRDefault="004775C6" w:rsidP="005F41B2">
      <w:pPr>
        <w:spacing w:line="360" w:lineRule="auto"/>
        <w:ind w:firstLine="709"/>
        <w:jc w:val="both"/>
        <w:rPr>
          <w:rFonts w:cs="Times New Roman"/>
          <w:szCs w:val="28"/>
        </w:rPr>
      </w:pPr>
      <w:r w:rsidRPr="006848D0">
        <w:rPr>
          <w:rFonts w:cs="Times New Roman"/>
          <w:szCs w:val="28"/>
        </w:rPr>
        <w:lastRenderedPageBreak/>
        <w:t xml:space="preserve">Объединение </w:t>
      </w:r>
      <w:r w:rsidR="006F21A4">
        <w:rPr>
          <w:rFonts w:cs="Times New Roman"/>
          <w:szCs w:val="28"/>
        </w:rPr>
        <w:t xml:space="preserve">в музыкальной речи </w:t>
      </w:r>
      <w:r w:rsidRPr="006848D0">
        <w:rPr>
          <w:rFonts w:cs="Times New Roman"/>
          <w:szCs w:val="28"/>
        </w:rPr>
        <w:t>элементарных единиц внутри сложной может быть основано на их грамматиче</w:t>
      </w:r>
      <w:r w:rsidR="006A0DE1">
        <w:rPr>
          <w:rFonts w:cs="Times New Roman"/>
          <w:szCs w:val="28"/>
        </w:rPr>
        <w:t>ской связи, и тогда мы обозначи</w:t>
      </w:r>
      <w:r w:rsidRPr="006848D0">
        <w:rPr>
          <w:rFonts w:cs="Times New Roman"/>
          <w:szCs w:val="28"/>
        </w:rPr>
        <w:t xml:space="preserve">м эту связь как </w:t>
      </w:r>
      <w:r w:rsidRPr="006848D0">
        <w:rPr>
          <w:rFonts w:cs="Times New Roman"/>
          <w:i/>
          <w:szCs w:val="28"/>
        </w:rPr>
        <w:t>синтаксис</w:t>
      </w:r>
      <w:r w:rsidRPr="006848D0">
        <w:rPr>
          <w:rFonts w:cs="Times New Roman"/>
          <w:szCs w:val="28"/>
        </w:rPr>
        <w:t xml:space="preserve">, а его единицы как </w:t>
      </w:r>
      <w:r w:rsidRPr="006848D0">
        <w:rPr>
          <w:rFonts w:cs="Times New Roman"/>
          <w:i/>
          <w:szCs w:val="28"/>
        </w:rPr>
        <w:t>– синтаксические единицы</w:t>
      </w:r>
      <w:r w:rsidRPr="006848D0">
        <w:rPr>
          <w:rFonts w:cs="Times New Roman"/>
          <w:szCs w:val="28"/>
        </w:rPr>
        <w:t xml:space="preserve">. </w:t>
      </w:r>
      <w:r w:rsidR="00CB5033">
        <w:rPr>
          <w:rFonts w:cs="Times New Roman"/>
          <w:szCs w:val="28"/>
        </w:rPr>
        <w:t xml:space="preserve">Грамматическая связь в </w:t>
      </w:r>
      <w:r w:rsidR="00CB5033" w:rsidRPr="00BB17E4">
        <w:rPr>
          <w:rFonts w:cs="Times New Roman"/>
          <w:i/>
          <w:szCs w:val="28"/>
        </w:rPr>
        <w:t>синтаксической</w:t>
      </w:r>
      <w:r w:rsidR="00CB5033">
        <w:rPr>
          <w:rFonts w:cs="Times New Roman"/>
          <w:szCs w:val="28"/>
        </w:rPr>
        <w:t xml:space="preserve"> единице обусловлена сопряжением ладовых устоев и неустоев, проявлений ладовой «валентности» в координации с процессуальными функциями </w:t>
      </w:r>
      <w:r w:rsidR="00CB5033">
        <w:rPr>
          <w:rFonts w:cs="Times New Roman"/>
          <w:szCs w:val="28"/>
          <w:lang w:val="en-US"/>
        </w:rPr>
        <w:t>i</w:t>
      </w:r>
      <w:r w:rsidR="00CB5033" w:rsidRPr="00CB5033">
        <w:rPr>
          <w:rFonts w:cs="Times New Roman"/>
          <w:szCs w:val="28"/>
        </w:rPr>
        <w:t>-</w:t>
      </w:r>
      <w:r w:rsidR="00CB5033">
        <w:rPr>
          <w:rFonts w:cs="Times New Roman"/>
          <w:szCs w:val="28"/>
          <w:lang w:val="en-US"/>
        </w:rPr>
        <w:t>m</w:t>
      </w:r>
      <w:r w:rsidR="00CB5033" w:rsidRPr="00CB5033">
        <w:rPr>
          <w:rFonts w:cs="Times New Roman"/>
          <w:szCs w:val="28"/>
        </w:rPr>
        <w:t>-</w:t>
      </w:r>
      <w:r w:rsidR="00CB5033">
        <w:rPr>
          <w:rFonts w:cs="Times New Roman"/>
          <w:szCs w:val="28"/>
          <w:lang w:val="en-US"/>
        </w:rPr>
        <w:t>t</w:t>
      </w:r>
      <w:r w:rsidR="00CB5033" w:rsidRPr="00CB5033">
        <w:rPr>
          <w:rFonts w:cs="Times New Roman"/>
          <w:szCs w:val="28"/>
        </w:rPr>
        <w:t>.</w:t>
      </w:r>
      <w:r w:rsidR="00CB5033">
        <w:rPr>
          <w:rFonts w:cs="Times New Roman"/>
          <w:szCs w:val="28"/>
        </w:rPr>
        <w:t xml:space="preserve"> </w:t>
      </w:r>
      <w:r w:rsidR="009E6159">
        <w:rPr>
          <w:rFonts w:cs="Times New Roman"/>
          <w:szCs w:val="28"/>
        </w:rPr>
        <w:t xml:space="preserve">Сложные же единицы, объединенные на основе позиционной, линейной связи, назовем </w:t>
      </w:r>
      <w:r w:rsidR="009E6159">
        <w:rPr>
          <w:rFonts w:cs="Times New Roman"/>
          <w:i/>
          <w:szCs w:val="28"/>
        </w:rPr>
        <w:t>синтагматическими.</w:t>
      </w:r>
      <w:r w:rsidR="009E6159">
        <w:rPr>
          <w:rFonts w:cs="Times New Roman"/>
          <w:szCs w:val="28"/>
        </w:rPr>
        <w:t xml:space="preserve"> </w:t>
      </w:r>
      <w:r w:rsidR="00A361D0">
        <w:rPr>
          <w:rFonts w:cs="Times New Roman"/>
          <w:szCs w:val="28"/>
        </w:rPr>
        <w:t>Позиционная, последовательная связь – это мелодическое явление, а значит,</w:t>
      </w:r>
      <w:r w:rsidR="009E6159">
        <w:rPr>
          <w:rFonts w:cs="Times New Roman"/>
          <w:szCs w:val="28"/>
        </w:rPr>
        <w:t xml:space="preserve"> </w:t>
      </w:r>
      <w:r w:rsidR="00A361D0">
        <w:rPr>
          <w:rFonts w:cs="Times New Roman"/>
          <w:szCs w:val="28"/>
        </w:rPr>
        <w:t>синтагматическая единица</w:t>
      </w:r>
      <w:r w:rsidR="009E6159">
        <w:rPr>
          <w:rFonts w:cs="Times New Roman"/>
          <w:szCs w:val="28"/>
        </w:rPr>
        <w:t xml:space="preserve"> представительствуется </w:t>
      </w:r>
      <w:r w:rsidR="00A361D0">
        <w:rPr>
          <w:rFonts w:cs="Times New Roman"/>
          <w:szCs w:val="28"/>
        </w:rPr>
        <w:t>через мел</w:t>
      </w:r>
      <w:r w:rsidR="00BB17E4">
        <w:rPr>
          <w:rFonts w:cs="Times New Roman"/>
          <w:szCs w:val="28"/>
        </w:rPr>
        <w:t>одию</w:t>
      </w:r>
      <w:r w:rsidR="009E6159">
        <w:rPr>
          <w:rFonts w:cs="Times New Roman"/>
          <w:szCs w:val="28"/>
        </w:rPr>
        <w:t xml:space="preserve">. </w:t>
      </w:r>
    </w:p>
    <w:tbl>
      <w:tblPr>
        <w:tblStyle w:val="a5"/>
        <w:tblW w:w="0" w:type="auto"/>
        <w:tblLook w:val="04A0" w:firstRow="1" w:lastRow="0" w:firstColumn="1" w:lastColumn="0" w:noHBand="0" w:noVBand="1"/>
      </w:tblPr>
      <w:tblGrid>
        <w:gridCol w:w="5068"/>
        <w:gridCol w:w="5069"/>
      </w:tblGrid>
      <w:tr w:rsidR="006848D0" w:rsidRPr="006848D0" w:rsidTr="00850796">
        <w:tc>
          <w:tcPr>
            <w:tcW w:w="5068" w:type="dxa"/>
          </w:tcPr>
          <w:p w:rsidR="004775C6" w:rsidRPr="006848D0" w:rsidRDefault="004775C6" w:rsidP="00850796">
            <w:pPr>
              <w:tabs>
                <w:tab w:val="left" w:pos="2805"/>
              </w:tabs>
              <w:spacing w:line="360" w:lineRule="auto"/>
              <w:jc w:val="both"/>
              <w:rPr>
                <w:rFonts w:cs="Times New Roman"/>
                <w:szCs w:val="28"/>
              </w:rPr>
            </w:pPr>
            <w:r w:rsidRPr="006848D0">
              <w:rPr>
                <w:rFonts w:cs="Times New Roman"/>
                <w:szCs w:val="28"/>
              </w:rPr>
              <w:t>Языковые сложные</w:t>
            </w:r>
            <w:r w:rsidRPr="006848D0">
              <w:rPr>
                <w:rFonts w:cs="Times New Roman"/>
                <w:szCs w:val="28"/>
              </w:rPr>
              <w:tab/>
            </w:r>
          </w:p>
        </w:tc>
        <w:tc>
          <w:tcPr>
            <w:tcW w:w="5069" w:type="dxa"/>
          </w:tcPr>
          <w:p w:rsidR="004775C6" w:rsidRPr="006848D0" w:rsidRDefault="004775C6" w:rsidP="00850796">
            <w:pPr>
              <w:spacing w:line="360" w:lineRule="auto"/>
              <w:jc w:val="both"/>
              <w:rPr>
                <w:rFonts w:cs="Times New Roman"/>
                <w:szCs w:val="28"/>
              </w:rPr>
            </w:pPr>
            <w:r w:rsidRPr="006848D0">
              <w:rPr>
                <w:rFonts w:cs="Times New Roman"/>
                <w:szCs w:val="28"/>
              </w:rPr>
              <w:t>Речевые сложные</w:t>
            </w:r>
          </w:p>
        </w:tc>
      </w:tr>
      <w:tr w:rsidR="004775C6" w:rsidRPr="006848D0" w:rsidTr="00850796">
        <w:tc>
          <w:tcPr>
            <w:tcW w:w="5068" w:type="dxa"/>
          </w:tcPr>
          <w:p w:rsidR="004775C6" w:rsidRPr="006848D0" w:rsidRDefault="004775C6" w:rsidP="006A0DE1">
            <w:pPr>
              <w:spacing w:line="360" w:lineRule="auto"/>
              <w:jc w:val="both"/>
              <w:rPr>
                <w:rFonts w:cs="Times New Roman"/>
                <w:szCs w:val="28"/>
              </w:rPr>
            </w:pPr>
            <w:r w:rsidRPr="006848D0">
              <w:rPr>
                <w:rFonts w:cs="Times New Roman"/>
                <w:szCs w:val="28"/>
                <w:u w:val="single"/>
              </w:rPr>
              <w:t>Синтаксические единицы</w:t>
            </w:r>
            <w:r w:rsidRPr="006848D0">
              <w:rPr>
                <w:rFonts w:cs="Times New Roman"/>
                <w:szCs w:val="28"/>
              </w:rPr>
              <w:t xml:space="preserve"> –</w:t>
            </w:r>
            <w:r w:rsidR="006A0DE1">
              <w:rPr>
                <w:rFonts w:cs="Times New Roman"/>
                <w:szCs w:val="28"/>
              </w:rPr>
              <w:t xml:space="preserve"> обусловлены сопряжением ладовых и процессуальных функций.</w:t>
            </w:r>
          </w:p>
        </w:tc>
        <w:tc>
          <w:tcPr>
            <w:tcW w:w="5069" w:type="dxa"/>
          </w:tcPr>
          <w:p w:rsidR="004775C6" w:rsidRPr="006848D0" w:rsidRDefault="004775C6" w:rsidP="00850796">
            <w:pPr>
              <w:spacing w:line="360" w:lineRule="auto"/>
              <w:jc w:val="both"/>
              <w:rPr>
                <w:rFonts w:cs="Times New Roman"/>
                <w:szCs w:val="28"/>
              </w:rPr>
            </w:pPr>
            <w:r w:rsidRPr="006848D0">
              <w:rPr>
                <w:rFonts w:cs="Times New Roman"/>
                <w:szCs w:val="28"/>
                <w:u w:val="single"/>
              </w:rPr>
              <w:t>Синтагматические единицы</w:t>
            </w:r>
            <w:r w:rsidR="006A0DE1">
              <w:rPr>
                <w:rFonts w:cs="Times New Roman"/>
                <w:szCs w:val="28"/>
              </w:rPr>
              <w:t xml:space="preserve"> – представительствуются через линейные связи – мелодию.</w:t>
            </w:r>
          </w:p>
          <w:p w:rsidR="004775C6" w:rsidRPr="006848D0" w:rsidRDefault="004775C6" w:rsidP="00850796">
            <w:pPr>
              <w:spacing w:line="360" w:lineRule="auto"/>
              <w:ind w:firstLine="709"/>
              <w:jc w:val="both"/>
              <w:rPr>
                <w:rFonts w:cs="Times New Roman"/>
                <w:szCs w:val="28"/>
              </w:rPr>
            </w:pPr>
          </w:p>
        </w:tc>
      </w:tr>
    </w:tbl>
    <w:p w:rsidR="004775C6" w:rsidRPr="006848D0" w:rsidRDefault="004775C6" w:rsidP="004775C6">
      <w:pPr>
        <w:spacing w:line="360" w:lineRule="auto"/>
        <w:ind w:firstLine="709"/>
        <w:jc w:val="both"/>
        <w:rPr>
          <w:rFonts w:cs="Times New Roman"/>
          <w:szCs w:val="28"/>
        </w:rPr>
      </w:pPr>
    </w:p>
    <w:p w:rsidR="009F7967" w:rsidRDefault="0068101C" w:rsidP="00FA0E09">
      <w:pPr>
        <w:tabs>
          <w:tab w:val="center" w:pos="4677"/>
        </w:tabs>
        <w:spacing w:line="360" w:lineRule="auto"/>
        <w:ind w:firstLine="709"/>
        <w:jc w:val="both"/>
        <w:rPr>
          <w:rFonts w:cs="Times New Roman"/>
          <w:szCs w:val="28"/>
        </w:rPr>
      </w:pPr>
      <w:r>
        <w:rPr>
          <w:rFonts w:cs="Times New Roman"/>
          <w:szCs w:val="28"/>
        </w:rPr>
        <w:t>В мелодии возникают</w:t>
      </w:r>
      <w:r w:rsidR="004775C6" w:rsidRPr="006848D0">
        <w:rPr>
          <w:rFonts w:cs="Times New Roman"/>
          <w:szCs w:val="28"/>
        </w:rPr>
        <w:t xml:space="preserve"> сп</w:t>
      </w:r>
      <w:r>
        <w:rPr>
          <w:rFonts w:cs="Times New Roman"/>
          <w:szCs w:val="28"/>
        </w:rPr>
        <w:t>ецифически мелодические функции, о которых</w:t>
      </w:r>
      <w:r w:rsidR="006A0DE1">
        <w:rPr>
          <w:rFonts w:cs="Times New Roman"/>
          <w:szCs w:val="28"/>
        </w:rPr>
        <w:t xml:space="preserve"> писали Х</w:t>
      </w:r>
      <w:r>
        <w:rPr>
          <w:rFonts w:cs="Times New Roman"/>
          <w:szCs w:val="28"/>
        </w:rPr>
        <w:t>. </w:t>
      </w:r>
      <w:r w:rsidR="004775C6" w:rsidRPr="006848D0">
        <w:rPr>
          <w:rFonts w:cs="Times New Roman"/>
          <w:szCs w:val="28"/>
        </w:rPr>
        <w:t xml:space="preserve">Кушнарев </w:t>
      </w:r>
      <w:r w:rsidR="003F7128">
        <w:rPr>
          <w:rFonts w:cs="Times New Roman"/>
          <w:szCs w:val="28"/>
        </w:rPr>
        <w:t xml:space="preserve">[75] </w:t>
      </w:r>
      <w:r>
        <w:rPr>
          <w:rFonts w:cs="Times New Roman"/>
          <w:szCs w:val="28"/>
        </w:rPr>
        <w:t>и Т. </w:t>
      </w:r>
      <w:r w:rsidR="004775C6" w:rsidRPr="006848D0">
        <w:rPr>
          <w:rFonts w:cs="Times New Roman"/>
          <w:szCs w:val="28"/>
        </w:rPr>
        <w:t>Бе</w:t>
      </w:r>
      <w:r w:rsidR="00E66FA7" w:rsidRPr="006848D0">
        <w:rPr>
          <w:rFonts w:cs="Times New Roman"/>
          <w:szCs w:val="28"/>
        </w:rPr>
        <w:t>ршадская</w:t>
      </w:r>
      <w:r w:rsidR="00C20761">
        <w:rPr>
          <w:rFonts w:cs="Times New Roman"/>
          <w:szCs w:val="28"/>
        </w:rPr>
        <w:t xml:space="preserve"> [</w:t>
      </w:r>
      <w:r w:rsidR="00C20761" w:rsidRPr="00C20761">
        <w:rPr>
          <w:rFonts w:cs="Times New Roman"/>
          <w:szCs w:val="28"/>
        </w:rPr>
        <w:t>19</w:t>
      </w:r>
      <w:r w:rsidR="003F7128">
        <w:rPr>
          <w:rFonts w:cs="Times New Roman"/>
          <w:szCs w:val="28"/>
        </w:rPr>
        <w:t>]</w:t>
      </w:r>
      <w:r w:rsidR="005F41B2">
        <w:rPr>
          <w:rFonts w:cs="Times New Roman"/>
          <w:szCs w:val="28"/>
        </w:rPr>
        <w:t>,</w:t>
      </w:r>
      <w:r>
        <w:rPr>
          <w:rFonts w:cs="Times New Roman"/>
          <w:szCs w:val="28"/>
        </w:rPr>
        <w:t xml:space="preserve"> М. </w:t>
      </w:r>
      <w:r w:rsidR="004775C6" w:rsidRPr="006848D0">
        <w:rPr>
          <w:rFonts w:cs="Times New Roman"/>
          <w:szCs w:val="28"/>
        </w:rPr>
        <w:t xml:space="preserve">Арановский </w:t>
      </w:r>
      <w:r w:rsidR="00C20761">
        <w:rPr>
          <w:rFonts w:cs="Times New Roman"/>
          <w:szCs w:val="28"/>
        </w:rPr>
        <w:t>[</w:t>
      </w:r>
      <w:r w:rsidR="00C20761" w:rsidRPr="002C7AF8">
        <w:rPr>
          <w:rFonts w:cs="Times New Roman"/>
          <w:szCs w:val="28"/>
        </w:rPr>
        <w:t>10</w:t>
      </w:r>
      <w:r w:rsidR="003F7128">
        <w:rPr>
          <w:rFonts w:cs="Times New Roman"/>
          <w:szCs w:val="28"/>
        </w:rPr>
        <w:t>]</w:t>
      </w:r>
      <w:r>
        <w:rPr>
          <w:rFonts w:cs="Times New Roman"/>
          <w:szCs w:val="28"/>
        </w:rPr>
        <w:t>.</w:t>
      </w:r>
      <w:r w:rsidR="003F7128">
        <w:rPr>
          <w:rFonts w:cs="Times New Roman"/>
          <w:szCs w:val="28"/>
        </w:rPr>
        <w:t xml:space="preserve"> </w:t>
      </w:r>
      <w:r>
        <w:rPr>
          <w:rFonts w:cs="Times New Roman"/>
          <w:szCs w:val="28"/>
        </w:rPr>
        <w:t>Так, например, М. Арановским предложены</w:t>
      </w:r>
      <w:r w:rsidR="009F7967">
        <w:rPr>
          <w:rFonts w:cs="Times New Roman"/>
          <w:szCs w:val="28"/>
        </w:rPr>
        <w:t xml:space="preserve"> термины: «узловые</w:t>
      </w:r>
      <w:r w:rsidR="004775C6" w:rsidRPr="006848D0">
        <w:rPr>
          <w:rFonts w:cs="Times New Roman"/>
          <w:szCs w:val="28"/>
        </w:rPr>
        <w:t>»</w:t>
      </w:r>
      <w:r w:rsidR="009F7967">
        <w:rPr>
          <w:rFonts w:cs="Times New Roman"/>
          <w:szCs w:val="28"/>
        </w:rPr>
        <w:t xml:space="preserve"> и «орнаментирующие» звуки</w:t>
      </w:r>
      <w:r w:rsidR="006A0DE1">
        <w:rPr>
          <w:rFonts w:cs="Times New Roman"/>
          <w:szCs w:val="28"/>
        </w:rPr>
        <w:t xml:space="preserve"> (</w:t>
      </w:r>
      <w:r w:rsidR="00BB17E4">
        <w:rPr>
          <w:rFonts w:cs="Times New Roman"/>
          <w:szCs w:val="28"/>
        </w:rPr>
        <w:t xml:space="preserve">или </w:t>
      </w:r>
      <w:r w:rsidR="009F7967">
        <w:rPr>
          <w:rFonts w:cs="Times New Roman"/>
          <w:i/>
          <w:szCs w:val="28"/>
        </w:rPr>
        <w:t>«узловые» и «неузловые</w:t>
      </w:r>
      <w:r w:rsidR="004775C6" w:rsidRPr="006848D0">
        <w:rPr>
          <w:rFonts w:cs="Times New Roman"/>
          <w:i/>
          <w:szCs w:val="28"/>
        </w:rPr>
        <w:t>» тоны в линейном потоке</w:t>
      </w:r>
      <w:r w:rsidR="009F7967">
        <w:rPr>
          <w:rFonts w:cs="Times New Roman"/>
          <w:szCs w:val="28"/>
        </w:rPr>
        <w:t xml:space="preserve">). </w:t>
      </w:r>
      <w:r w:rsidR="004775C6" w:rsidRPr="006848D0">
        <w:rPr>
          <w:rFonts w:cs="Times New Roman"/>
          <w:szCs w:val="28"/>
        </w:rPr>
        <w:t>Линейная функция «узлового» мелодического тона часто выражена через крупную длительность, сильную долю, тесситурное положение</w:t>
      </w:r>
      <w:r w:rsidR="00494DE5">
        <w:rPr>
          <w:rFonts w:cs="Times New Roman"/>
          <w:szCs w:val="28"/>
        </w:rPr>
        <w:t>, звуковое движение вокруг него и</w:t>
      </w:r>
      <w:r w:rsidR="004775C6" w:rsidRPr="006848D0">
        <w:rPr>
          <w:rFonts w:cs="Times New Roman"/>
          <w:szCs w:val="28"/>
        </w:rPr>
        <w:t xml:space="preserve"> от него и т.п. Определенные тоны утверждаются как узловые пункты синтагматической оси, чтобы через последующее движение повториться, постоянно возвращаться. Арановский пишет: «</w:t>
      </w:r>
      <w:r w:rsidR="004775C6" w:rsidRPr="006848D0">
        <w:rPr>
          <w:rFonts w:cs="Times New Roman"/>
          <w:szCs w:val="28"/>
          <w:lang w:val="en-US"/>
        </w:rPr>
        <w:t>St</w:t>
      </w:r>
      <w:r w:rsidR="004775C6" w:rsidRPr="006848D0">
        <w:rPr>
          <w:rFonts w:cs="Times New Roman"/>
          <w:szCs w:val="28"/>
        </w:rPr>
        <w:t>ü</w:t>
      </w:r>
      <w:r w:rsidR="004775C6" w:rsidRPr="006848D0">
        <w:rPr>
          <w:rFonts w:cs="Times New Roman"/>
          <w:szCs w:val="28"/>
          <w:lang w:val="en-US"/>
        </w:rPr>
        <w:t>tzton</w:t>
      </w:r>
      <w:r w:rsidR="004775C6" w:rsidRPr="006848D0">
        <w:rPr>
          <w:rFonts w:cs="Times New Roman"/>
          <w:szCs w:val="28"/>
        </w:rPr>
        <w:t xml:space="preserve"> (</w:t>
      </w:r>
      <w:r w:rsidR="004775C6" w:rsidRPr="006848D0">
        <w:rPr>
          <w:rFonts w:cs="Times New Roman"/>
          <w:i/>
          <w:szCs w:val="28"/>
        </w:rPr>
        <w:t>дословно «подде</w:t>
      </w:r>
      <w:r w:rsidR="00A85D32">
        <w:rPr>
          <w:rFonts w:cs="Times New Roman"/>
          <w:i/>
          <w:szCs w:val="28"/>
        </w:rPr>
        <w:t xml:space="preserve">рживаемый тон» – </w:t>
      </w:r>
      <w:r w:rsidR="003F7128">
        <w:rPr>
          <w:rFonts w:cs="Times New Roman"/>
          <w:i/>
          <w:szCs w:val="28"/>
        </w:rPr>
        <w:t>перевод мой Н.</w:t>
      </w:r>
      <w:r w:rsidR="00A85D32">
        <w:rPr>
          <w:rFonts w:cs="Times New Roman"/>
          <w:i/>
          <w:szCs w:val="28"/>
        </w:rPr>
        <w:t> </w:t>
      </w:r>
      <w:r w:rsidR="003F7128">
        <w:rPr>
          <w:rFonts w:cs="Times New Roman"/>
          <w:i/>
          <w:szCs w:val="28"/>
        </w:rPr>
        <w:t>К</w:t>
      </w:r>
      <w:r w:rsidR="004775C6" w:rsidRPr="006848D0">
        <w:rPr>
          <w:rFonts w:cs="Times New Roman"/>
          <w:i/>
          <w:szCs w:val="28"/>
        </w:rPr>
        <w:t>.</w:t>
      </w:r>
      <w:r w:rsidR="004775C6" w:rsidRPr="006848D0">
        <w:rPr>
          <w:rFonts w:cs="Times New Roman"/>
          <w:szCs w:val="28"/>
        </w:rPr>
        <w:t>)… особо значимые, «светящиеся» точки мелодической линии, на которых свертывается интонационное развитие и в которых фокусируется его выразительность»</w:t>
      </w:r>
      <w:r w:rsidR="00C46147">
        <w:rPr>
          <w:rFonts w:cs="Times New Roman"/>
          <w:szCs w:val="28"/>
        </w:rPr>
        <w:t xml:space="preserve"> [</w:t>
      </w:r>
      <w:r w:rsidR="00C46147" w:rsidRPr="00C46147">
        <w:rPr>
          <w:rFonts w:cs="Times New Roman"/>
          <w:szCs w:val="28"/>
        </w:rPr>
        <w:t>10</w:t>
      </w:r>
      <w:r w:rsidR="00886385">
        <w:rPr>
          <w:rFonts w:cs="Times New Roman"/>
          <w:szCs w:val="28"/>
        </w:rPr>
        <w:t xml:space="preserve">, </w:t>
      </w:r>
      <w:r w:rsidR="00886385">
        <w:rPr>
          <w:rFonts w:cs="Times New Roman"/>
          <w:i/>
          <w:szCs w:val="28"/>
        </w:rPr>
        <w:t>73</w:t>
      </w:r>
      <w:r w:rsidR="00886385">
        <w:rPr>
          <w:rFonts w:cs="Times New Roman"/>
          <w:szCs w:val="28"/>
        </w:rPr>
        <w:t>]</w:t>
      </w:r>
      <w:r w:rsidR="00B23B80">
        <w:rPr>
          <w:rFonts w:cs="Times New Roman"/>
          <w:szCs w:val="28"/>
        </w:rPr>
        <w:t xml:space="preserve">. </w:t>
      </w:r>
      <w:r w:rsidR="009F7967">
        <w:rPr>
          <w:rFonts w:cs="Times New Roman"/>
          <w:szCs w:val="28"/>
        </w:rPr>
        <w:t xml:space="preserve">Заметим, что в </w:t>
      </w:r>
      <w:r w:rsidR="009F7967" w:rsidRPr="006848D0">
        <w:rPr>
          <w:rFonts w:cs="Times New Roman"/>
          <w:szCs w:val="28"/>
        </w:rPr>
        <w:t xml:space="preserve">результативных ладовых системах при монодическом развитии, когда напев </w:t>
      </w:r>
      <w:r w:rsidR="009F7967" w:rsidRPr="009F7967">
        <w:rPr>
          <w:rFonts w:cs="Times New Roman"/>
          <w:i/>
          <w:szCs w:val="28"/>
        </w:rPr>
        <w:t>сам</w:t>
      </w:r>
      <w:r w:rsidR="009F7967" w:rsidRPr="006848D0">
        <w:rPr>
          <w:rFonts w:cs="Times New Roman"/>
          <w:szCs w:val="28"/>
        </w:rPr>
        <w:t xml:space="preserve"> выделяет и</w:t>
      </w:r>
      <w:r w:rsidR="009F7967">
        <w:rPr>
          <w:rFonts w:cs="Times New Roman"/>
          <w:szCs w:val="28"/>
        </w:rPr>
        <w:t xml:space="preserve"> укрепляет свои ладовые центры, –</w:t>
      </w:r>
      <w:r w:rsidR="006A0DE1">
        <w:rPr>
          <w:rFonts w:cs="Times New Roman"/>
          <w:szCs w:val="28"/>
        </w:rPr>
        <w:t xml:space="preserve"> </w:t>
      </w:r>
      <w:r w:rsidR="009F7967">
        <w:rPr>
          <w:rFonts w:cs="Times New Roman"/>
          <w:szCs w:val="28"/>
        </w:rPr>
        <w:t>«</w:t>
      </w:r>
      <w:r w:rsidR="004211CC">
        <w:rPr>
          <w:rFonts w:cs="Times New Roman"/>
          <w:szCs w:val="28"/>
        </w:rPr>
        <w:t>узловые</w:t>
      </w:r>
      <w:r w:rsidR="009F7967">
        <w:rPr>
          <w:rFonts w:cs="Times New Roman"/>
          <w:szCs w:val="28"/>
        </w:rPr>
        <w:t>» тон</w:t>
      </w:r>
      <w:r w:rsidR="004211CC">
        <w:rPr>
          <w:rFonts w:cs="Times New Roman"/>
          <w:szCs w:val="28"/>
        </w:rPr>
        <w:t>а мелодии совпадаю</w:t>
      </w:r>
      <w:r w:rsidR="009F7967">
        <w:rPr>
          <w:rFonts w:cs="Times New Roman"/>
          <w:szCs w:val="28"/>
        </w:rPr>
        <w:t xml:space="preserve">т </w:t>
      </w:r>
      <w:r w:rsidR="009F7967">
        <w:rPr>
          <w:rFonts w:cs="Times New Roman"/>
          <w:szCs w:val="28"/>
        </w:rPr>
        <w:lastRenderedPageBreak/>
        <w:t>с опорным</w:t>
      </w:r>
      <w:r w:rsidR="004211CC">
        <w:rPr>
          <w:rFonts w:cs="Times New Roman"/>
          <w:szCs w:val="28"/>
        </w:rPr>
        <w:t>и тонами</w:t>
      </w:r>
      <w:r w:rsidR="009F7967">
        <w:rPr>
          <w:rFonts w:cs="Times New Roman"/>
          <w:szCs w:val="28"/>
        </w:rPr>
        <w:t xml:space="preserve"> лада, а «неузловые» с неопорными. </w:t>
      </w:r>
      <w:r w:rsidR="006A0DE1">
        <w:rPr>
          <w:rFonts w:cs="Times New Roman"/>
          <w:szCs w:val="28"/>
        </w:rPr>
        <w:t>Другими словами, в результативных ладовых</w:t>
      </w:r>
      <w:r w:rsidR="009F7967">
        <w:rPr>
          <w:rFonts w:cs="Times New Roman"/>
          <w:szCs w:val="28"/>
        </w:rPr>
        <w:t xml:space="preserve"> системах</w:t>
      </w:r>
      <w:r w:rsidR="009F7967" w:rsidRPr="006848D0">
        <w:rPr>
          <w:rFonts w:cs="Times New Roman"/>
          <w:szCs w:val="28"/>
        </w:rPr>
        <w:t xml:space="preserve"> явления </w:t>
      </w:r>
      <w:r w:rsidR="009F7967">
        <w:rPr>
          <w:rFonts w:cs="Times New Roman"/>
          <w:szCs w:val="28"/>
        </w:rPr>
        <w:t xml:space="preserve">мелодической и ладовой функциональности </w:t>
      </w:r>
      <w:r w:rsidR="009F7967" w:rsidRPr="006848D0">
        <w:rPr>
          <w:rFonts w:cs="Times New Roman"/>
          <w:szCs w:val="28"/>
        </w:rPr>
        <w:t xml:space="preserve">напрямую взаимообусловлены. </w:t>
      </w:r>
      <w:r w:rsidR="001C2028">
        <w:rPr>
          <w:rFonts w:cs="Times New Roman"/>
          <w:szCs w:val="28"/>
        </w:rPr>
        <w:t xml:space="preserve">В автономной же ладовой системе (мажорно-минорной) </w:t>
      </w:r>
      <w:r w:rsidR="004211CC">
        <w:rPr>
          <w:rFonts w:cs="Times New Roman"/>
          <w:szCs w:val="28"/>
        </w:rPr>
        <w:t>этого может не происходить.</w:t>
      </w:r>
    </w:p>
    <w:p w:rsidR="004775C6" w:rsidRPr="006848D0" w:rsidRDefault="00494DE5" w:rsidP="004775C6">
      <w:pPr>
        <w:tabs>
          <w:tab w:val="center" w:pos="4677"/>
        </w:tabs>
        <w:spacing w:line="360" w:lineRule="auto"/>
        <w:ind w:firstLine="709"/>
        <w:jc w:val="both"/>
        <w:rPr>
          <w:rFonts w:cs="Times New Roman"/>
          <w:szCs w:val="28"/>
        </w:rPr>
      </w:pPr>
      <w:r>
        <w:rPr>
          <w:rFonts w:cs="Times New Roman"/>
          <w:szCs w:val="28"/>
        </w:rPr>
        <w:t>Рассмотрим пример:</w:t>
      </w:r>
    </w:p>
    <w:p w:rsidR="000E1E56" w:rsidRDefault="004775C6" w:rsidP="000E1E56">
      <w:pPr>
        <w:tabs>
          <w:tab w:val="center" w:pos="4677"/>
        </w:tabs>
        <w:spacing w:line="360" w:lineRule="auto"/>
        <w:jc w:val="right"/>
        <w:rPr>
          <w:rFonts w:cs="Times New Roman"/>
          <w:i/>
          <w:sz w:val="24"/>
          <w:szCs w:val="24"/>
        </w:rPr>
      </w:pPr>
      <w:r w:rsidRPr="00BD0BDE">
        <w:rPr>
          <w:rFonts w:cs="Times New Roman"/>
          <w:i/>
          <w:sz w:val="24"/>
          <w:szCs w:val="24"/>
        </w:rPr>
        <w:t xml:space="preserve">Пример. </w:t>
      </w:r>
      <w:r w:rsidR="00471659" w:rsidRPr="00BD0BDE">
        <w:rPr>
          <w:rFonts w:cs="Times New Roman"/>
          <w:i/>
          <w:sz w:val="24"/>
          <w:szCs w:val="24"/>
        </w:rPr>
        <w:t xml:space="preserve">П. </w:t>
      </w:r>
      <w:r w:rsidR="00780C14" w:rsidRPr="00BD0BDE">
        <w:rPr>
          <w:rFonts w:cs="Times New Roman"/>
          <w:i/>
          <w:sz w:val="24"/>
          <w:szCs w:val="24"/>
        </w:rPr>
        <w:t>Чайковский</w:t>
      </w:r>
      <w:r w:rsidR="00B23B80">
        <w:rPr>
          <w:rFonts w:cs="Times New Roman"/>
          <w:i/>
          <w:sz w:val="24"/>
          <w:szCs w:val="24"/>
        </w:rPr>
        <w:t xml:space="preserve">. Детский альбом </w:t>
      </w:r>
      <w:r w:rsidR="00BD0BDE">
        <w:rPr>
          <w:rFonts w:cs="Times New Roman"/>
          <w:i/>
          <w:sz w:val="24"/>
          <w:szCs w:val="24"/>
        </w:rPr>
        <w:t>«Новая кукла».</w:t>
      </w:r>
    </w:p>
    <w:p w:rsidR="00780C14" w:rsidRDefault="00780C14" w:rsidP="000E1E56">
      <w:pPr>
        <w:tabs>
          <w:tab w:val="center" w:pos="4677"/>
        </w:tabs>
        <w:spacing w:line="360" w:lineRule="auto"/>
        <w:jc w:val="center"/>
        <w:rPr>
          <w:rFonts w:cs="Times New Roman"/>
          <w:szCs w:val="28"/>
        </w:rPr>
      </w:pPr>
      <w:r>
        <w:rPr>
          <w:rFonts w:cs="Times New Roman"/>
          <w:noProof/>
          <w:szCs w:val="28"/>
        </w:rPr>
        <w:drawing>
          <wp:inline distT="0" distB="0" distL="0" distR="0" wp14:anchorId="263985AA" wp14:editId="07C9A49A">
            <wp:extent cx="5048250" cy="2393950"/>
            <wp:effectExtent l="0" t="0" r="0"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8250" cy="2393950"/>
                    </a:xfrm>
                    <a:prstGeom prst="rect">
                      <a:avLst/>
                    </a:prstGeom>
                    <a:noFill/>
                    <a:ln>
                      <a:noFill/>
                    </a:ln>
                  </pic:spPr>
                </pic:pic>
              </a:graphicData>
            </a:graphic>
          </wp:inline>
        </w:drawing>
      </w:r>
    </w:p>
    <w:p w:rsidR="004775C6" w:rsidRPr="006848D0" w:rsidRDefault="004775C6" w:rsidP="00890010">
      <w:pPr>
        <w:tabs>
          <w:tab w:val="center" w:pos="4677"/>
        </w:tabs>
        <w:spacing w:line="360" w:lineRule="auto"/>
        <w:ind w:firstLine="709"/>
        <w:jc w:val="both"/>
        <w:rPr>
          <w:rFonts w:cs="Times New Roman"/>
          <w:szCs w:val="28"/>
        </w:rPr>
      </w:pPr>
      <w:r w:rsidRPr="006848D0">
        <w:rPr>
          <w:rFonts w:cs="Times New Roman"/>
          <w:szCs w:val="28"/>
        </w:rPr>
        <w:t>В этом примере согласно обозначенным композитором лигам «линейным узлом» становится сопряжение хореической секунды, независимо от грамматического контекста – смены устоя и неустоя, эти тоны звучат как единый сегмент – мотив. На основе этого «линейного узла» строится дальнейшее изложение музыкальной речи. В этом отношении синтагматическое деление мелодической линии близко делению музыкального текста на тематические элементы. Но только с той разницей, что при выделении тематического элемента важен момент ретроспективной оценки его участия в проце</w:t>
      </w:r>
      <w:r w:rsidR="001E1EFC">
        <w:rPr>
          <w:rFonts w:cs="Times New Roman"/>
          <w:szCs w:val="28"/>
        </w:rPr>
        <w:t>ссе развития, а линейный поток</w:t>
      </w:r>
      <w:r w:rsidRPr="006848D0">
        <w:rPr>
          <w:rFonts w:cs="Times New Roman"/>
          <w:szCs w:val="28"/>
        </w:rPr>
        <w:t xml:space="preserve"> сегментируется единовременно.</w:t>
      </w:r>
    </w:p>
    <w:p w:rsidR="00EC2F06" w:rsidRDefault="004775C6" w:rsidP="007731F5">
      <w:pPr>
        <w:tabs>
          <w:tab w:val="center" w:pos="4677"/>
        </w:tabs>
        <w:spacing w:line="360" w:lineRule="auto"/>
        <w:ind w:firstLine="709"/>
        <w:jc w:val="both"/>
        <w:rPr>
          <w:rFonts w:cs="Times New Roman"/>
          <w:szCs w:val="28"/>
        </w:rPr>
      </w:pPr>
      <w:r w:rsidRPr="006848D0">
        <w:rPr>
          <w:rFonts w:cs="Times New Roman"/>
          <w:szCs w:val="28"/>
        </w:rPr>
        <w:t xml:space="preserve">Оригинальное определение мотива предлагает М. Арановский. Критикуя и такто-метрическую, и функционально-тематическую теории мотива, он предлагает определение </w:t>
      </w:r>
      <w:r w:rsidRPr="007731F5">
        <w:rPr>
          <w:rFonts w:cs="Times New Roman"/>
          <w:szCs w:val="28"/>
        </w:rPr>
        <w:t xml:space="preserve">мотива с учетом мелодических линейных функций. </w:t>
      </w:r>
      <w:r w:rsidRPr="006848D0">
        <w:rPr>
          <w:rFonts w:cs="Times New Roman"/>
          <w:szCs w:val="28"/>
        </w:rPr>
        <w:t>Мотивом становится – речевая синтагматическая единица с у</w:t>
      </w:r>
      <w:r w:rsidR="007731F5">
        <w:rPr>
          <w:rFonts w:cs="Times New Roman"/>
          <w:szCs w:val="28"/>
        </w:rPr>
        <w:t xml:space="preserve">частием одного </w:t>
      </w:r>
      <w:r w:rsidR="007731F5">
        <w:rPr>
          <w:rFonts w:cs="Times New Roman"/>
          <w:szCs w:val="28"/>
        </w:rPr>
        <w:lastRenderedPageBreak/>
        <w:t xml:space="preserve">линейного узла. </w:t>
      </w:r>
      <w:r w:rsidRPr="006848D0">
        <w:rPr>
          <w:rFonts w:cs="Times New Roman"/>
          <w:szCs w:val="28"/>
        </w:rPr>
        <w:t xml:space="preserve">«Мотив должен представлять собой такую мельчайшую единицу мелодической структуры, которая образуется на основе единства одного опорного </w:t>
      </w:r>
      <w:r w:rsidRPr="006848D0">
        <w:rPr>
          <w:rFonts w:cs="Times New Roman"/>
          <w:i/>
          <w:szCs w:val="28"/>
        </w:rPr>
        <w:t xml:space="preserve">(читай – «линейно </w:t>
      </w:r>
      <w:r w:rsidR="007731F5">
        <w:rPr>
          <w:rFonts w:cs="Times New Roman"/>
          <w:i/>
          <w:szCs w:val="28"/>
        </w:rPr>
        <w:t xml:space="preserve">узлового» – </w:t>
      </w:r>
      <w:r w:rsidR="00E66FA7" w:rsidRPr="006848D0">
        <w:rPr>
          <w:rFonts w:cs="Times New Roman"/>
          <w:i/>
          <w:szCs w:val="28"/>
        </w:rPr>
        <w:t>Н.</w:t>
      </w:r>
      <w:r w:rsidR="00B038C2">
        <w:rPr>
          <w:rFonts w:cs="Times New Roman"/>
          <w:i/>
          <w:szCs w:val="28"/>
        </w:rPr>
        <w:t> </w:t>
      </w:r>
      <w:r w:rsidR="00E66FA7" w:rsidRPr="006848D0">
        <w:rPr>
          <w:rFonts w:cs="Times New Roman"/>
          <w:i/>
          <w:szCs w:val="28"/>
        </w:rPr>
        <w:t>К</w:t>
      </w:r>
      <w:r w:rsidRPr="006848D0">
        <w:rPr>
          <w:rFonts w:cs="Times New Roman"/>
          <w:i/>
          <w:szCs w:val="28"/>
        </w:rPr>
        <w:t>.)</w:t>
      </w:r>
      <w:r w:rsidRPr="006848D0">
        <w:rPr>
          <w:rFonts w:cs="Times New Roman"/>
          <w:szCs w:val="28"/>
        </w:rPr>
        <w:t xml:space="preserve"> тона и прилегающих к нему орнаментирующих </w:t>
      </w:r>
      <w:r w:rsidR="00E66FA7" w:rsidRPr="006848D0">
        <w:rPr>
          <w:rFonts w:cs="Times New Roman"/>
          <w:i/>
          <w:szCs w:val="28"/>
        </w:rPr>
        <w:t>(«линейно неузловых» - Н.</w:t>
      </w:r>
      <w:r w:rsidR="00B038C2">
        <w:rPr>
          <w:rFonts w:cs="Times New Roman"/>
          <w:i/>
          <w:szCs w:val="28"/>
        </w:rPr>
        <w:t> </w:t>
      </w:r>
      <w:r w:rsidR="00E66FA7" w:rsidRPr="006848D0">
        <w:rPr>
          <w:rFonts w:cs="Times New Roman"/>
          <w:i/>
          <w:szCs w:val="28"/>
        </w:rPr>
        <w:t>К</w:t>
      </w:r>
      <w:r w:rsidRPr="006848D0">
        <w:rPr>
          <w:rFonts w:cs="Times New Roman"/>
          <w:i/>
          <w:szCs w:val="28"/>
        </w:rPr>
        <w:t xml:space="preserve">.) </w:t>
      </w:r>
      <w:r w:rsidRPr="006848D0">
        <w:rPr>
          <w:rFonts w:cs="Times New Roman"/>
          <w:szCs w:val="28"/>
        </w:rPr>
        <w:t>тонов» [</w:t>
      </w:r>
      <w:r w:rsidR="00781D66" w:rsidRPr="00781D66">
        <w:rPr>
          <w:rFonts w:cs="Times New Roman"/>
          <w:szCs w:val="28"/>
        </w:rPr>
        <w:t>10</w:t>
      </w:r>
      <w:r w:rsidR="00A25266">
        <w:rPr>
          <w:rFonts w:cs="Times New Roman"/>
          <w:szCs w:val="28"/>
        </w:rPr>
        <w:t xml:space="preserve">, </w:t>
      </w:r>
      <w:r w:rsidR="00A25266">
        <w:rPr>
          <w:rFonts w:cs="Times New Roman"/>
          <w:i/>
          <w:szCs w:val="28"/>
        </w:rPr>
        <w:t>111</w:t>
      </w:r>
      <w:r w:rsidRPr="006848D0">
        <w:rPr>
          <w:rFonts w:cs="Times New Roman"/>
          <w:szCs w:val="28"/>
        </w:rPr>
        <w:t xml:space="preserve">]. </w:t>
      </w:r>
      <w:r w:rsidR="007731F5">
        <w:rPr>
          <w:rFonts w:cs="Times New Roman"/>
          <w:szCs w:val="28"/>
        </w:rPr>
        <w:t>П</w:t>
      </w:r>
      <w:r w:rsidRPr="006848D0">
        <w:rPr>
          <w:rFonts w:cs="Times New Roman"/>
          <w:szCs w:val="28"/>
        </w:rPr>
        <w:t>оскольку мелодия</w:t>
      </w:r>
      <w:r w:rsidR="007731F5">
        <w:rPr>
          <w:rFonts w:cs="Times New Roman"/>
          <w:szCs w:val="28"/>
        </w:rPr>
        <w:t>, как уже отмечалось,</w:t>
      </w:r>
      <w:r w:rsidRPr="006848D0">
        <w:rPr>
          <w:rFonts w:cs="Times New Roman"/>
          <w:szCs w:val="28"/>
        </w:rPr>
        <w:t xml:space="preserve"> обладает </w:t>
      </w:r>
      <w:r w:rsidRPr="007731F5">
        <w:rPr>
          <w:rFonts w:cs="Times New Roman"/>
          <w:szCs w:val="28"/>
        </w:rPr>
        <w:t>синтетической</w:t>
      </w:r>
      <w:r w:rsidR="007731F5">
        <w:rPr>
          <w:rFonts w:cs="Times New Roman"/>
          <w:szCs w:val="28"/>
        </w:rPr>
        <w:t xml:space="preserve"> природой, то такое определение дает возможность </w:t>
      </w:r>
      <w:r w:rsidRPr="006848D0">
        <w:rPr>
          <w:rFonts w:cs="Times New Roman"/>
          <w:szCs w:val="28"/>
        </w:rPr>
        <w:t xml:space="preserve">учитывать весь комплекс средств музыкальной выразительности, в том числе и гармонию, хотя и данный в </w:t>
      </w:r>
      <w:r w:rsidRPr="004C00D5">
        <w:rPr>
          <w:rFonts w:cs="Times New Roman"/>
          <w:szCs w:val="28"/>
        </w:rPr>
        <w:t>линейной перспективе</w:t>
      </w:r>
      <w:r w:rsidR="007731F5" w:rsidRPr="004C00D5">
        <w:rPr>
          <w:rFonts w:cs="Times New Roman"/>
          <w:szCs w:val="28"/>
        </w:rPr>
        <w:t>.</w:t>
      </w:r>
      <w:r w:rsidR="007731F5">
        <w:rPr>
          <w:rFonts w:cs="Times New Roman"/>
          <w:szCs w:val="28"/>
        </w:rPr>
        <w:t xml:space="preserve"> </w:t>
      </w:r>
    </w:p>
    <w:p w:rsidR="004775C6" w:rsidRPr="006848D0" w:rsidRDefault="007731F5" w:rsidP="007731F5">
      <w:pPr>
        <w:tabs>
          <w:tab w:val="center" w:pos="4677"/>
        </w:tabs>
        <w:spacing w:line="360" w:lineRule="auto"/>
        <w:ind w:firstLine="709"/>
        <w:jc w:val="both"/>
        <w:rPr>
          <w:rFonts w:cs="Times New Roman"/>
          <w:szCs w:val="28"/>
        </w:rPr>
      </w:pPr>
      <w:r>
        <w:rPr>
          <w:rFonts w:cs="Times New Roman"/>
          <w:szCs w:val="28"/>
        </w:rPr>
        <w:t>М</w:t>
      </w:r>
      <w:r w:rsidR="004775C6" w:rsidRPr="006848D0">
        <w:rPr>
          <w:rFonts w:cs="Times New Roman"/>
          <w:szCs w:val="28"/>
        </w:rPr>
        <w:t>отив здесь приобретает собственную структурную логику без оглядки на его последующее участие в тематическом развитии.</w:t>
      </w:r>
      <w:r w:rsidR="004775C6" w:rsidRPr="006848D0">
        <w:rPr>
          <w:rStyle w:val="a8"/>
          <w:rFonts w:cs="Times New Roman"/>
          <w:szCs w:val="28"/>
        </w:rPr>
        <w:footnoteReference w:id="14"/>
      </w:r>
      <w:r w:rsidR="00B038C2">
        <w:rPr>
          <w:rFonts w:cs="Times New Roman"/>
          <w:szCs w:val="28"/>
        </w:rPr>
        <w:t xml:space="preserve"> </w:t>
      </w:r>
      <w:r w:rsidR="004775C6" w:rsidRPr="006848D0">
        <w:rPr>
          <w:rFonts w:cs="Times New Roman"/>
          <w:szCs w:val="28"/>
        </w:rPr>
        <w:t>Хотя участие мотива в тематическом развитии тоже важный показатель его ситуативной, то есть речевой природы.</w:t>
      </w:r>
      <w:r>
        <w:rPr>
          <w:rFonts w:cs="Times New Roman"/>
          <w:szCs w:val="28"/>
        </w:rPr>
        <w:t xml:space="preserve"> На это обращает внимание Т. </w:t>
      </w:r>
      <w:r w:rsidR="004775C6" w:rsidRPr="006848D0">
        <w:rPr>
          <w:rFonts w:cs="Times New Roman"/>
          <w:szCs w:val="28"/>
        </w:rPr>
        <w:t xml:space="preserve">Бершадская: «Узнаваемость на расстоянии и тематическая значимость мотива распространяется только на данный текст, и каждый новый текст будет предъявлять свои мотивы, свои значащие единицы. Поэтому каждый данный мотив </w:t>
      </w:r>
      <w:r w:rsidR="004775C6" w:rsidRPr="000E0821">
        <w:rPr>
          <w:rFonts w:cs="Times New Roman"/>
          <w:szCs w:val="28"/>
        </w:rPr>
        <w:t>– категория не языка, а только речи, конкретного текста»</w:t>
      </w:r>
      <w:r w:rsidR="004775C6" w:rsidRPr="006848D0">
        <w:rPr>
          <w:rFonts w:cs="Times New Roman"/>
          <w:szCs w:val="28"/>
        </w:rPr>
        <w:t xml:space="preserve"> </w:t>
      </w:r>
      <w:r w:rsidR="007727E9">
        <w:rPr>
          <w:rFonts w:cs="Times New Roman"/>
          <w:szCs w:val="28"/>
        </w:rPr>
        <w:t>[</w:t>
      </w:r>
      <w:r w:rsidR="007727E9" w:rsidRPr="007727E9">
        <w:rPr>
          <w:rFonts w:cs="Times New Roman"/>
          <w:szCs w:val="28"/>
        </w:rPr>
        <w:t>21</w:t>
      </w:r>
      <w:r w:rsidR="00E06D16">
        <w:rPr>
          <w:rFonts w:cs="Times New Roman"/>
          <w:szCs w:val="28"/>
        </w:rPr>
        <w:t xml:space="preserve">, </w:t>
      </w:r>
      <w:r w:rsidR="00E06D16">
        <w:rPr>
          <w:rFonts w:cs="Times New Roman"/>
          <w:i/>
          <w:szCs w:val="28"/>
        </w:rPr>
        <w:t>264</w:t>
      </w:r>
      <w:r w:rsidR="000E0821">
        <w:rPr>
          <w:rFonts w:cs="Times New Roman"/>
          <w:szCs w:val="28"/>
        </w:rPr>
        <w:t>]. Ситуативная,</w:t>
      </w:r>
      <w:r w:rsidR="004775C6" w:rsidRPr="006848D0">
        <w:rPr>
          <w:rFonts w:cs="Times New Roman"/>
          <w:szCs w:val="28"/>
        </w:rPr>
        <w:t xml:space="preserve"> </w:t>
      </w:r>
      <w:r w:rsidR="004775C6" w:rsidRPr="000E0821">
        <w:rPr>
          <w:rFonts w:cs="Times New Roman"/>
          <w:szCs w:val="28"/>
        </w:rPr>
        <w:t xml:space="preserve">тематическая </w:t>
      </w:r>
      <w:r w:rsidR="004775C6" w:rsidRPr="006848D0">
        <w:rPr>
          <w:rFonts w:cs="Times New Roman"/>
          <w:szCs w:val="28"/>
        </w:rPr>
        <w:t>значимость мотива</w:t>
      </w:r>
      <w:r w:rsidR="004775C6" w:rsidRPr="006848D0">
        <w:rPr>
          <w:rStyle w:val="a8"/>
          <w:rFonts w:cs="Times New Roman"/>
          <w:szCs w:val="28"/>
        </w:rPr>
        <w:footnoteReference w:id="15"/>
      </w:r>
      <w:r w:rsidR="004775C6" w:rsidRPr="006848D0">
        <w:rPr>
          <w:rFonts w:cs="Times New Roman"/>
          <w:szCs w:val="28"/>
        </w:rPr>
        <w:t xml:space="preserve"> отражена даже в этимологии слова – от </w:t>
      </w:r>
      <w:r w:rsidR="004775C6" w:rsidRPr="006848D0">
        <w:rPr>
          <w:rFonts w:cs="Times New Roman"/>
          <w:szCs w:val="28"/>
          <w:shd w:val="clear" w:color="auto" w:fill="FFFFFF"/>
        </w:rPr>
        <w:t xml:space="preserve">латинского </w:t>
      </w:r>
      <w:r w:rsidR="004775C6" w:rsidRPr="006848D0">
        <w:rPr>
          <w:rFonts w:cs="Times New Roman"/>
          <w:i/>
          <w:iCs/>
          <w:szCs w:val="28"/>
          <w:shd w:val="clear" w:color="auto" w:fill="FFFFFF"/>
          <w:lang w:val="la-Latn"/>
        </w:rPr>
        <w:t>moveo</w:t>
      </w:r>
      <w:r w:rsidR="004775C6" w:rsidRPr="006848D0">
        <w:rPr>
          <w:rFonts w:cs="Times New Roman"/>
          <w:szCs w:val="28"/>
          <w:shd w:val="clear" w:color="auto" w:fill="FFFFFF"/>
        </w:rPr>
        <w:t xml:space="preserve"> («двигаю»)</w:t>
      </w:r>
      <w:r w:rsidR="004775C6" w:rsidRPr="006848D0">
        <w:rPr>
          <w:rFonts w:cs="Times New Roman"/>
          <w:szCs w:val="28"/>
        </w:rPr>
        <w:t xml:space="preserve">, от итальянского </w:t>
      </w:r>
      <w:r w:rsidR="004775C6" w:rsidRPr="006848D0">
        <w:rPr>
          <w:rFonts w:cs="Times New Roman"/>
          <w:szCs w:val="28"/>
          <w:lang w:val="en-US"/>
        </w:rPr>
        <w:t>motivo</w:t>
      </w:r>
      <w:r w:rsidR="004775C6" w:rsidRPr="006848D0">
        <w:rPr>
          <w:rFonts w:cs="Times New Roman"/>
          <w:szCs w:val="28"/>
        </w:rPr>
        <w:t xml:space="preserve"> («повод», «основание», «причина») – как исток, материал дальнейшего роста и развития музыкального тек</w:t>
      </w:r>
      <w:r w:rsidR="00A00E6C">
        <w:rPr>
          <w:rFonts w:cs="Times New Roman"/>
          <w:szCs w:val="28"/>
        </w:rPr>
        <w:t>ста. А впервые употребленное А. </w:t>
      </w:r>
      <w:r w:rsidR="004775C6" w:rsidRPr="006848D0">
        <w:rPr>
          <w:rFonts w:cs="Times New Roman"/>
          <w:szCs w:val="28"/>
        </w:rPr>
        <w:t>Шопенгауэром понятие «мотивация», впоследствии ставшее таким важным в теор</w:t>
      </w:r>
      <w:r w:rsidR="00EC2F06">
        <w:rPr>
          <w:rFonts w:cs="Times New Roman"/>
          <w:szCs w:val="28"/>
        </w:rPr>
        <w:t xml:space="preserve">ии психологии, обозначает </w:t>
      </w:r>
      <w:r w:rsidR="004775C6" w:rsidRPr="006848D0">
        <w:rPr>
          <w:rFonts w:cs="Times New Roman"/>
          <w:szCs w:val="28"/>
        </w:rPr>
        <w:t xml:space="preserve">динамический процесс, </w:t>
      </w:r>
      <w:r w:rsidR="004775C6" w:rsidRPr="006848D0">
        <w:rPr>
          <w:rFonts w:cs="Times New Roman"/>
          <w:i/>
          <w:szCs w:val="28"/>
        </w:rPr>
        <w:t>побуждение</w:t>
      </w:r>
      <w:r w:rsidR="004775C6" w:rsidRPr="006848D0">
        <w:rPr>
          <w:rFonts w:cs="Times New Roman"/>
          <w:szCs w:val="28"/>
        </w:rPr>
        <w:t xml:space="preserve"> к действию. Так и музыкальный мотив содержит «толчок», «зерно», важные для становления дальнейшего тематического развития в музыкальной форме.</w:t>
      </w:r>
    </w:p>
    <w:p w:rsidR="004775C6" w:rsidRPr="006848D0" w:rsidRDefault="004775C6" w:rsidP="004775C6">
      <w:pPr>
        <w:tabs>
          <w:tab w:val="center" w:pos="4677"/>
        </w:tabs>
        <w:spacing w:line="360" w:lineRule="auto"/>
        <w:ind w:firstLine="709"/>
        <w:jc w:val="both"/>
        <w:rPr>
          <w:rFonts w:cs="Times New Roman"/>
          <w:szCs w:val="28"/>
        </w:rPr>
      </w:pPr>
      <w:r w:rsidRPr="006848D0">
        <w:rPr>
          <w:rFonts w:cs="Times New Roman"/>
          <w:szCs w:val="28"/>
        </w:rPr>
        <w:t xml:space="preserve">До сих пор мы говорили о речевой сущности мотива, его образовании на основе дифференциации («узловой» – «неузловой») линейных функций. Но </w:t>
      </w:r>
      <w:r w:rsidRPr="006848D0">
        <w:rPr>
          <w:rFonts w:cs="Times New Roman"/>
          <w:szCs w:val="28"/>
        </w:rPr>
        <w:lastRenderedPageBreak/>
        <w:t>каждый речевой сегмент, конечно, обусловлен и грамматической (языковой) логикой. Так и в деле образования речевого сегмента мотива участвует грамматика. В чем же заключается грамм</w:t>
      </w:r>
      <w:r w:rsidR="007F5C18">
        <w:rPr>
          <w:rFonts w:cs="Times New Roman"/>
          <w:szCs w:val="28"/>
        </w:rPr>
        <w:t>атическое содержание мотива? Т.</w:t>
      </w:r>
      <w:r w:rsidR="007F5C18">
        <w:rPr>
          <w:rFonts w:cs="Times New Roman"/>
          <w:szCs w:val="28"/>
          <w:lang w:val="en-US"/>
        </w:rPr>
        <w:t> </w:t>
      </w:r>
      <w:r w:rsidRPr="006848D0">
        <w:rPr>
          <w:rFonts w:cs="Times New Roman"/>
          <w:szCs w:val="28"/>
        </w:rPr>
        <w:t>Бе</w:t>
      </w:r>
      <w:r w:rsidR="0078207B">
        <w:rPr>
          <w:rFonts w:cs="Times New Roman"/>
          <w:szCs w:val="28"/>
        </w:rPr>
        <w:t xml:space="preserve">ршадская пишет, что «в музыке… </w:t>
      </w:r>
      <w:r w:rsidRPr="006848D0">
        <w:rPr>
          <w:rFonts w:cs="Times New Roman"/>
          <w:szCs w:val="28"/>
        </w:rPr>
        <w:t xml:space="preserve">языковой закрепленности мотивов нет, а потому и «грамматические показатели» его изменений более расплывчаты, и действенность их зависит от контекста… На помощь здесь приходят: фактор формы (местоположение мотива относительно расчленяющих цензур, особенно заканчивающих построение); фактор лада (особенно в стабильных автономных системах); связанный с этими пунктами фактор сравнения… Мотив, завершающий построение, всегда (при прочих равных условиях) будет тяготеть к осуществлению грамматической законченности, устойчивости…» </w:t>
      </w:r>
      <w:r w:rsidR="0047243F">
        <w:rPr>
          <w:rFonts w:cs="Times New Roman"/>
          <w:szCs w:val="28"/>
        </w:rPr>
        <w:t>[</w:t>
      </w:r>
      <w:r w:rsidR="00E82190" w:rsidRPr="002C7AF8">
        <w:rPr>
          <w:rFonts w:cs="Times New Roman"/>
          <w:szCs w:val="28"/>
        </w:rPr>
        <w:t>21</w:t>
      </w:r>
      <w:r w:rsidR="00E06D16">
        <w:rPr>
          <w:rFonts w:cs="Times New Roman"/>
          <w:szCs w:val="28"/>
        </w:rPr>
        <w:t xml:space="preserve">, </w:t>
      </w:r>
      <w:r w:rsidR="00E06D16">
        <w:rPr>
          <w:rFonts w:cs="Times New Roman"/>
          <w:i/>
          <w:szCs w:val="28"/>
        </w:rPr>
        <w:t>274</w:t>
      </w:r>
      <w:r w:rsidRPr="006848D0">
        <w:rPr>
          <w:rFonts w:cs="Times New Roman"/>
          <w:szCs w:val="28"/>
        </w:rPr>
        <w:t>]</w:t>
      </w:r>
    </w:p>
    <w:p w:rsidR="00890010" w:rsidRDefault="004775C6" w:rsidP="00890010">
      <w:pPr>
        <w:tabs>
          <w:tab w:val="left" w:pos="3156"/>
        </w:tabs>
        <w:spacing w:line="360" w:lineRule="auto"/>
        <w:ind w:firstLine="709"/>
        <w:jc w:val="both"/>
        <w:rPr>
          <w:rFonts w:cs="Times New Roman"/>
          <w:i/>
          <w:szCs w:val="28"/>
        </w:rPr>
      </w:pPr>
      <w:r w:rsidRPr="006848D0">
        <w:rPr>
          <w:rFonts w:cs="Times New Roman"/>
          <w:szCs w:val="28"/>
        </w:rPr>
        <w:t xml:space="preserve">Как видно, отсюда следует вывод: что </w:t>
      </w:r>
      <w:r w:rsidRPr="004C00D5">
        <w:rPr>
          <w:rFonts w:cs="Times New Roman"/>
          <w:i/>
          <w:szCs w:val="28"/>
        </w:rPr>
        <w:t xml:space="preserve">мотив </w:t>
      </w:r>
      <w:r w:rsidRPr="006848D0">
        <w:rPr>
          <w:rFonts w:cs="Times New Roman"/>
          <w:i/>
          <w:szCs w:val="28"/>
        </w:rPr>
        <w:t>– это мельчайшая речевая синтагматическая единица, внутренне обусловленная координацией грамматических ладовых и процессуальных функций, но на суперсегментном уровне – дифференциацией линейных функций, нали</w:t>
      </w:r>
      <w:r w:rsidR="00FF13A2">
        <w:rPr>
          <w:rFonts w:cs="Times New Roman"/>
          <w:i/>
          <w:szCs w:val="28"/>
        </w:rPr>
        <w:t>чием узла синтагматической оси.</w:t>
      </w:r>
    </w:p>
    <w:p w:rsidR="00890010" w:rsidRDefault="00890010" w:rsidP="00890010">
      <w:pPr>
        <w:tabs>
          <w:tab w:val="left" w:pos="3156"/>
        </w:tabs>
        <w:spacing w:line="360" w:lineRule="auto"/>
        <w:ind w:firstLine="709"/>
        <w:jc w:val="both"/>
        <w:rPr>
          <w:rFonts w:cs="Times New Roman"/>
          <w:i/>
          <w:szCs w:val="28"/>
        </w:rPr>
      </w:pPr>
    </w:p>
    <w:p w:rsidR="004775C6" w:rsidRPr="00890010" w:rsidRDefault="004775C6" w:rsidP="00353C24">
      <w:pPr>
        <w:pStyle w:val="2"/>
        <w:numPr>
          <w:ilvl w:val="1"/>
          <w:numId w:val="31"/>
        </w:numPr>
        <w:ind w:left="0" w:firstLine="709"/>
        <w:rPr>
          <w:i/>
        </w:rPr>
      </w:pPr>
      <w:bookmarkStart w:id="17" w:name="_Toc498119171"/>
      <w:r w:rsidRPr="00890010">
        <w:t>Мотив, фраза, предложение, период – речевые сегменты. Синтакс</w:t>
      </w:r>
      <w:r w:rsidR="00B00157">
        <w:t>ический и композиционный уровни</w:t>
      </w:r>
      <w:bookmarkEnd w:id="17"/>
    </w:p>
    <w:p w:rsidR="004775C6" w:rsidRPr="006848D0" w:rsidRDefault="004775C6" w:rsidP="004C00D5">
      <w:pPr>
        <w:spacing w:before="240" w:line="360" w:lineRule="auto"/>
        <w:ind w:firstLine="709"/>
        <w:jc w:val="both"/>
        <w:rPr>
          <w:rFonts w:cs="Times New Roman"/>
          <w:szCs w:val="28"/>
        </w:rPr>
      </w:pPr>
      <w:r w:rsidRPr="006848D0">
        <w:rPr>
          <w:rFonts w:cs="Times New Roman"/>
          <w:szCs w:val="28"/>
        </w:rPr>
        <w:t xml:space="preserve">Сегменты музыкальной речи, более сложные, чем мотив (фраза, а также период и предложение), можно определить, отталкиваясь от этой мельчайшей единицы. Во всех </w:t>
      </w:r>
      <w:r w:rsidR="00F3105C" w:rsidRPr="000E0821">
        <w:rPr>
          <w:rFonts w:cs="Times New Roman"/>
          <w:szCs w:val="28"/>
        </w:rPr>
        <w:t>синтагматических единицах обнаруживает</w:t>
      </w:r>
      <w:r w:rsidRPr="000E0821">
        <w:rPr>
          <w:rFonts w:cs="Times New Roman"/>
          <w:szCs w:val="28"/>
        </w:rPr>
        <w:t>ся внутренняя, может быть, подразумеваемая, грамматическая обусловленность (координация ладовых и процессуальных функций), но на суперсегментном уровне все единицы будут реализовываться через инициативу линейной связности.</w:t>
      </w:r>
      <w:r w:rsidR="004C00D5">
        <w:rPr>
          <w:rFonts w:cs="Times New Roman"/>
          <w:szCs w:val="28"/>
        </w:rPr>
        <w:t xml:space="preserve"> </w:t>
      </w:r>
      <w:r w:rsidRPr="006848D0">
        <w:rPr>
          <w:rFonts w:cs="Times New Roman"/>
          <w:szCs w:val="28"/>
        </w:rPr>
        <w:t>Таким обр</w:t>
      </w:r>
      <w:r w:rsidR="004C00D5">
        <w:rPr>
          <w:rFonts w:cs="Times New Roman"/>
          <w:szCs w:val="28"/>
        </w:rPr>
        <w:t>азом,</w:t>
      </w:r>
      <w:r w:rsidRPr="006848D0">
        <w:rPr>
          <w:rFonts w:cs="Times New Roman"/>
          <w:szCs w:val="28"/>
        </w:rPr>
        <w:t xml:space="preserve"> единицы музыкальной речи от мотива д</w:t>
      </w:r>
      <w:r w:rsidR="00F3105C" w:rsidRPr="006848D0">
        <w:rPr>
          <w:rFonts w:cs="Times New Roman"/>
          <w:szCs w:val="28"/>
        </w:rPr>
        <w:t>о построения следует определять</w:t>
      </w:r>
      <w:r w:rsidRPr="006848D0">
        <w:rPr>
          <w:rFonts w:cs="Times New Roman"/>
          <w:szCs w:val="28"/>
        </w:rPr>
        <w:t xml:space="preserve"> </w:t>
      </w:r>
      <w:r w:rsidRPr="000E0821">
        <w:rPr>
          <w:rFonts w:cs="Times New Roman"/>
          <w:i/>
          <w:szCs w:val="28"/>
        </w:rPr>
        <w:t>синтагматическими (а не синтаксическими) единицами</w:t>
      </w:r>
      <w:r w:rsidRPr="006848D0">
        <w:rPr>
          <w:rFonts w:cs="Times New Roman"/>
          <w:szCs w:val="28"/>
        </w:rPr>
        <w:t xml:space="preserve">, что подчеркивает их </w:t>
      </w:r>
      <w:r w:rsidRPr="000E0821">
        <w:rPr>
          <w:rFonts w:cs="Times New Roman"/>
          <w:i/>
          <w:szCs w:val="28"/>
        </w:rPr>
        <w:t>речевую</w:t>
      </w:r>
      <w:r w:rsidRPr="006848D0">
        <w:rPr>
          <w:rFonts w:cs="Times New Roman"/>
          <w:szCs w:val="28"/>
        </w:rPr>
        <w:t xml:space="preserve"> природу, так как понятие «синтаксический» указывало бы на отношение </w:t>
      </w:r>
      <w:r w:rsidR="00EC2F06">
        <w:rPr>
          <w:rFonts w:cs="Times New Roman"/>
          <w:szCs w:val="28"/>
        </w:rPr>
        <w:lastRenderedPageBreak/>
        <w:t xml:space="preserve">только </w:t>
      </w:r>
      <w:r w:rsidRPr="006848D0">
        <w:rPr>
          <w:rFonts w:cs="Times New Roman"/>
          <w:szCs w:val="28"/>
        </w:rPr>
        <w:t xml:space="preserve">к </w:t>
      </w:r>
      <w:r w:rsidRPr="000E0821">
        <w:rPr>
          <w:rFonts w:cs="Times New Roman"/>
          <w:i/>
          <w:szCs w:val="28"/>
        </w:rPr>
        <w:t>языковому</w:t>
      </w:r>
      <w:r w:rsidRPr="006848D0">
        <w:rPr>
          <w:rFonts w:cs="Times New Roman"/>
          <w:szCs w:val="28"/>
        </w:rPr>
        <w:t xml:space="preserve"> уровню. Соответственно, описание этих единиц составляет область </w:t>
      </w:r>
      <w:r w:rsidRPr="000E0821">
        <w:rPr>
          <w:rFonts w:cs="Times New Roman"/>
          <w:szCs w:val="28"/>
        </w:rPr>
        <w:t>не музыкального синтаксиса,</w:t>
      </w:r>
      <w:r w:rsidRPr="006848D0">
        <w:rPr>
          <w:rFonts w:cs="Times New Roman"/>
          <w:szCs w:val="28"/>
        </w:rPr>
        <w:t xml:space="preserve"> как это принято обозначать, а </w:t>
      </w:r>
      <w:r w:rsidRPr="000E0821">
        <w:rPr>
          <w:rFonts w:cs="Times New Roman"/>
          <w:szCs w:val="28"/>
        </w:rPr>
        <w:t>музыкаль</w:t>
      </w:r>
      <w:r w:rsidR="004C00D5">
        <w:rPr>
          <w:rFonts w:cs="Times New Roman"/>
          <w:szCs w:val="28"/>
        </w:rPr>
        <w:t>ной синтагматики</w:t>
      </w:r>
      <w:r w:rsidRPr="000E0821">
        <w:rPr>
          <w:rFonts w:cs="Times New Roman"/>
          <w:szCs w:val="28"/>
        </w:rPr>
        <w:t>,</w:t>
      </w:r>
      <w:r w:rsidRPr="006848D0">
        <w:rPr>
          <w:rFonts w:cs="Times New Roman"/>
          <w:szCs w:val="28"/>
        </w:rPr>
        <w:t xml:space="preserve"> поскольку они могут образовываться даже в противоречии с</w:t>
      </w:r>
      <w:r w:rsidR="0044770B" w:rsidRPr="006848D0">
        <w:rPr>
          <w:rFonts w:cs="Times New Roman"/>
          <w:szCs w:val="28"/>
        </w:rPr>
        <w:t xml:space="preserve"> синтаксисом</w:t>
      </w:r>
      <w:r w:rsidRPr="006848D0">
        <w:rPr>
          <w:rFonts w:cs="Times New Roman"/>
          <w:szCs w:val="28"/>
        </w:rPr>
        <w:t xml:space="preserve"> </w:t>
      </w:r>
      <w:r w:rsidR="0044770B" w:rsidRPr="006848D0">
        <w:rPr>
          <w:rFonts w:cs="Times New Roman"/>
          <w:szCs w:val="28"/>
        </w:rPr>
        <w:t>(</w:t>
      </w:r>
      <w:r w:rsidRPr="006848D0">
        <w:rPr>
          <w:rFonts w:cs="Times New Roman"/>
          <w:szCs w:val="28"/>
        </w:rPr>
        <w:t>языковым уровнем</w:t>
      </w:r>
      <w:r w:rsidR="0044770B" w:rsidRPr="006848D0">
        <w:rPr>
          <w:rFonts w:cs="Times New Roman"/>
          <w:szCs w:val="28"/>
        </w:rPr>
        <w:t>)</w:t>
      </w:r>
      <w:r w:rsidRPr="006848D0">
        <w:rPr>
          <w:rFonts w:cs="Times New Roman"/>
          <w:szCs w:val="28"/>
        </w:rPr>
        <w:t>.</w:t>
      </w:r>
    </w:p>
    <w:p w:rsidR="004775C6" w:rsidRPr="006848D0" w:rsidRDefault="004775C6" w:rsidP="004775C6">
      <w:pPr>
        <w:spacing w:before="240" w:line="360" w:lineRule="auto"/>
        <w:ind w:firstLine="709"/>
        <w:jc w:val="both"/>
        <w:rPr>
          <w:rFonts w:cs="Times New Roman"/>
          <w:szCs w:val="28"/>
        </w:rPr>
      </w:pPr>
      <w:r w:rsidRPr="006848D0">
        <w:rPr>
          <w:rFonts w:cs="Times New Roman"/>
          <w:szCs w:val="28"/>
        </w:rPr>
        <w:t xml:space="preserve">Отношения синтагматических единиц – от мотива до периода – иерархичны, более мелкие единицы входят в состав более крупных и т.д. Но мелкие и крупные сегменты музыкальной речи по характеру синтагматики различаются также и качественно. Так, сегмент </w:t>
      </w:r>
      <w:r w:rsidR="00F65A6C" w:rsidRPr="006848D0">
        <w:rPr>
          <w:rFonts w:cs="Times New Roman"/>
          <w:szCs w:val="28"/>
        </w:rPr>
        <w:t>«</w:t>
      </w:r>
      <w:r w:rsidRPr="006848D0">
        <w:rPr>
          <w:rFonts w:cs="Times New Roman"/>
          <w:szCs w:val="28"/>
        </w:rPr>
        <w:t>мотив</w:t>
      </w:r>
      <w:r w:rsidR="00F65A6C" w:rsidRPr="006848D0">
        <w:rPr>
          <w:rFonts w:cs="Times New Roman"/>
          <w:szCs w:val="28"/>
        </w:rPr>
        <w:t>»</w:t>
      </w:r>
      <w:r w:rsidRPr="006848D0">
        <w:rPr>
          <w:rFonts w:cs="Times New Roman"/>
          <w:szCs w:val="28"/>
        </w:rPr>
        <w:t xml:space="preserve"> обладает высокой степенью син</w:t>
      </w:r>
      <w:r w:rsidR="0078207B">
        <w:rPr>
          <w:rFonts w:cs="Times New Roman"/>
          <w:szCs w:val="28"/>
        </w:rPr>
        <w:t xml:space="preserve">тагматической связности тонов, </w:t>
      </w:r>
      <w:r w:rsidRPr="006848D0">
        <w:rPr>
          <w:rFonts w:cs="Times New Roman"/>
          <w:szCs w:val="28"/>
        </w:rPr>
        <w:t xml:space="preserve">интонационной слитности – даже на расстоянии в процессе тематического развития мотив сохраняет целостность, узнаваемость. Качества когезии </w:t>
      </w:r>
      <w:r w:rsidRPr="006848D0">
        <w:rPr>
          <w:rFonts w:cs="Times New Roman"/>
          <w:szCs w:val="28"/>
          <w:shd w:val="clear" w:color="auto" w:fill="FFFFFF"/>
        </w:rPr>
        <w:t>(от лат. cohaesus — связанный, сцепленный)</w:t>
      </w:r>
      <w:r w:rsidRPr="006848D0">
        <w:rPr>
          <w:rFonts w:cs="Times New Roman"/>
          <w:szCs w:val="28"/>
        </w:rPr>
        <w:t xml:space="preserve"> и когерентности </w:t>
      </w:r>
      <w:r w:rsidRPr="006848D0">
        <w:rPr>
          <w:rFonts w:cs="Times New Roman"/>
          <w:szCs w:val="28"/>
          <w:shd w:val="clear" w:color="auto" w:fill="FFFFFF"/>
        </w:rPr>
        <w:t>(от лат. cohaerens — «находящийся в связи»)</w:t>
      </w:r>
      <w:r w:rsidR="00D80E6E">
        <w:rPr>
          <w:rStyle w:val="apple-converted-space"/>
          <w:rFonts w:cs="Times New Roman"/>
          <w:szCs w:val="28"/>
          <w:shd w:val="clear" w:color="auto" w:fill="FFFFFF"/>
        </w:rPr>
        <w:t xml:space="preserve"> </w:t>
      </w:r>
      <w:r w:rsidRPr="006848D0">
        <w:rPr>
          <w:rFonts w:cs="Times New Roman"/>
          <w:szCs w:val="28"/>
        </w:rPr>
        <w:t>в мотиве пр</w:t>
      </w:r>
      <w:r w:rsidR="0078207B">
        <w:rPr>
          <w:rFonts w:cs="Times New Roman"/>
          <w:szCs w:val="28"/>
        </w:rPr>
        <w:t>оявляются в большой степени. Т. </w:t>
      </w:r>
      <w:r w:rsidRPr="006848D0">
        <w:rPr>
          <w:rFonts w:cs="Times New Roman"/>
          <w:szCs w:val="28"/>
        </w:rPr>
        <w:t>Бершадская</w:t>
      </w:r>
      <w:r w:rsidR="006B4697" w:rsidRPr="006848D0">
        <w:rPr>
          <w:rFonts w:cs="Times New Roman"/>
          <w:szCs w:val="28"/>
        </w:rPr>
        <w:t xml:space="preserve"> пишет</w:t>
      </w:r>
      <w:r w:rsidRPr="006848D0">
        <w:rPr>
          <w:rFonts w:cs="Times New Roman"/>
          <w:szCs w:val="28"/>
        </w:rPr>
        <w:t>: «Подобно сохранению неизменяемого корня слова, в мотиве, чтобы он был узнаваем «на расстоянии», должны оставаться неизменными какие-либо его составляющие: сохраняться ритм при изменении интервалики, сохраняться интервалика при изменении ритмического рисунка, сохраняться мелодическая линия</w:t>
      </w:r>
      <w:r w:rsidR="003F7128">
        <w:rPr>
          <w:rFonts w:cs="Times New Roman"/>
          <w:szCs w:val="28"/>
        </w:rPr>
        <w:t xml:space="preserve"> при изменении фактуры и т.</w:t>
      </w:r>
      <w:r w:rsidR="001A5465" w:rsidRPr="001A5465">
        <w:rPr>
          <w:rFonts w:cs="Times New Roman"/>
          <w:szCs w:val="28"/>
        </w:rPr>
        <w:t xml:space="preserve"> </w:t>
      </w:r>
      <w:r w:rsidR="001A5465">
        <w:rPr>
          <w:rFonts w:cs="Times New Roman"/>
          <w:szCs w:val="28"/>
        </w:rPr>
        <w:t>п.</w:t>
      </w:r>
      <w:r w:rsidR="003F7128">
        <w:rPr>
          <w:rFonts w:cs="Times New Roman"/>
          <w:szCs w:val="28"/>
        </w:rPr>
        <w:t>» [</w:t>
      </w:r>
      <w:r w:rsidR="00826A11" w:rsidRPr="002C7AF8">
        <w:rPr>
          <w:rFonts w:cs="Times New Roman"/>
          <w:szCs w:val="28"/>
        </w:rPr>
        <w:t>21</w:t>
      </w:r>
      <w:r w:rsidR="00401073">
        <w:rPr>
          <w:rFonts w:cs="Times New Roman"/>
          <w:szCs w:val="28"/>
        </w:rPr>
        <w:t xml:space="preserve">, </w:t>
      </w:r>
      <w:r w:rsidR="00401073">
        <w:rPr>
          <w:rFonts w:cs="Times New Roman"/>
          <w:i/>
          <w:szCs w:val="28"/>
        </w:rPr>
        <w:t>274</w:t>
      </w:r>
      <w:r w:rsidRPr="006848D0">
        <w:rPr>
          <w:rFonts w:cs="Times New Roman"/>
          <w:szCs w:val="28"/>
        </w:rPr>
        <w:t xml:space="preserve">]. Но в противовес этому, однако, процессуальные функции </w:t>
      </w:r>
      <w:r w:rsidRPr="006848D0">
        <w:rPr>
          <w:rFonts w:cs="Times New Roman"/>
          <w:szCs w:val="28"/>
          <w:lang w:val="en-US"/>
        </w:rPr>
        <w:t>i</w:t>
      </w:r>
      <w:r w:rsidRPr="006848D0">
        <w:rPr>
          <w:rFonts w:cs="Times New Roman"/>
          <w:szCs w:val="28"/>
        </w:rPr>
        <w:t>-</w:t>
      </w:r>
      <w:r w:rsidRPr="006848D0">
        <w:rPr>
          <w:rFonts w:cs="Times New Roman"/>
          <w:szCs w:val="28"/>
          <w:lang w:val="en-US"/>
        </w:rPr>
        <w:t>m</w:t>
      </w:r>
      <w:r w:rsidRPr="006848D0">
        <w:rPr>
          <w:rFonts w:cs="Times New Roman"/>
          <w:szCs w:val="28"/>
        </w:rPr>
        <w:t>-</w:t>
      </w:r>
      <w:r w:rsidRPr="006848D0">
        <w:rPr>
          <w:rFonts w:cs="Times New Roman"/>
          <w:szCs w:val="28"/>
          <w:lang w:val="en-US"/>
        </w:rPr>
        <w:t>t</w:t>
      </w:r>
      <w:r w:rsidRPr="006848D0">
        <w:rPr>
          <w:rFonts w:cs="Times New Roman"/>
          <w:szCs w:val="28"/>
        </w:rPr>
        <w:t xml:space="preserve"> в мотиве выражены слабо, нераспространенно. </w:t>
      </w:r>
    </w:p>
    <w:p w:rsidR="004775C6" w:rsidRPr="006848D0" w:rsidRDefault="004775C6" w:rsidP="004775C6">
      <w:pPr>
        <w:spacing w:line="360" w:lineRule="auto"/>
        <w:ind w:firstLine="709"/>
        <w:jc w:val="both"/>
        <w:rPr>
          <w:rFonts w:cs="Times New Roman"/>
          <w:szCs w:val="28"/>
        </w:rPr>
      </w:pPr>
      <w:r w:rsidRPr="006848D0">
        <w:rPr>
          <w:rFonts w:cs="Times New Roman"/>
          <w:szCs w:val="28"/>
        </w:rPr>
        <w:t>Напротив, такая крупная синтагматическая единица, как период – характеризу</w:t>
      </w:r>
      <w:r w:rsidR="00F65A6C" w:rsidRPr="006848D0">
        <w:rPr>
          <w:rFonts w:cs="Times New Roman"/>
          <w:szCs w:val="28"/>
        </w:rPr>
        <w:t>ется внутренней дискретностью. Э</w:t>
      </w:r>
      <w:r w:rsidRPr="006848D0">
        <w:rPr>
          <w:rFonts w:cs="Times New Roman"/>
          <w:szCs w:val="28"/>
        </w:rPr>
        <w:t xml:space="preserve">ту линейную связь можно назвать </w:t>
      </w:r>
      <w:r w:rsidRPr="006848D0">
        <w:rPr>
          <w:rFonts w:cs="Times New Roman"/>
          <w:i/>
          <w:szCs w:val="28"/>
        </w:rPr>
        <w:t>сочленением</w:t>
      </w:r>
      <w:r w:rsidRPr="006848D0">
        <w:rPr>
          <w:rFonts w:cs="Times New Roman"/>
          <w:szCs w:val="28"/>
        </w:rPr>
        <w:t>. Сегменты внутри периода обычно находятся даже в оппозиционных отношениях по типу «вопросо-отв</w:t>
      </w:r>
      <w:r w:rsidR="004C00D5">
        <w:rPr>
          <w:rFonts w:cs="Times New Roman"/>
          <w:szCs w:val="28"/>
        </w:rPr>
        <w:t xml:space="preserve">етной» структуры. Кроме этого, </w:t>
      </w:r>
      <w:r w:rsidRPr="006848D0">
        <w:rPr>
          <w:rFonts w:cs="Times New Roman"/>
          <w:szCs w:val="28"/>
        </w:rPr>
        <w:t xml:space="preserve">структура периода тяготеет к наиболее полной выраженности процессуальных функций </w:t>
      </w:r>
      <w:r w:rsidRPr="006848D0">
        <w:rPr>
          <w:rFonts w:cs="Times New Roman"/>
          <w:szCs w:val="28"/>
          <w:lang w:val="en-US"/>
        </w:rPr>
        <w:t>i</w:t>
      </w:r>
      <w:r w:rsidRPr="006848D0">
        <w:rPr>
          <w:rFonts w:cs="Times New Roman"/>
          <w:szCs w:val="28"/>
        </w:rPr>
        <w:t>-</w:t>
      </w:r>
      <w:r w:rsidRPr="006848D0">
        <w:rPr>
          <w:rFonts w:cs="Times New Roman"/>
          <w:szCs w:val="28"/>
          <w:lang w:val="en-US"/>
        </w:rPr>
        <w:t>m</w:t>
      </w:r>
      <w:r w:rsidRPr="006848D0">
        <w:rPr>
          <w:rFonts w:cs="Times New Roman"/>
          <w:szCs w:val="28"/>
        </w:rPr>
        <w:t>-</w:t>
      </w:r>
      <w:r w:rsidRPr="006848D0">
        <w:rPr>
          <w:rFonts w:cs="Times New Roman"/>
          <w:szCs w:val="28"/>
          <w:lang w:val="en-US"/>
        </w:rPr>
        <w:t>t</w:t>
      </w:r>
      <w:r w:rsidRPr="006848D0">
        <w:rPr>
          <w:rFonts w:cs="Times New Roman"/>
          <w:szCs w:val="28"/>
        </w:rPr>
        <w:t xml:space="preserve">. </w:t>
      </w:r>
    </w:p>
    <w:p w:rsidR="00D80E6E" w:rsidRDefault="001511DE" w:rsidP="00D80E6E">
      <w:pPr>
        <w:spacing w:before="240" w:line="360" w:lineRule="auto"/>
        <w:ind w:firstLine="709"/>
        <w:jc w:val="both"/>
        <w:rPr>
          <w:rFonts w:cs="Times New Roman"/>
          <w:szCs w:val="28"/>
        </w:rPr>
      </w:pPr>
      <w:r w:rsidRPr="006848D0">
        <w:rPr>
          <w:rFonts w:cs="Times New Roman"/>
          <w:szCs w:val="28"/>
        </w:rPr>
        <w:t>Если</w:t>
      </w:r>
      <w:r w:rsidR="004775C6" w:rsidRPr="006848D0">
        <w:rPr>
          <w:rFonts w:cs="Times New Roman"/>
          <w:szCs w:val="28"/>
        </w:rPr>
        <w:t xml:space="preserve"> мотив – наиболее ме</w:t>
      </w:r>
      <w:r w:rsidRPr="006848D0">
        <w:rPr>
          <w:rFonts w:cs="Times New Roman"/>
          <w:szCs w:val="28"/>
        </w:rPr>
        <w:t>лкий сегмент музыкальной речи, то</w:t>
      </w:r>
      <w:r w:rsidR="004775C6" w:rsidRPr="006848D0">
        <w:rPr>
          <w:rFonts w:cs="Times New Roman"/>
          <w:szCs w:val="28"/>
        </w:rPr>
        <w:t xml:space="preserve"> наиболее крупный </w:t>
      </w:r>
      <w:r w:rsidRPr="006848D0">
        <w:rPr>
          <w:rFonts w:cs="Times New Roman"/>
          <w:szCs w:val="28"/>
        </w:rPr>
        <w:t xml:space="preserve">не получил специального названия </w:t>
      </w:r>
      <w:r w:rsidR="004775C6" w:rsidRPr="006848D0">
        <w:rPr>
          <w:rFonts w:cs="Times New Roman"/>
          <w:szCs w:val="28"/>
        </w:rPr>
        <w:t xml:space="preserve">– назовем его условно «крупное построение». В качестве «крупного построения» может выступать и период как </w:t>
      </w:r>
      <w:r w:rsidR="004775C6" w:rsidRPr="006848D0">
        <w:rPr>
          <w:rFonts w:cs="Times New Roman"/>
          <w:szCs w:val="28"/>
        </w:rPr>
        <w:lastRenderedPageBreak/>
        <w:t>частный случай. Структура периода должна отвечать требованию интонационно-смысловой завершенности, относительной замкнутости. В широком значении «</w:t>
      </w:r>
      <w:r w:rsidR="004775C6" w:rsidRPr="006848D0">
        <w:rPr>
          <w:rFonts w:cs="Times New Roman"/>
          <w:bCs/>
          <w:szCs w:val="28"/>
          <w:shd w:val="clear" w:color="auto" w:fill="FFFFFF"/>
        </w:rPr>
        <w:t>период»</w:t>
      </w:r>
      <w:r w:rsidR="00D80E6E">
        <w:rPr>
          <w:rStyle w:val="apple-converted-space"/>
          <w:rFonts w:cs="Times New Roman"/>
          <w:szCs w:val="28"/>
          <w:shd w:val="clear" w:color="auto" w:fill="FFFFFF"/>
        </w:rPr>
        <w:t xml:space="preserve"> </w:t>
      </w:r>
      <w:r w:rsidR="00D80E6E">
        <w:rPr>
          <w:rFonts w:cs="Times New Roman"/>
          <w:szCs w:val="28"/>
          <w:shd w:val="clear" w:color="auto" w:fill="FFFFFF"/>
        </w:rPr>
        <w:t xml:space="preserve">(от др. греч. Περίοδος – окружность, обход) </w:t>
      </w:r>
      <w:r w:rsidR="004775C6" w:rsidRPr="006848D0">
        <w:rPr>
          <w:rFonts w:cs="Times New Roman"/>
          <w:szCs w:val="28"/>
          <w:shd w:val="clear" w:color="auto" w:fill="FFFFFF"/>
        </w:rPr>
        <w:t>– от</w:t>
      </w:r>
      <w:r w:rsidR="00EA6373">
        <w:rPr>
          <w:rFonts w:cs="Times New Roman"/>
          <w:szCs w:val="28"/>
          <w:shd w:val="clear" w:color="auto" w:fill="FFFFFF"/>
        </w:rPr>
        <w:t>резок времени с четко обозначенной меткой начала и конца отсчета</w:t>
      </w:r>
      <w:r w:rsidR="00D80E6E">
        <w:rPr>
          <w:rFonts w:cs="Times New Roman"/>
          <w:szCs w:val="28"/>
          <w:shd w:val="clear" w:color="auto" w:fill="FFFFFF"/>
        </w:rPr>
        <w:t xml:space="preserve">. Также это понятие </w:t>
      </w:r>
      <w:r w:rsidR="004775C6" w:rsidRPr="006848D0">
        <w:rPr>
          <w:rFonts w:cs="Times New Roman"/>
          <w:szCs w:val="28"/>
          <w:shd w:val="clear" w:color="auto" w:fill="FFFFFF"/>
        </w:rPr>
        <w:t xml:space="preserve">связано с явлением периодичности, то есть </w:t>
      </w:r>
      <w:r w:rsidRPr="006848D0">
        <w:rPr>
          <w:rFonts w:cs="Times New Roman"/>
          <w:szCs w:val="28"/>
          <w:shd w:val="clear" w:color="auto" w:fill="FFFFFF"/>
        </w:rPr>
        <w:t xml:space="preserve">подразумевает наличие </w:t>
      </w:r>
      <w:r w:rsidR="004775C6" w:rsidRPr="006848D0">
        <w:rPr>
          <w:rFonts w:cs="Times New Roman"/>
          <w:szCs w:val="28"/>
          <w:shd w:val="clear" w:color="auto" w:fill="FFFFFF"/>
        </w:rPr>
        <w:t xml:space="preserve">повторяемости. </w:t>
      </w:r>
      <w:r w:rsidR="00D80E6E">
        <w:rPr>
          <w:rFonts w:cs="Times New Roman"/>
          <w:szCs w:val="28"/>
        </w:rPr>
        <w:t>В</w:t>
      </w:r>
      <w:r w:rsidR="004775C6" w:rsidRPr="006848D0">
        <w:rPr>
          <w:rFonts w:cs="Times New Roman"/>
          <w:szCs w:val="28"/>
        </w:rPr>
        <w:t xml:space="preserve"> музыкальной практике </w:t>
      </w:r>
      <w:r w:rsidR="00D80E6E">
        <w:rPr>
          <w:rFonts w:cs="Times New Roman"/>
          <w:szCs w:val="28"/>
        </w:rPr>
        <w:t xml:space="preserve">«период» </w:t>
      </w:r>
      <w:r w:rsidR="004775C6" w:rsidRPr="006848D0">
        <w:rPr>
          <w:rFonts w:cs="Times New Roman"/>
          <w:szCs w:val="28"/>
        </w:rPr>
        <w:t xml:space="preserve">наиболее отчетливо определяется в условиях мажорно-минорной </w:t>
      </w:r>
      <w:r w:rsidR="00D80E6E">
        <w:rPr>
          <w:rFonts w:cs="Times New Roman"/>
          <w:szCs w:val="28"/>
        </w:rPr>
        <w:t>систе</w:t>
      </w:r>
      <w:r w:rsidR="00EA6373">
        <w:rPr>
          <w:rFonts w:cs="Times New Roman"/>
          <w:szCs w:val="28"/>
        </w:rPr>
        <w:t>мы – это</w:t>
      </w:r>
      <w:r w:rsidR="00D80E6E" w:rsidRPr="006848D0">
        <w:rPr>
          <w:rFonts w:cs="Times New Roman"/>
          <w:szCs w:val="28"/>
        </w:rPr>
        <w:t xml:space="preserve"> но</w:t>
      </w:r>
      <w:r w:rsidR="00EA6373">
        <w:rPr>
          <w:rFonts w:cs="Times New Roman"/>
          <w:szCs w:val="28"/>
        </w:rPr>
        <w:t xml:space="preserve">рмативный период, который тяготеет к </w:t>
      </w:r>
      <w:r w:rsidR="00D80E6E" w:rsidRPr="006848D0">
        <w:rPr>
          <w:rFonts w:cs="Times New Roman"/>
          <w:szCs w:val="28"/>
        </w:rPr>
        <w:t>симметрии, даже квадратности структуры</w:t>
      </w:r>
      <w:r w:rsidR="00411832">
        <w:rPr>
          <w:rFonts w:cs="Times New Roman"/>
          <w:szCs w:val="28"/>
        </w:rPr>
        <w:t xml:space="preserve">. </w:t>
      </w:r>
      <w:r w:rsidR="00EA6373">
        <w:rPr>
          <w:rFonts w:cs="Times New Roman"/>
          <w:szCs w:val="28"/>
        </w:rPr>
        <w:t>В монодических же формах развития такое синтагматическое явление как период зачастую отсутствует (хотя в танцевальных жанрах монодической музыки встречается</w:t>
      </w:r>
      <w:r w:rsidR="004775C6" w:rsidRPr="006848D0">
        <w:rPr>
          <w:rFonts w:cs="Times New Roman"/>
          <w:szCs w:val="28"/>
        </w:rPr>
        <w:t xml:space="preserve">). </w:t>
      </w:r>
    </w:p>
    <w:p w:rsidR="000C3D97" w:rsidRDefault="004775C6" w:rsidP="0047335F">
      <w:pPr>
        <w:spacing w:line="360" w:lineRule="auto"/>
        <w:ind w:firstLine="709"/>
        <w:jc w:val="both"/>
        <w:rPr>
          <w:rFonts w:cs="Times New Roman"/>
          <w:szCs w:val="28"/>
        </w:rPr>
      </w:pPr>
      <w:r w:rsidRPr="006848D0">
        <w:rPr>
          <w:rFonts w:cs="Times New Roman"/>
          <w:szCs w:val="28"/>
        </w:rPr>
        <w:t xml:space="preserve">Другие традиционно выделяемые в теории элементы музыкальной речи – фраза и предложение – занимают промежуточное положение в иерархии </w:t>
      </w:r>
      <w:r w:rsidR="00F85433">
        <w:rPr>
          <w:rFonts w:cs="Times New Roman"/>
          <w:szCs w:val="28"/>
        </w:rPr>
        <w:t xml:space="preserve">сложных </w:t>
      </w:r>
      <w:r w:rsidRPr="006848D0">
        <w:rPr>
          <w:rFonts w:cs="Times New Roman"/>
          <w:szCs w:val="28"/>
        </w:rPr>
        <w:t>единиц</w:t>
      </w:r>
      <w:r w:rsidR="00F85433">
        <w:rPr>
          <w:rFonts w:cs="Times New Roman"/>
          <w:szCs w:val="28"/>
        </w:rPr>
        <w:t xml:space="preserve">. </w:t>
      </w:r>
    </w:p>
    <w:p w:rsidR="004775C6" w:rsidRPr="000C3D97" w:rsidRDefault="00B9466F" w:rsidP="000C3D97">
      <w:pPr>
        <w:ind w:firstLine="709"/>
        <w:jc w:val="both"/>
        <w:rPr>
          <w:rFonts w:cs="Times New Roman"/>
          <w:sz w:val="22"/>
        </w:rPr>
      </w:pPr>
      <w:r w:rsidRPr="000C3D97">
        <w:rPr>
          <w:rFonts w:cs="Times New Roman"/>
          <w:sz w:val="22"/>
        </w:rPr>
        <w:t xml:space="preserve">Интересно, что </w:t>
      </w:r>
      <w:r w:rsidR="00F85433" w:rsidRPr="000C3D97">
        <w:rPr>
          <w:rFonts w:cs="Times New Roman"/>
          <w:sz w:val="22"/>
        </w:rPr>
        <w:t>М. Арановский,</w:t>
      </w:r>
      <w:r w:rsidR="004775C6" w:rsidRPr="000C3D97">
        <w:rPr>
          <w:rFonts w:cs="Times New Roman"/>
          <w:sz w:val="22"/>
        </w:rPr>
        <w:t xml:space="preserve"> о</w:t>
      </w:r>
      <w:r w:rsidR="00F85433" w:rsidRPr="000C3D97">
        <w:rPr>
          <w:rFonts w:cs="Times New Roman"/>
          <w:sz w:val="22"/>
        </w:rPr>
        <w:t xml:space="preserve">тказываются от </w:t>
      </w:r>
      <w:r w:rsidR="004775C6" w:rsidRPr="000C3D97">
        <w:rPr>
          <w:rFonts w:cs="Times New Roman"/>
          <w:sz w:val="22"/>
        </w:rPr>
        <w:t>употребления</w:t>
      </w:r>
      <w:r w:rsidR="00F85433" w:rsidRPr="000C3D97">
        <w:rPr>
          <w:rFonts w:cs="Times New Roman"/>
          <w:sz w:val="22"/>
        </w:rPr>
        <w:t xml:space="preserve"> этих наименований, а</w:t>
      </w:r>
      <w:r w:rsidR="004775C6" w:rsidRPr="000C3D97">
        <w:rPr>
          <w:rFonts w:cs="Times New Roman"/>
          <w:sz w:val="22"/>
        </w:rPr>
        <w:t xml:space="preserve"> использует </w:t>
      </w:r>
      <w:r w:rsidR="00F85433" w:rsidRPr="000C3D97">
        <w:rPr>
          <w:rFonts w:cs="Times New Roman"/>
          <w:sz w:val="22"/>
        </w:rPr>
        <w:t xml:space="preserve">вместо них </w:t>
      </w:r>
      <w:r w:rsidR="004775C6" w:rsidRPr="000C3D97">
        <w:rPr>
          <w:rFonts w:cs="Times New Roman"/>
          <w:sz w:val="22"/>
        </w:rPr>
        <w:t>один термин – мелодическая синтагма</w:t>
      </w:r>
      <w:r w:rsidR="004775C6" w:rsidRPr="000C3D97">
        <w:rPr>
          <w:rStyle w:val="a8"/>
          <w:rFonts w:cs="Times New Roman"/>
          <w:sz w:val="22"/>
        </w:rPr>
        <w:footnoteReference w:id="16"/>
      </w:r>
      <w:r w:rsidR="004775C6" w:rsidRPr="000C3D97">
        <w:rPr>
          <w:rFonts w:cs="Times New Roman"/>
          <w:sz w:val="22"/>
        </w:rPr>
        <w:t xml:space="preserve">. </w:t>
      </w:r>
      <w:r w:rsidRPr="000C3D97">
        <w:rPr>
          <w:rFonts w:cs="Times New Roman"/>
          <w:sz w:val="22"/>
        </w:rPr>
        <w:t>Можно предположить, что отказ от терминов «фраза» и «предложение» у Арановского вызвано ощущением некоторой «порочной</w:t>
      </w:r>
      <w:r w:rsidR="00BB260B" w:rsidRPr="000C3D97">
        <w:rPr>
          <w:rFonts w:cs="Times New Roman"/>
          <w:sz w:val="22"/>
        </w:rPr>
        <w:t>»</w:t>
      </w:r>
      <w:r w:rsidRPr="000C3D97">
        <w:rPr>
          <w:rFonts w:cs="Times New Roman"/>
          <w:sz w:val="22"/>
        </w:rPr>
        <w:t xml:space="preserve"> тавтологичности их с лингвистическими терминами. </w:t>
      </w:r>
      <w:r w:rsidR="004775C6" w:rsidRPr="000C3D97">
        <w:rPr>
          <w:rFonts w:cs="Times New Roman"/>
          <w:sz w:val="22"/>
        </w:rPr>
        <w:t>В отличие от терминов «мотив» и «период», этимологический след которых выходит широко за пределы музыкознания и лингвистики, термины «фраза</w:t>
      </w:r>
      <w:r w:rsidR="00647A99" w:rsidRPr="000C3D97">
        <w:rPr>
          <w:rFonts w:cs="Times New Roman"/>
          <w:sz w:val="22"/>
        </w:rPr>
        <w:t>» и «предложение» род</w:t>
      </w:r>
      <w:r w:rsidR="0047335F" w:rsidRPr="000C3D97">
        <w:rPr>
          <w:rFonts w:cs="Times New Roman"/>
          <w:sz w:val="22"/>
        </w:rPr>
        <w:t>ственны между собой тем</w:t>
      </w:r>
      <w:r w:rsidR="00891861" w:rsidRPr="000C3D97">
        <w:rPr>
          <w:rFonts w:cs="Times New Roman"/>
          <w:sz w:val="22"/>
        </w:rPr>
        <w:t>, ч</w:t>
      </w:r>
      <w:r w:rsidR="0047335F" w:rsidRPr="000C3D97">
        <w:rPr>
          <w:rFonts w:cs="Times New Roman"/>
          <w:sz w:val="22"/>
        </w:rPr>
        <w:t xml:space="preserve">то </w:t>
      </w:r>
      <w:r w:rsidR="00891861" w:rsidRPr="000C3D97">
        <w:rPr>
          <w:rFonts w:cs="Times New Roman"/>
          <w:sz w:val="22"/>
        </w:rPr>
        <w:t>оба берут начало от лингвистических понятий («ф</w:t>
      </w:r>
      <w:r w:rsidR="004775C6" w:rsidRPr="000C3D97">
        <w:rPr>
          <w:rFonts w:cs="Times New Roman"/>
          <w:sz w:val="22"/>
        </w:rPr>
        <w:t xml:space="preserve">раза» происходит от древ. греч. </w:t>
      </w:r>
      <w:hyperlink r:id="rId51" w:tooltip="φράσις (страница не существует)" w:history="1">
        <w:r w:rsidR="004775C6" w:rsidRPr="000C3D97">
          <w:rPr>
            <w:rStyle w:val="a3"/>
            <w:rFonts w:cs="Times New Roman"/>
            <w:color w:val="auto"/>
            <w:sz w:val="22"/>
            <w:u w:val="none"/>
            <w:shd w:val="clear" w:color="auto" w:fill="FFFFFF"/>
          </w:rPr>
          <w:t>φράσις</w:t>
        </w:r>
      </w:hyperlink>
      <w:r w:rsidR="004775C6" w:rsidRPr="000C3D97">
        <w:rPr>
          <w:rStyle w:val="apple-converted-space"/>
          <w:rFonts w:cs="Times New Roman"/>
          <w:sz w:val="22"/>
          <w:shd w:val="clear" w:color="auto" w:fill="FFFFFF"/>
        </w:rPr>
        <w:t xml:space="preserve"> – </w:t>
      </w:r>
      <w:r w:rsidR="004775C6" w:rsidRPr="000C3D97">
        <w:rPr>
          <w:rFonts w:cs="Times New Roman"/>
          <w:sz w:val="22"/>
          <w:shd w:val="clear" w:color="auto" w:fill="FFFFFF"/>
        </w:rPr>
        <w:t>«</w:t>
      </w:r>
      <w:hyperlink r:id="rId52" w:tooltip="ораторский" w:history="1">
        <w:r w:rsidR="004775C6" w:rsidRPr="000C3D97">
          <w:rPr>
            <w:rStyle w:val="a3"/>
            <w:rFonts w:cs="Times New Roman"/>
            <w:color w:val="auto"/>
            <w:sz w:val="22"/>
            <w:u w:val="none"/>
            <w:shd w:val="clear" w:color="auto" w:fill="FFFFFF"/>
          </w:rPr>
          <w:t>ораторский</w:t>
        </w:r>
      </w:hyperlink>
      <w:r w:rsidR="00411832" w:rsidRPr="000C3D97">
        <w:rPr>
          <w:rStyle w:val="apple-converted-space"/>
          <w:rFonts w:cs="Times New Roman"/>
          <w:sz w:val="22"/>
          <w:shd w:val="clear" w:color="auto" w:fill="FFFFFF"/>
        </w:rPr>
        <w:t xml:space="preserve"> </w:t>
      </w:r>
      <w:hyperlink r:id="rId53" w:tooltip="оборот" w:history="1">
        <w:r w:rsidR="004775C6" w:rsidRPr="000C3D97">
          <w:rPr>
            <w:rStyle w:val="a3"/>
            <w:rFonts w:cs="Times New Roman"/>
            <w:color w:val="auto"/>
            <w:sz w:val="22"/>
            <w:u w:val="none"/>
            <w:shd w:val="clear" w:color="auto" w:fill="FFFFFF"/>
          </w:rPr>
          <w:t>оборот</w:t>
        </w:r>
      </w:hyperlink>
      <w:r w:rsidR="004775C6" w:rsidRPr="000C3D97">
        <w:rPr>
          <w:rFonts w:cs="Times New Roman"/>
          <w:sz w:val="22"/>
          <w:shd w:val="clear" w:color="auto" w:fill="FFFFFF"/>
        </w:rPr>
        <w:t>», от</w:t>
      </w:r>
      <w:r w:rsidR="00411832" w:rsidRPr="000C3D97">
        <w:rPr>
          <w:rStyle w:val="apple-converted-space"/>
          <w:rFonts w:cs="Times New Roman"/>
          <w:sz w:val="22"/>
          <w:shd w:val="clear" w:color="auto" w:fill="FFFFFF"/>
        </w:rPr>
        <w:t xml:space="preserve"> </w:t>
      </w:r>
      <w:hyperlink r:id="rId54" w:tooltip="φράζω (страница не существует)" w:history="1">
        <w:r w:rsidR="004775C6" w:rsidRPr="000C3D97">
          <w:rPr>
            <w:rStyle w:val="a3"/>
            <w:rFonts w:cs="Times New Roman"/>
            <w:color w:val="auto"/>
            <w:sz w:val="22"/>
            <w:u w:val="none"/>
            <w:shd w:val="clear" w:color="auto" w:fill="FFFFFF"/>
          </w:rPr>
          <w:t>φράζω</w:t>
        </w:r>
      </w:hyperlink>
      <w:r w:rsidR="00411832" w:rsidRPr="000C3D97">
        <w:rPr>
          <w:rStyle w:val="apple-converted-space"/>
          <w:rFonts w:cs="Times New Roman"/>
          <w:sz w:val="22"/>
          <w:shd w:val="clear" w:color="auto" w:fill="FFFFFF"/>
        </w:rPr>
        <w:t xml:space="preserve"> </w:t>
      </w:r>
      <w:r w:rsidR="004775C6" w:rsidRPr="000C3D97">
        <w:rPr>
          <w:rFonts w:cs="Times New Roman"/>
          <w:sz w:val="22"/>
          <w:shd w:val="clear" w:color="auto" w:fill="FFFFFF"/>
        </w:rPr>
        <w:t>«выражаю мысль, говорю»)</w:t>
      </w:r>
      <w:r w:rsidR="004775C6" w:rsidRPr="000C3D97">
        <w:rPr>
          <w:rStyle w:val="a8"/>
          <w:rFonts w:cs="Times New Roman"/>
          <w:sz w:val="22"/>
          <w:shd w:val="clear" w:color="auto" w:fill="FFFFFF"/>
        </w:rPr>
        <w:footnoteReference w:id="17"/>
      </w:r>
      <w:r w:rsidR="004775C6" w:rsidRPr="000C3D97">
        <w:rPr>
          <w:rFonts w:cs="Times New Roman"/>
          <w:sz w:val="22"/>
          <w:shd w:val="clear" w:color="auto" w:fill="FFFFFF"/>
        </w:rPr>
        <w:t>.</w:t>
      </w:r>
      <w:r w:rsidR="00B554AA" w:rsidRPr="000C3D97">
        <w:rPr>
          <w:rFonts w:cs="Times New Roman"/>
          <w:sz w:val="22"/>
        </w:rPr>
        <w:t xml:space="preserve"> Однако</w:t>
      </w:r>
      <w:r w:rsidR="004775C6" w:rsidRPr="000C3D97">
        <w:rPr>
          <w:rFonts w:cs="Times New Roman"/>
          <w:sz w:val="22"/>
        </w:rPr>
        <w:t xml:space="preserve"> подобный «фетиш» лингвистическ</w:t>
      </w:r>
      <w:r w:rsidR="00B554AA" w:rsidRPr="000C3D97">
        <w:rPr>
          <w:rFonts w:cs="Times New Roman"/>
          <w:sz w:val="22"/>
        </w:rPr>
        <w:t>их терминов в музыкознании является либо метафорой, «драгоценной как иллюстрация, но опасной</w:t>
      </w:r>
      <w:r w:rsidR="004775C6" w:rsidRPr="000C3D97">
        <w:rPr>
          <w:rFonts w:cs="Times New Roman"/>
          <w:sz w:val="22"/>
        </w:rPr>
        <w:t xml:space="preserve"> как формула» </w:t>
      </w:r>
      <w:r w:rsidR="0047335F" w:rsidRPr="000C3D97">
        <w:rPr>
          <w:rFonts w:cs="Times New Roman"/>
          <w:sz w:val="22"/>
        </w:rPr>
        <w:t>(</w:t>
      </w:r>
      <w:r w:rsidR="004775C6" w:rsidRPr="000C3D97">
        <w:rPr>
          <w:rFonts w:cs="Times New Roman"/>
          <w:sz w:val="22"/>
        </w:rPr>
        <w:t>по выражению Л.</w:t>
      </w:r>
      <w:r w:rsidR="00A25266" w:rsidRPr="000C3D97">
        <w:rPr>
          <w:rFonts w:cs="Times New Roman"/>
          <w:sz w:val="22"/>
        </w:rPr>
        <w:t> </w:t>
      </w:r>
      <w:r w:rsidR="0047335F" w:rsidRPr="000C3D97">
        <w:rPr>
          <w:rFonts w:cs="Times New Roman"/>
          <w:sz w:val="22"/>
        </w:rPr>
        <w:t>Выготского), либо</w:t>
      </w:r>
      <w:r w:rsidR="00891861" w:rsidRPr="000C3D97">
        <w:rPr>
          <w:rFonts w:cs="Times New Roman"/>
          <w:sz w:val="22"/>
        </w:rPr>
        <w:t>, скорее всего,</w:t>
      </w:r>
      <w:r w:rsidR="0047335F" w:rsidRPr="000C3D97">
        <w:rPr>
          <w:rFonts w:cs="Times New Roman"/>
          <w:sz w:val="22"/>
        </w:rPr>
        <w:t xml:space="preserve"> вызван недоразумениями при переводе</w:t>
      </w:r>
      <w:r w:rsidR="004775C6" w:rsidRPr="000C3D97">
        <w:rPr>
          <w:rFonts w:cs="Times New Roman"/>
          <w:sz w:val="22"/>
        </w:rPr>
        <w:t xml:space="preserve"> немецких трудов по музыкальной т</w:t>
      </w:r>
      <w:r w:rsidR="0047335F" w:rsidRPr="000C3D97">
        <w:rPr>
          <w:rFonts w:cs="Times New Roman"/>
          <w:sz w:val="22"/>
        </w:rPr>
        <w:t xml:space="preserve">еории на русский язык. </w:t>
      </w:r>
      <w:r w:rsidR="00891861" w:rsidRPr="000C3D97">
        <w:rPr>
          <w:rFonts w:cs="Times New Roman"/>
          <w:sz w:val="22"/>
        </w:rPr>
        <w:t>Так,</w:t>
      </w:r>
      <w:r w:rsidR="0047335F" w:rsidRPr="000C3D97">
        <w:rPr>
          <w:rFonts w:cs="Times New Roman"/>
          <w:sz w:val="22"/>
        </w:rPr>
        <w:t xml:space="preserve"> «м</w:t>
      </w:r>
      <w:r w:rsidR="004775C6" w:rsidRPr="000C3D97">
        <w:rPr>
          <w:rFonts w:cs="Times New Roman"/>
          <w:sz w:val="22"/>
        </w:rPr>
        <w:t>у</w:t>
      </w:r>
      <w:r w:rsidR="0047335F" w:rsidRPr="000C3D97">
        <w:rPr>
          <w:rFonts w:cs="Times New Roman"/>
          <w:sz w:val="22"/>
        </w:rPr>
        <w:t>зыкальное предложение» является</w:t>
      </w:r>
      <w:r w:rsidR="004775C6" w:rsidRPr="000C3D97">
        <w:rPr>
          <w:rFonts w:cs="Times New Roman"/>
          <w:sz w:val="22"/>
        </w:rPr>
        <w:t xml:space="preserve"> переводческой «калькой» немецкого термина «</w:t>
      </w:r>
      <w:r w:rsidR="004775C6" w:rsidRPr="000C3D97">
        <w:rPr>
          <w:rFonts w:cs="Times New Roman"/>
          <w:sz w:val="22"/>
          <w:lang w:val="en-US"/>
        </w:rPr>
        <w:t>Der</w:t>
      </w:r>
      <w:r w:rsidR="004775C6" w:rsidRPr="000C3D97">
        <w:rPr>
          <w:rFonts w:cs="Times New Roman"/>
          <w:sz w:val="22"/>
        </w:rPr>
        <w:t xml:space="preserve"> </w:t>
      </w:r>
      <w:r w:rsidR="004775C6" w:rsidRPr="000C3D97">
        <w:rPr>
          <w:rFonts w:cs="Times New Roman"/>
          <w:sz w:val="22"/>
          <w:lang w:val="en-US"/>
        </w:rPr>
        <w:t>Satz</w:t>
      </w:r>
      <w:r w:rsidR="0047335F" w:rsidRPr="000C3D97">
        <w:rPr>
          <w:rFonts w:cs="Times New Roman"/>
          <w:sz w:val="22"/>
        </w:rPr>
        <w:t xml:space="preserve">»: </w:t>
      </w:r>
      <w:r w:rsidR="004775C6" w:rsidRPr="000C3D97">
        <w:rPr>
          <w:rFonts w:cs="Times New Roman"/>
          <w:sz w:val="22"/>
        </w:rPr>
        <w:t>««</w:t>
      </w:r>
      <w:r w:rsidR="004775C6" w:rsidRPr="000C3D97">
        <w:rPr>
          <w:rFonts w:cs="Times New Roman"/>
          <w:sz w:val="22"/>
          <w:lang w:val="en-US"/>
        </w:rPr>
        <w:t>Der</w:t>
      </w:r>
      <w:r w:rsidR="004775C6" w:rsidRPr="000C3D97">
        <w:rPr>
          <w:rFonts w:cs="Times New Roman"/>
          <w:sz w:val="22"/>
        </w:rPr>
        <w:t xml:space="preserve"> </w:t>
      </w:r>
      <w:r w:rsidR="004775C6" w:rsidRPr="000C3D97">
        <w:rPr>
          <w:rFonts w:cs="Times New Roman"/>
          <w:sz w:val="22"/>
          <w:lang w:val="en-US"/>
        </w:rPr>
        <w:t>Satz</w:t>
      </w:r>
      <w:r w:rsidR="004775C6" w:rsidRPr="000C3D97">
        <w:rPr>
          <w:rFonts w:cs="Times New Roman"/>
          <w:sz w:val="22"/>
        </w:rPr>
        <w:t>» – означает в немецком языке и «предложение», и «часть», и многое другое, но переведено именно как «предложение»… Понятие фразы первоначально означало совсем другую единицу, а именно ту, которую впоследствии в немецкой теории стали именовать «</w:t>
      </w:r>
      <w:r w:rsidR="004775C6" w:rsidRPr="000C3D97">
        <w:rPr>
          <w:rFonts w:cs="Times New Roman"/>
          <w:sz w:val="22"/>
          <w:lang w:val="en-US"/>
        </w:rPr>
        <w:t>Der</w:t>
      </w:r>
      <w:r w:rsidR="004775C6" w:rsidRPr="000C3D97">
        <w:rPr>
          <w:rFonts w:cs="Times New Roman"/>
          <w:sz w:val="22"/>
        </w:rPr>
        <w:t xml:space="preserve"> </w:t>
      </w:r>
      <w:r w:rsidR="004775C6" w:rsidRPr="000C3D97">
        <w:rPr>
          <w:rFonts w:cs="Times New Roman"/>
          <w:sz w:val="22"/>
          <w:lang w:val="en-US"/>
        </w:rPr>
        <w:t>Satz</w:t>
      </w:r>
      <w:r w:rsidR="004775C6" w:rsidRPr="000C3D97">
        <w:rPr>
          <w:rFonts w:cs="Times New Roman"/>
          <w:sz w:val="22"/>
        </w:rPr>
        <w:t>», а в русской – предложением. Неизвестно, по каким причинам понятие фразы было отнесено именно к двутакту. При переводе терминов «</w:t>
      </w:r>
      <w:r w:rsidR="004775C6" w:rsidRPr="000C3D97">
        <w:rPr>
          <w:rFonts w:cs="Times New Roman"/>
          <w:sz w:val="22"/>
          <w:lang w:val="en-US"/>
        </w:rPr>
        <w:t>Phrasa</w:t>
      </w:r>
      <w:r w:rsidR="004775C6" w:rsidRPr="000C3D97">
        <w:rPr>
          <w:rFonts w:cs="Times New Roman"/>
          <w:sz w:val="22"/>
        </w:rPr>
        <w:t>» и «</w:t>
      </w:r>
      <w:r w:rsidR="004775C6" w:rsidRPr="000C3D97">
        <w:rPr>
          <w:rFonts w:cs="Times New Roman"/>
          <w:sz w:val="22"/>
          <w:lang w:val="en-US"/>
        </w:rPr>
        <w:t>Satz</w:t>
      </w:r>
      <w:r w:rsidR="004775C6" w:rsidRPr="000C3D97">
        <w:rPr>
          <w:rFonts w:cs="Times New Roman"/>
          <w:sz w:val="22"/>
        </w:rPr>
        <w:t>» на русский язык, во-первых, не было учтено, что немецкое слово «</w:t>
      </w:r>
      <w:r w:rsidR="004775C6" w:rsidRPr="000C3D97">
        <w:rPr>
          <w:rFonts w:cs="Times New Roman"/>
          <w:sz w:val="22"/>
          <w:lang w:val="en-US"/>
        </w:rPr>
        <w:t>Satz</w:t>
      </w:r>
      <w:r w:rsidR="004775C6" w:rsidRPr="000C3D97">
        <w:rPr>
          <w:rFonts w:cs="Times New Roman"/>
          <w:sz w:val="22"/>
        </w:rPr>
        <w:t xml:space="preserve">» </w:t>
      </w:r>
      <w:r w:rsidR="004775C6" w:rsidRPr="000C3D97">
        <w:rPr>
          <w:rFonts w:cs="Times New Roman"/>
          <w:sz w:val="22"/>
        </w:rPr>
        <w:lastRenderedPageBreak/>
        <w:t xml:space="preserve">может быть переведено и как «предложение», и как «фраза», а часто переводится и как «часть», а во-вторых, что на русском языке понятия фразы и предложения означают одну и ту же единицу речи» </w:t>
      </w:r>
      <w:r w:rsidR="00BE008E" w:rsidRPr="000C3D97">
        <w:rPr>
          <w:rFonts w:cs="Times New Roman"/>
          <w:sz w:val="22"/>
        </w:rPr>
        <w:t>[10</w:t>
      </w:r>
      <w:r w:rsidR="00A25266" w:rsidRPr="000C3D97">
        <w:rPr>
          <w:rFonts w:cs="Times New Roman"/>
          <w:sz w:val="22"/>
        </w:rPr>
        <w:t xml:space="preserve">, </w:t>
      </w:r>
      <w:r w:rsidR="00A25266" w:rsidRPr="000C3D97">
        <w:rPr>
          <w:rFonts w:cs="Times New Roman"/>
          <w:i/>
          <w:sz w:val="22"/>
        </w:rPr>
        <w:t>136</w:t>
      </w:r>
      <w:r w:rsidR="0047335F" w:rsidRPr="000C3D97">
        <w:rPr>
          <w:rFonts w:cs="Times New Roman"/>
          <w:sz w:val="22"/>
        </w:rPr>
        <w:t>]</w:t>
      </w:r>
      <w:r w:rsidR="00BB260B" w:rsidRPr="000C3D97">
        <w:rPr>
          <w:rStyle w:val="a8"/>
          <w:rFonts w:cs="Times New Roman"/>
          <w:sz w:val="22"/>
        </w:rPr>
        <w:footnoteReference w:id="18"/>
      </w:r>
      <w:r w:rsidR="004775C6" w:rsidRPr="000C3D97">
        <w:rPr>
          <w:rFonts w:cs="Times New Roman"/>
          <w:sz w:val="22"/>
        </w:rPr>
        <w:t>.</w:t>
      </w:r>
    </w:p>
    <w:p w:rsidR="00F95526" w:rsidRDefault="00F95526" w:rsidP="004775C6">
      <w:pPr>
        <w:tabs>
          <w:tab w:val="center" w:pos="4677"/>
        </w:tabs>
        <w:spacing w:line="360" w:lineRule="auto"/>
        <w:ind w:firstLine="709"/>
        <w:jc w:val="both"/>
        <w:rPr>
          <w:rFonts w:cs="Times New Roman"/>
          <w:szCs w:val="28"/>
        </w:rPr>
      </w:pPr>
      <w:r>
        <w:rPr>
          <w:rFonts w:cs="Times New Roman"/>
          <w:szCs w:val="28"/>
        </w:rPr>
        <w:t>В данной работе п</w:t>
      </w:r>
      <w:r w:rsidR="00B51D89">
        <w:rPr>
          <w:rFonts w:cs="Times New Roman"/>
          <w:szCs w:val="28"/>
        </w:rPr>
        <w:t>редставляется важны</w:t>
      </w:r>
      <w:r w:rsidR="00701CEF">
        <w:rPr>
          <w:rFonts w:cs="Times New Roman"/>
          <w:szCs w:val="28"/>
        </w:rPr>
        <w:t>м понять природу</w:t>
      </w:r>
      <w:r w:rsidR="007B5099">
        <w:rPr>
          <w:rFonts w:cs="Times New Roman"/>
          <w:szCs w:val="28"/>
        </w:rPr>
        <w:t xml:space="preserve"> таких сегментов музыкальной речи как фраза и предложение, учитывая, во-первых, разделение языковых и речевых уровней структуризации, а во-вторых, так</w:t>
      </w:r>
      <w:r>
        <w:rPr>
          <w:rFonts w:cs="Times New Roman"/>
          <w:szCs w:val="28"/>
        </w:rPr>
        <w:t>ие особенности сегментирования</w:t>
      </w:r>
      <w:r w:rsidR="007B5099">
        <w:rPr>
          <w:rFonts w:cs="Times New Roman"/>
          <w:szCs w:val="28"/>
        </w:rPr>
        <w:t xml:space="preserve"> ка</w:t>
      </w:r>
      <w:r>
        <w:rPr>
          <w:rFonts w:cs="Times New Roman"/>
          <w:szCs w:val="28"/>
        </w:rPr>
        <w:t xml:space="preserve">к тяготение к ритмической соизмеримости или ее отсутствие. Последнее </w:t>
      </w:r>
      <w:r w:rsidR="00701CEF">
        <w:rPr>
          <w:rFonts w:cs="Times New Roman"/>
          <w:szCs w:val="28"/>
        </w:rPr>
        <w:t>вызывает возможность выявления</w:t>
      </w:r>
      <w:r>
        <w:rPr>
          <w:rFonts w:cs="Times New Roman"/>
          <w:szCs w:val="28"/>
        </w:rPr>
        <w:t xml:space="preserve"> таких структур как стихоподобных или прозоподобных.</w:t>
      </w:r>
    </w:p>
    <w:p w:rsidR="004775C6" w:rsidRPr="006848D0" w:rsidRDefault="005E70D6" w:rsidP="004775C6">
      <w:pPr>
        <w:tabs>
          <w:tab w:val="center" w:pos="4677"/>
        </w:tabs>
        <w:spacing w:line="360" w:lineRule="auto"/>
        <w:ind w:firstLine="709"/>
        <w:jc w:val="both"/>
        <w:rPr>
          <w:rFonts w:cs="Times New Roman"/>
          <w:szCs w:val="28"/>
        </w:rPr>
      </w:pPr>
      <w:r>
        <w:rPr>
          <w:rFonts w:cs="Times New Roman"/>
          <w:szCs w:val="28"/>
        </w:rPr>
        <w:t>В свете таких размышлений</w:t>
      </w:r>
      <w:r w:rsidR="00F95526">
        <w:rPr>
          <w:rFonts w:cs="Times New Roman"/>
          <w:szCs w:val="28"/>
        </w:rPr>
        <w:t xml:space="preserve"> </w:t>
      </w:r>
      <w:r w:rsidR="00F95526">
        <w:rPr>
          <w:rFonts w:cs="Times New Roman"/>
          <w:i/>
          <w:szCs w:val="28"/>
        </w:rPr>
        <w:t>музыкальной фразой</w:t>
      </w:r>
      <w:r w:rsidR="00BB260B">
        <w:rPr>
          <w:rFonts w:cs="Times New Roman"/>
          <w:szCs w:val="28"/>
        </w:rPr>
        <w:t xml:space="preserve"> можно</w:t>
      </w:r>
      <w:r w:rsidR="00F95526">
        <w:rPr>
          <w:rFonts w:cs="Times New Roman"/>
          <w:szCs w:val="28"/>
        </w:rPr>
        <w:t xml:space="preserve"> наз</w:t>
      </w:r>
      <w:r>
        <w:rPr>
          <w:rFonts w:cs="Times New Roman"/>
          <w:szCs w:val="28"/>
        </w:rPr>
        <w:t>ы</w:t>
      </w:r>
      <w:r w:rsidR="00ED3DD9">
        <w:rPr>
          <w:rFonts w:cs="Times New Roman"/>
          <w:szCs w:val="28"/>
        </w:rPr>
        <w:t xml:space="preserve">вать </w:t>
      </w:r>
      <w:r w:rsidR="004775C6" w:rsidRPr="006848D0">
        <w:rPr>
          <w:rFonts w:cs="Times New Roman"/>
          <w:szCs w:val="28"/>
        </w:rPr>
        <w:t xml:space="preserve">построение, в котором </w:t>
      </w:r>
      <w:r>
        <w:rPr>
          <w:rFonts w:cs="Times New Roman"/>
          <w:i/>
          <w:szCs w:val="28"/>
        </w:rPr>
        <w:t>имеет</w:t>
      </w:r>
      <w:r w:rsidR="004775C6" w:rsidRPr="006848D0">
        <w:rPr>
          <w:rFonts w:cs="Times New Roman"/>
          <w:i/>
          <w:szCs w:val="28"/>
        </w:rPr>
        <w:t xml:space="preserve"> место непосредственное продолжение движения</w:t>
      </w:r>
      <w:r w:rsidR="004775C6" w:rsidRPr="006848D0">
        <w:rPr>
          <w:rFonts w:cs="Times New Roman"/>
          <w:szCs w:val="28"/>
        </w:rPr>
        <w:t xml:space="preserve">, </w:t>
      </w:r>
      <w:r w:rsidR="004775C6" w:rsidRPr="005E70D6">
        <w:rPr>
          <w:rFonts w:cs="Times New Roman"/>
          <w:i/>
          <w:szCs w:val="28"/>
        </w:rPr>
        <w:t>начавшегося в исходном мотиве (мел</w:t>
      </w:r>
      <w:r>
        <w:rPr>
          <w:rFonts w:cs="Times New Roman"/>
          <w:i/>
          <w:szCs w:val="28"/>
        </w:rPr>
        <w:t xml:space="preserve">одическом узле). </w:t>
      </w:r>
      <w:r w:rsidR="00ED3DD9">
        <w:rPr>
          <w:rFonts w:cs="Times New Roman"/>
          <w:szCs w:val="28"/>
        </w:rPr>
        <w:t xml:space="preserve">Это </w:t>
      </w:r>
      <w:r w:rsidR="004775C6" w:rsidRPr="006848D0">
        <w:rPr>
          <w:rFonts w:cs="Times New Roman"/>
          <w:szCs w:val="28"/>
        </w:rPr>
        <w:t>синтагма</w:t>
      </w:r>
      <w:r>
        <w:rPr>
          <w:rFonts w:cs="Times New Roman"/>
          <w:szCs w:val="28"/>
        </w:rPr>
        <w:t>тическая структура, которая образуется</w:t>
      </w:r>
      <w:r w:rsidR="004775C6" w:rsidRPr="006848D0">
        <w:rPr>
          <w:rFonts w:cs="Times New Roman"/>
          <w:szCs w:val="28"/>
        </w:rPr>
        <w:t xml:space="preserve"> при мелодическом «развертывании» мотива или при сопряж</w:t>
      </w:r>
      <w:r>
        <w:rPr>
          <w:rFonts w:cs="Times New Roman"/>
          <w:szCs w:val="28"/>
        </w:rPr>
        <w:t xml:space="preserve">ении как минимум двух мотивов. Она является единицей сочленения – </w:t>
      </w:r>
      <w:r w:rsidR="00C7008E">
        <w:rPr>
          <w:rFonts w:cs="Times New Roman"/>
          <w:szCs w:val="28"/>
        </w:rPr>
        <w:t xml:space="preserve">при этом </w:t>
      </w:r>
      <w:r>
        <w:rPr>
          <w:rFonts w:cs="Times New Roman"/>
          <w:szCs w:val="28"/>
        </w:rPr>
        <w:t xml:space="preserve">суть сочлененности не в том, что мотивов в норме два, а в том, что они </w:t>
      </w:r>
      <w:r w:rsidR="004775C6" w:rsidRPr="006848D0">
        <w:rPr>
          <w:rFonts w:cs="Times New Roman"/>
          <w:i/>
          <w:szCs w:val="28"/>
        </w:rPr>
        <w:t>продолжают</w:t>
      </w:r>
      <w:r>
        <w:rPr>
          <w:rFonts w:cs="Times New Roman"/>
          <w:szCs w:val="28"/>
        </w:rPr>
        <w:t xml:space="preserve"> друг друга</w:t>
      </w:r>
      <w:r w:rsidR="004775C6" w:rsidRPr="006848D0">
        <w:rPr>
          <w:rFonts w:cs="Times New Roman"/>
          <w:szCs w:val="28"/>
        </w:rPr>
        <w:t>.</w:t>
      </w:r>
    </w:p>
    <w:p w:rsidR="004775C6" w:rsidRPr="006848D0" w:rsidRDefault="004775C6" w:rsidP="004775C6">
      <w:pPr>
        <w:tabs>
          <w:tab w:val="center" w:pos="4677"/>
        </w:tabs>
        <w:spacing w:line="360" w:lineRule="auto"/>
        <w:ind w:firstLine="709"/>
        <w:jc w:val="both"/>
        <w:rPr>
          <w:rFonts w:cs="Times New Roman"/>
          <w:szCs w:val="28"/>
        </w:rPr>
      </w:pPr>
      <w:r w:rsidRPr="006848D0">
        <w:rPr>
          <w:rFonts w:cs="Times New Roman"/>
          <w:szCs w:val="28"/>
        </w:rPr>
        <w:t>Музыкальная фраза представляет собой динамичную структуру, пронизанную «развертыванием» одного линейного узла или движением от одного линейного узла до другого. Тем самым назначение изложения фразы – создать интонационные условия для продолжения и продвижения с</w:t>
      </w:r>
      <w:r w:rsidR="007E415F" w:rsidRPr="006848D0">
        <w:rPr>
          <w:rFonts w:cs="Times New Roman"/>
          <w:szCs w:val="28"/>
        </w:rPr>
        <w:t>интагматической оси. Для музыки – системы невербальной –</w:t>
      </w:r>
      <w:r w:rsidRPr="006848D0">
        <w:rPr>
          <w:rFonts w:cs="Times New Roman"/>
          <w:szCs w:val="28"/>
        </w:rPr>
        <w:t xml:space="preserve"> подобные различия, сравнения, </w:t>
      </w:r>
      <w:r w:rsidRPr="006848D0">
        <w:rPr>
          <w:rFonts w:cs="Times New Roman"/>
          <w:szCs w:val="28"/>
        </w:rPr>
        <w:lastRenderedPageBreak/>
        <w:t xml:space="preserve">сопоставления мотивов структурно не просто значимы как продвижение линейного тока, но и обеспечивают в широком смысле </w:t>
      </w:r>
      <w:r w:rsidRPr="006848D0">
        <w:rPr>
          <w:rFonts w:cs="Times New Roman"/>
          <w:i/>
          <w:szCs w:val="28"/>
        </w:rPr>
        <w:t>единство звука и смысла.</w:t>
      </w:r>
    </w:p>
    <w:p w:rsidR="004775C6" w:rsidRPr="006848D0" w:rsidRDefault="007E415F" w:rsidP="004775C6">
      <w:pPr>
        <w:tabs>
          <w:tab w:val="center" w:pos="4677"/>
        </w:tabs>
        <w:spacing w:line="360" w:lineRule="auto"/>
        <w:ind w:firstLine="709"/>
        <w:jc w:val="both"/>
        <w:rPr>
          <w:rFonts w:cs="Times New Roman"/>
          <w:szCs w:val="28"/>
        </w:rPr>
      </w:pPr>
      <w:r w:rsidRPr="006848D0">
        <w:rPr>
          <w:rFonts w:cs="Times New Roman"/>
          <w:szCs w:val="28"/>
        </w:rPr>
        <w:t>В</w:t>
      </w:r>
      <w:r w:rsidR="004775C6" w:rsidRPr="006848D0">
        <w:rPr>
          <w:rFonts w:cs="Times New Roman"/>
          <w:szCs w:val="28"/>
        </w:rPr>
        <w:t xml:space="preserve"> этом отношении музыкальная фраза структурно близка синтагме в вербальной системе. Ф. де Соссюр писал о синтагме: «Эти элементы выстраиваются один за другим в потоке речи… Синтагма всегда состоит минимум из двух следующих друг за другом единиц. Член синтагмы получает значимость лишь в меру своего противопоставления либо тому, что ему предшествует, либо тому, что за ним следует, или же тому и другому вместе» </w:t>
      </w:r>
      <w:r w:rsidR="00006159">
        <w:rPr>
          <w:rFonts w:cs="Times New Roman"/>
          <w:szCs w:val="28"/>
        </w:rPr>
        <w:t>[13</w:t>
      </w:r>
      <w:r w:rsidR="007F4A89" w:rsidRPr="006848D0">
        <w:rPr>
          <w:rFonts w:cs="Times New Roman"/>
          <w:szCs w:val="28"/>
        </w:rPr>
        <w:t>6</w:t>
      </w:r>
      <w:r w:rsidR="000157E6">
        <w:rPr>
          <w:rFonts w:cs="Times New Roman"/>
          <w:szCs w:val="28"/>
        </w:rPr>
        <w:t xml:space="preserve">, </w:t>
      </w:r>
      <w:r w:rsidR="000157E6">
        <w:rPr>
          <w:rFonts w:cs="Times New Roman"/>
          <w:i/>
          <w:szCs w:val="28"/>
        </w:rPr>
        <w:t>121</w:t>
      </w:r>
      <w:r w:rsidR="004775C6" w:rsidRPr="006848D0">
        <w:rPr>
          <w:rFonts w:cs="Times New Roman"/>
          <w:szCs w:val="28"/>
        </w:rPr>
        <w:t>].</w:t>
      </w:r>
    </w:p>
    <w:p w:rsidR="004775C6" w:rsidRPr="006848D0" w:rsidRDefault="004775C6" w:rsidP="004775C6">
      <w:pPr>
        <w:tabs>
          <w:tab w:val="center" w:pos="4677"/>
        </w:tabs>
        <w:spacing w:line="360" w:lineRule="auto"/>
        <w:ind w:firstLine="709"/>
        <w:jc w:val="both"/>
        <w:rPr>
          <w:rFonts w:cs="Times New Roman"/>
          <w:szCs w:val="28"/>
        </w:rPr>
      </w:pPr>
      <w:r w:rsidRPr="006848D0">
        <w:rPr>
          <w:rFonts w:cs="Times New Roman"/>
          <w:szCs w:val="28"/>
        </w:rPr>
        <w:t>Однако заметим, что в вербальной речи могут существовать синтагмы, равные одному слову. Например, «Осень. / Осыпается / весь наш бедный сад./ (А.</w:t>
      </w:r>
      <w:r w:rsidR="0078207B">
        <w:rPr>
          <w:rFonts w:cs="Times New Roman"/>
          <w:szCs w:val="28"/>
        </w:rPr>
        <w:t> </w:t>
      </w:r>
      <w:r w:rsidRPr="006848D0">
        <w:rPr>
          <w:rFonts w:cs="Times New Roman"/>
          <w:szCs w:val="28"/>
        </w:rPr>
        <w:t>Толстой). Здесь синтагмы – «осень», «осыпается» ярко отделены интонацией, дыханием. Также и в музыке, следует предположить, что существуют фразы, равные одному мотиву, одному линейному узлу. В этом замечании есть пересечение с утверждением Ю.</w:t>
      </w:r>
      <w:r w:rsidR="00C7008E">
        <w:rPr>
          <w:rFonts w:cs="Times New Roman"/>
          <w:szCs w:val="28"/>
        </w:rPr>
        <w:t> </w:t>
      </w:r>
      <w:r w:rsidRPr="006848D0">
        <w:rPr>
          <w:rFonts w:cs="Times New Roman"/>
          <w:szCs w:val="28"/>
        </w:rPr>
        <w:t>Тюлина о возможности появления «фразы в форме мотива».</w:t>
      </w:r>
    </w:p>
    <w:p w:rsidR="004775C6" w:rsidRPr="00453A86" w:rsidRDefault="0059521D" w:rsidP="002A41B8">
      <w:pPr>
        <w:tabs>
          <w:tab w:val="center" w:pos="4677"/>
        </w:tabs>
        <w:spacing w:line="360" w:lineRule="auto"/>
        <w:ind w:firstLine="709"/>
        <w:jc w:val="right"/>
        <w:rPr>
          <w:rFonts w:cs="Times New Roman"/>
          <w:szCs w:val="28"/>
        </w:rPr>
      </w:pPr>
      <w:r w:rsidRPr="00A91BC2">
        <w:rPr>
          <w:rFonts w:cs="Times New Roman"/>
          <w:i/>
          <w:sz w:val="24"/>
          <w:szCs w:val="24"/>
        </w:rPr>
        <w:lastRenderedPageBreak/>
        <w:t>Пример. П.</w:t>
      </w:r>
      <w:r w:rsidR="004775C6" w:rsidRPr="00A91BC2">
        <w:rPr>
          <w:rFonts w:cs="Times New Roman"/>
          <w:i/>
          <w:sz w:val="24"/>
          <w:szCs w:val="24"/>
        </w:rPr>
        <w:t xml:space="preserve"> Чайковский «Мой садик»</w:t>
      </w:r>
      <w:r w:rsidR="004775C6" w:rsidRPr="006848D0">
        <w:rPr>
          <w:rFonts w:cs="Times New Roman"/>
          <w:szCs w:val="28"/>
        </w:rPr>
        <w:t>.</w:t>
      </w:r>
      <w:r w:rsidR="002A41B8">
        <w:rPr>
          <w:rFonts w:cs="Times New Roman"/>
          <w:noProof/>
          <w:szCs w:val="28"/>
        </w:rPr>
        <w:drawing>
          <wp:inline distT="0" distB="0" distL="0" distR="0" wp14:anchorId="7492ACDD" wp14:editId="39FE874E">
            <wp:extent cx="6297295" cy="3519805"/>
            <wp:effectExtent l="0" t="0" r="8255"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7295" cy="3519805"/>
                    </a:xfrm>
                    <a:prstGeom prst="rect">
                      <a:avLst/>
                    </a:prstGeom>
                    <a:noFill/>
                    <a:ln>
                      <a:noFill/>
                    </a:ln>
                  </pic:spPr>
                </pic:pic>
              </a:graphicData>
            </a:graphic>
          </wp:inline>
        </w:drawing>
      </w:r>
    </w:p>
    <w:p w:rsidR="004775C6" w:rsidRPr="006848D0" w:rsidRDefault="00F7748C" w:rsidP="000E1CFA">
      <w:pPr>
        <w:tabs>
          <w:tab w:val="center" w:pos="4677"/>
        </w:tabs>
        <w:spacing w:line="360" w:lineRule="auto"/>
        <w:ind w:firstLine="680"/>
        <w:jc w:val="both"/>
        <w:rPr>
          <w:rFonts w:cs="Times New Roman"/>
          <w:szCs w:val="28"/>
        </w:rPr>
      </w:pPr>
      <w:r>
        <w:rPr>
          <w:rFonts w:cs="Times New Roman"/>
          <w:szCs w:val="28"/>
        </w:rPr>
        <w:t>В данном примере присутствует</w:t>
      </w:r>
      <w:r w:rsidR="004775C6" w:rsidRPr="006848D0">
        <w:rPr>
          <w:rFonts w:cs="Times New Roman"/>
          <w:szCs w:val="28"/>
        </w:rPr>
        <w:t xml:space="preserve"> структура суммирования 1+1+2. Первые два коротких мотива объединяются в единую фразу, а </w:t>
      </w:r>
      <w:r>
        <w:rPr>
          <w:rFonts w:cs="Times New Roman"/>
          <w:szCs w:val="28"/>
        </w:rPr>
        <w:t xml:space="preserve">следующий за ними двутактный </w:t>
      </w:r>
      <w:r w:rsidR="004775C6" w:rsidRPr="006848D0">
        <w:rPr>
          <w:rFonts w:cs="Times New Roman"/>
          <w:szCs w:val="28"/>
        </w:rPr>
        <w:t xml:space="preserve">мотив </w:t>
      </w:r>
      <w:r>
        <w:rPr>
          <w:rFonts w:cs="Times New Roman"/>
          <w:szCs w:val="28"/>
        </w:rPr>
        <w:t xml:space="preserve">в то же время является и фразой – он </w:t>
      </w:r>
      <w:r w:rsidR="007F70BC">
        <w:rPr>
          <w:rFonts w:cs="Times New Roman"/>
          <w:szCs w:val="28"/>
        </w:rPr>
        <w:t>суммирующий и</w:t>
      </w:r>
      <w:r>
        <w:rPr>
          <w:rFonts w:cs="Times New Roman"/>
          <w:szCs w:val="28"/>
        </w:rPr>
        <w:t xml:space="preserve"> «продвигает» синтагматическую ось.</w:t>
      </w:r>
    </w:p>
    <w:p w:rsidR="004775C6" w:rsidRPr="006848D0" w:rsidRDefault="004775C6" w:rsidP="004775C6">
      <w:pPr>
        <w:tabs>
          <w:tab w:val="center" w:pos="4677"/>
        </w:tabs>
        <w:spacing w:line="360" w:lineRule="auto"/>
        <w:ind w:firstLine="709"/>
        <w:jc w:val="both"/>
        <w:rPr>
          <w:rFonts w:cs="Times New Roman"/>
          <w:szCs w:val="28"/>
        </w:rPr>
      </w:pPr>
      <w:r w:rsidRPr="006848D0">
        <w:rPr>
          <w:rFonts w:cs="Times New Roman"/>
          <w:szCs w:val="28"/>
        </w:rPr>
        <w:t>Фраз</w:t>
      </w:r>
      <w:r w:rsidR="00F7748C">
        <w:rPr>
          <w:rFonts w:cs="Times New Roman"/>
          <w:szCs w:val="28"/>
        </w:rPr>
        <w:t>ой же является и мотив из следующего примера</w:t>
      </w:r>
      <w:r w:rsidRPr="006848D0">
        <w:rPr>
          <w:rFonts w:cs="Times New Roman"/>
          <w:szCs w:val="28"/>
        </w:rPr>
        <w:t xml:space="preserve">, так как он развитый, распространенный, включает в себя не только импульс, зерно развития, но и продолжение, развертывание. </w:t>
      </w:r>
    </w:p>
    <w:p w:rsidR="004775C6" w:rsidRPr="00A91BC2" w:rsidRDefault="0059521D" w:rsidP="00A91BC2">
      <w:pPr>
        <w:tabs>
          <w:tab w:val="center" w:pos="4677"/>
        </w:tabs>
        <w:spacing w:line="360" w:lineRule="auto"/>
        <w:ind w:firstLine="709"/>
        <w:jc w:val="right"/>
        <w:rPr>
          <w:rFonts w:cs="Times New Roman"/>
          <w:i/>
          <w:sz w:val="24"/>
          <w:szCs w:val="24"/>
        </w:rPr>
      </w:pPr>
      <w:r w:rsidRPr="00A91BC2">
        <w:rPr>
          <w:rFonts w:cs="Times New Roman"/>
          <w:i/>
          <w:sz w:val="24"/>
          <w:szCs w:val="24"/>
        </w:rPr>
        <w:t xml:space="preserve">Пример. </w:t>
      </w:r>
      <w:r w:rsidR="004775C6" w:rsidRPr="00A91BC2">
        <w:rPr>
          <w:rFonts w:cs="Times New Roman"/>
          <w:i/>
          <w:sz w:val="24"/>
          <w:szCs w:val="24"/>
        </w:rPr>
        <w:t xml:space="preserve">М. Равель. Вокализ в форме хабанеры </w:t>
      </w:r>
      <w:r w:rsidR="000871F3">
        <w:rPr>
          <w:rFonts w:cs="Times New Roman"/>
          <w:i/>
          <w:sz w:val="24"/>
          <w:szCs w:val="24"/>
        </w:rPr>
        <w:t>(</w:t>
      </w:r>
      <w:r w:rsidR="004775C6" w:rsidRPr="00A91BC2">
        <w:rPr>
          <w:rFonts w:cs="Times New Roman"/>
          <w:i/>
          <w:sz w:val="24"/>
          <w:szCs w:val="24"/>
        </w:rPr>
        <w:t>тт. 27-31</w:t>
      </w:r>
      <w:r w:rsidR="000871F3">
        <w:rPr>
          <w:rFonts w:cs="Times New Roman"/>
          <w:i/>
          <w:sz w:val="24"/>
          <w:szCs w:val="24"/>
        </w:rPr>
        <w:t>)</w:t>
      </w:r>
      <w:r w:rsidR="004775C6" w:rsidRPr="00A91BC2">
        <w:rPr>
          <w:rFonts w:cs="Times New Roman"/>
          <w:i/>
          <w:sz w:val="24"/>
          <w:szCs w:val="24"/>
        </w:rPr>
        <w:t>.</w:t>
      </w:r>
    </w:p>
    <w:p w:rsidR="004775C6" w:rsidRPr="006848D0" w:rsidRDefault="004775C6" w:rsidP="004775C6">
      <w:pPr>
        <w:tabs>
          <w:tab w:val="center" w:pos="4677"/>
        </w:tabs>
        <w:spacing w:line="360" w:lineRule="auto"/>
        <w:ind w:firstLine="709"/>
        <w:jc w:val="both"/>
        <w:rPr>
          <w:rFonts w:cs="Times New Roman"/>
          <w:szCs w:val="28"/>
        </w:rPr>
      </w:pPr>
      <w:r w:rsidRPr="006848D0">
        <w:rPr>
          <w:rFonts w:cs="Times New Roman"/>
          <w:noProof/>
          <w:szCs w:val="28"/>
        </w:rPr>
        <w:drawing>
          <wp:inline distT="0" distB="0" distL="0" distR="0" wp14:anchorId="5BCFFA96" wp14:editId="54CD3E9B">
            <wp:extent cx="5930900" cy="1282700"/>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5930900" cy="1282700"/>
                    </a:xfrm>
                    <a:prstGeom prst="rect">
                      <a:avLst/>
                    </a:prstGeom>
                    <a:noFill/>
                    <a:ln w="9525">
                      <a:noFill/>
                      <a:miter lim="800000"/>
                      <a:headEnd/>
                      <a:tailEnd/>
                    </a:ln>
                  </pic:spPr>
                </pic:pic>
              </a:graphicData>
            </a:graphic>
          </wp:inline>
        </w:drawing>
      </w:r>
    </w:p>
    <w:p w:rsidR="004775C6" w:rsidRPr="006848D0" w:rsidRDefault="007F70BC" w:rsidP="004775C6">
      <w:pPr>
        <w:spacing w:after="0" w:line="360" w:lineRule="auto"/>
        <w:ind w:right="57" w:firstLine="709"/>
        <w:jc w:val="both"/>
        <w:rPr>
          <w:rFonts w:cs="Times New Roman"/>
          <w:i/>
          <w:szCs w:val="28"/>
        </w:rPr>
      </w:pPr>
      <w:r>
        <w:rPr>
          <w:rFonts w:cs="Times New Roman"/>
          <w:szCs w:val="28"/>
        </w:rPr>
        <w:t>Теперь рассмотрим</w:t>
      </w:r>
      <w:r w:rsidR="009330B6" w:rsidRPr="006848D0">
        <w:rPr>
          <w:rFonts w:cs="Times New Roman"/>
          <w:szCs w:val="28"/>
        </w:rPr>
        <w:t xml:space="preserve"> элемент музыкальной синтагматики – музыкальное предложение. </w:t>
      </w:r>
      <w:r w:rsidR="004775C6" w:rsidRPr="006848D0">
        <w:rPr>
          <w:rFonts w:cs="Times New Roman"/>
          <w:szCs w:val="28"/>
        </w:rPr>
        <w:t xml:space="preserve">Если предложение вербальной речи – это высказывание и </w:t>
      </w:r>
      <w:r w:rsidR="004775C6" w:rsidRPr="006848D0">
        <w:rPr>
          <w:rFonts w:cs="Times New Roman"/>
          <w:szCs w:val="28"/>
        </w:rPr>
        <w:lastRenderedPageBreak/>
        <w:t xml:space="preserve">грамматически, и интонационно, и смыслово законченное и самостоятельное, то </w:t>
      </w:r>
      <w:r w:rsidR="004775C6" w:rsidRPr="007F70BC">
        <w:rPr>
          <w:rFonts w:cs="Times New Roman"/>
          <w:szCs w:val="28"/>
        </w:rPr>
        <w:t>музыкальное предложение</w:t>
      </w:r>
      <w:r w:rsidR="004775C6" w:rsidRPr="006848D0">
        <w:rPr>
          <w:rFonts w:cs="Times New Roman"/>
          <w:szCs w:val="28"/>
        </w:rPr>
        <w:t xml:space="preserve"> – структура принципиально </w:t>
      </w:r>
      <w:r>
        <w:rPr>
          <w:rFonts w:cs="Times New Roman"/>
          <w:szCs w:val="28"/>
        </w:rPr>
        <w:t>незаконченная</w:t>
      </w:r>
      <w:r w:rsidR="004775C6" w:rsidRPr="006848D0">
        <w:rPr>
          <w:rFonts w:cs="Times New Roman"/>
          <w:szCs w:val="28"/>
        </w:rPr>
        <w:t xml:space="preserve"> – это лишь </w:t>
      </w:r>
      <w:r w:rsidR="004775C6" w:rsidRPr="006848D0">
        <w:rPr>
          <w:rFonts w:cs="Times New Roman"/>
          <w:i/>
          <w:szCs w:val="28"/>
        </w:rPr>
        <w:t>часть периода</w:t>
      </w:r>
      <w:r w:rsidR="004775C6" w:rsidRPr="006848D0">
        <w:rPr>
          <w:rFonts w:cs="Times New Roman"/>
          <w:szCs w:val="28"/>
        </w:rPr>
        <w:t xml:space="preserve">. Первое предложение в периоде предполагает последующее симметричное ему предложение, и эта экстраполяция </w:t>
      </w:r>
      <w:r>
        <w:rPr>
          <w:rFonts w:cs="Times New Roman"/>
          <w:szCs w:val="28"/>
        </w:rPr>
        <w:t xml:space="preserve">также часто </w:t>
      </w:r>
      <w:r w:rsidR="004775C6" w:rsidRPr="006848D0">
        <w:rPr>
          <w:rFonts w:cs="Times New Roman"/>
          <w:szCs w:val="28"/>
        </w:rPr>
        <w:t xml:space="preserve">подтверждается </w:t>
      </w:r>
      <w:r>
        <w:rPr>
          <w:rFonts w:cs="Times New Roman"/>
          <w:szCs w:val="28"/>
        </w:rPr>
        <w:t>в мажорно-минорной системе</w:t>
      </w:r>
      <w:r w:rsidR="004775C6" w:rsidRPr="006848D0">
        <w:rPr>
          <w:rFonts w:cs="Times New Roman"/>
          <w:szCs w:val="28"/>
        </w:rPr>
        <w:t xml:space="preserve"> сопряжением серединного и заключительного кадансов</w:t>
      </w:r>
      <w:r w:rsidR="00AB0AAD" w:rsidRPr="006848D0">
        <w:rPr>
          <w:rStyle w:val="a8"/>
          <w:rFonts w:cs="Times New Roman"/>
          <w:szCs w:val="28"/>
        </w:rPr>
        <w:footnoteReference w:id="19"/>
      </w:r>
      <w:r w:rsidR="004775C6" w:rsidRPr="006848D0">
        <w:rPr>
          <w:rFonts w:cs="Times New Roman"/>
          <w:szCs w:val="28"/>
        </w:rPr>
        <w:t xml:space="preserve">. Таким образом, в отличие от фразы, </w:t>
      </w:r>
      <w:r w:rsidR="004775C6" w:rsidRPr="006848D0">
        <w:rPr>
          <w:rFonts w:cs="Times New Roman"/>
          <w:i/>
          <w:szCs w:val="28"/>
        </w:rPr>
        <w:t xml:space="preserve">музыкальное предложение – это часть речевой структуры, характеризующейся </w:t>
      </w:r>
      <w:r w:rsidR="0022298C">
        <w:rPr>
          <w:rFonts w:cs="Times New Roman"/>
          <w:i/>
          <w:szCs w:val="28"/>
        </w:rPr>
        <w:t xml:space="preserve">обязательным </w:t>
      </w:r>
      <w:r w:rsidR="004775C6" w:rsidRPr="006848D0">
        <w:rPr>
          <w:rFonts w:cs="Times New Roman"/>
          <w:i/>
          <w:szCs w:val="28"/>
        </w:rPr>
        <w:t xml:space="preserve">качеством ритмической соизмеримости сегментов. </w:t>
      </w:r>
    </w:p>
    <w:p w:rsidR="004775C6" w:rsidRPr="006848D0" w:rsidRDefault="007F70BC" w:rsidP="004775C6">
      <w:pPr>
        <w:spacing w:after="0" w:line="360" w:lineRule="auto"/>
        <w:ind w:right="57" w:firstLine="709"/>
        <w:jc w:val="both"/>
        <w:rPr>
          <w:rFonts w:cs="Times New Roman"/>
          <w:szCs w:val="28"/>
        </w:rPr>
      </w:pPr>
      <w:r>
        <w:rPr>
          <w:rFonts w:cs="Times New Roman"/>
          <w:szCs w:val="28"/>
        </w:rPr>
        <w:t>Н</w:t>
      </w:r>
      <w:r w:rsidR="004775C6" w:rsidRPr="006848D0">
        <w:rPr>
          <w:rFonts w:cs="Times New Roman"/>
          <w:szCs w:val="28"/>
        </w:rPr>
        <w:t xml:space="preserve">ормативный период </w:t>
      </w:r>
      <w:r>
        <w:rPr>
          <w:rFonts w:cs="Times New Roman"/>
          <w:szCs w:val="28"/>
        </w:rPr>
        <w:t xml:space="preserve">в мажорно-минорной системе с характерным для него </w:t>
      </w:r>
      <w:r w:rsidR="004775C6" w:rsidRPr="006848D0">
        <w:rPr>
          <w:rFonts w:cs="Times New Roman"/>
          <w:szCs w:val="28"/>
        </w:rPr>
        <w:t>сопряжением серединного и заключительного кадансов</w:t>
      </w:r>
      <w:r>
        <w:rPr>
          <w:rFonts w:cs="Times New Roman"/>
          <w:szCs w:val="28"/>
        </w:rPr>
        <w:t xml:space="preserve"> </w:t>
      </w:r>
      <w:r w:rsidR="004775C6" w:rsidRPr="006848D0">
        <w:rPr>
          <w:rFonts w:cs="Times New Roman"/>
          <w:szCs w:val="28"/>
        </w:rPr>
        <w:t xml:space="preserve">часто вполне обоснованно </w:t>
      </w:r>
      <w:r>
        <w:rPr>
          <w:rFonts w:cs="Times New Roman"/>
          <w:szCs w:val="28"/>
        </w:rPr>
        <w:t>сопоставляют со структурой стихотворной, в которой</w:t>
      </w:r>
      <w:r w:rsidR="004775C6" w:rsidRPr="006848D0">
        <w:rPr>
          <w:rFonts w:cs="Times New Roman"/>
          <w:szCs w:val="28"/>
        </w:rPr>
        <w:t xml:space="preserve"> рифмы тоже сопрягаются на расстоянии, подчеркивая ритмическую соразмерность строк. Тогда музыкальное предложение по структуре близко сегменту стихотворной строки. Это зам</w:t>
      </w:r>
      <w:r w:rsidR="0078207B">
        <w:rPr>
          <w:rFonts w:cs="Times New Roman"/>
          <w:szCs w:val="28"/>
        </w:rPr>
        <w:t>ечали В. </w:t>
      </w:r>
      <w:r w:rsidR="007F4A89" w:rsidRPr="006848D0">
        <w:rPr>
          <w:rFonts w:cs="Times New Roman"/>
          <w:szCs w:val="28"/>
        </w:rPr>
        <w:t>Холопова, Л. Кириллина</w:t>
      </w:r>
      <w:r w:rsidR="004775C6" w:rsidRPr="006848D0">
        <w:rPr>
          <w:rFonts w:cs="Times New Roman"/>
          <w:szCs w:val="28"/>
        </w:rPr>
        <w:t xml:space="preserve">. Л. Мазель, рассматривая единицы музыкальной речи, пишет, что «в функциональной концепции музыкальной формы не меньшую роль (а пожалуй, большую), чем аналогии с архитектурой, играют сравнения музыки с речью и понятия, заимствованные из </w:t>
      </w:r>
      <w:r w:rsidR="004775C6" w:rsidRPr="006848D0">
        <w:rPr>
          <w:rFonts w:cs="Times New Roman"/>
          <w:i/>
          <w:szCs w:val="28"/>
        </w:rPr>
        <w:t>поэтики</w:t>
      </w:r>
      <w:r w:rsidR="004775C6" w:rsidRPr="006848D0">
        <w:rPr>
          <w:rFonts w:cs="Times New Roman"/>
          <w:szCs w:val="28"/>
        </w:rPr>
        <w:t xml:space="preserve"> (сюда относятся, конечно, в первую очередь метрика)» [</w:t>
      </w:r>
      <w:r w:rsidR="00006159">
        <w:rPr>
          <w:rFonts w:cs="Times New Roman"/>
          <w:szCs w:val="28"/>
        </w:rPr>
        <w:t>87</w:t>
      </w:r>
      <w:r w:rsidR="000A0467">
        <w:rPr>
          <w:rFonts w:cs="Times New Roman"/>
          <w:szCs w:val="28"/>
        </w:rPr>
        <w:t xml:space="preserve">, </w:t>
      </w:r>
      <w:r w:rsidR="000A0467">
        <w:rPr>
          <w:rFonts w:cs="Times New Roman"/>
          <w:i/>
          <w:szCs w:val="28"/>
        </w:rPr>
        <w:t>134</w:t>
      </w:r>
      <w:r w:rsidR="004775C6" w:rsidRPr="006848D0">
        <w:rPr>
          <w:rFonts w:cs="Times New Roman"/>
          <w:szCs w:val="28"/>
        </w:rPr>
        <w:t xml:space="preserve">].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Из сказанн</w:t>
      </w:r>
      <w:r w:rsidR="007F70BC">
        <w:rPr>
          <w:rFonts w:cs="Times New Roman"/>
          <w:szCs w:val="28"/>
        </w:rPr>
        <w:t>ого выше можно сделать</w:t>
      </w:r>
      <w:r w:rsidRPr="006848D0">
        <w:rPr>
          <w:rFonts w:cs="Times New Roman"/>
          <w:szCs w:val="28"/>
        </w:rPr>
        <w:t xml:space="preserve"> вывод: такие сегменты, как предложение и нормативный период, могут возникнуть лишь при условиях особой интонационной структуры, которая организует линейный процесс по принципу ритмической соизмеримости сегментов. Так же, как сегмент стихотворной строки (в вербальной речи) подчиняется не грамматическим, а композиционным законам, мыслится композиционно как часть целого, так и сегменты «музыкаль</w:t>
      </w:r>
      <w:r w:rsidR="00393A63">
        <w:rPr>
          <w:rFonts w:cs="Times New Roman"/>
          <w:szCs w:val="28"/>
        </w:rPr>
        <w:t>ное предложение» и «</w:t>
      </w:r>
      <w:r w:rsidRPr="006848D0">
        <w:rPr>
          <w:rFonts w:cs="Times New Roman"/>
          <w:szCs w:val="28"/>
        </w:rPr>
        <w:t xml:space="preserve">период» – относятся к области </w:t>
      </w:r>
      <w:r w:rsidRPr="007F70BC">
        <w:rPr>
          <w:rFonts w:cs="Times New Roman"/>
          <w:i/>
          <w:szCs w:val="28"/>
        </w:rPr>
        <w:t xml:space="preserve">не </w:t>
      </w:r>
      <w:r w:rsidRPr="007F70BC">
        <w:rPr>
          <w:rFonts w:cs="Times New Roman"/>
          <w:i/>
          <w:szCs w:val="28"/>
        </w:rPr>
        <w:lastRenderedPageBreak/>
        <w:t>синтаксиса, а синтагматики</w:t>
      </w:r>
      <w:r w:rsidRPr="006848D0">
        <w:rPr>
          <w:rFonts w:cs="Times New Roman"/>
          <w:szCs w:val="28"/>
        </w:rPr>
        <w:t xml:space="preserve">, причем синтагматики особого рода – </w:t>
      </w:r>
      <w:r w:rsidRPr="006848D0">
        <w:rPr>
          <w:rFonts w:cs="Times New Roman"/>
          <w:i/>
          <w:szCs w:val="28"/>
        </w:rPr>
        <w:t>стихоподобной</w:t>
      </w:r>
      <w:r w:rsidRPr="006848D0">
        <w:rPr>
          <w:rFonts w:cs="Times New Roman"/>
          <w:szCs w:val="28"/>
        </w:rPr>
        <w:t xml:space="preserve">. </w:t>
      </w:r>
    </w:p>
    <w:p w:rsidR="00D05B4E" w:rsidRDefault="004775C6" w:rsidP="00D05B4E">
      <w:pPr>
        <w:spacing w:after="0" w:line="360" w:lineRule="auto"/>
        <w:ind w:left="57" w:right="57" w:firstLine="709"/>
        <w:jc w:val="both"/>
        <w:rPr>
          <w:rFonts w:cs="Times New Roman"/>
          <w:szCs w:val="28"/>
        </w:rPr>
      </w:pPr>
      <w:r w:rsidRPr="006848D0">
        <w:rPr>
          <w:rFonts w:cs="Times New Roman"/>
          <w:szCs w:val="28"/>
        </w:rPr>
        <w:t xml:space="preserve">Характер синтагматики тоже различен в разных сегментах. Так, как уже замечалось, степень когезии и когерентности (слитности) велика в сегменте мотиве. Велика она и во фразе, так как если фраза состоит из двух мотивов, то их сопряжение происходит последовательно, и эту связь можно назвать </w:t>
      </w:r>
      <w:r w:rsidRPr="00F13CFC">
        <w:rPr>
          <w:rFonts w:cs="Times New Roman"/>
          <w:i/>
          <w:szCs w:val="28"/>
        </w:rPr>
        <w:t>цепной</w:t>
      </w:r>
      <w:r w:rsidRPr="006848D0">
        <w:rPr>
          <w:rFonts w:cs="Times New Roman"/>
          <w:szCs w:val="28"/>
          <w:u w:val="single"/>
        </w:rPr>
        <w:t>.</w:t>
      </w:r>
      <w:r w:rsidRPr="006848D0">
        <w:rPr>
          <w:rFonts w:cs="Times New Roman"/>
          <w:szCs w:val="28"/>
        </w:rPr>
        <w:t xml:space="preserve"> Что касается предложения и периода, то когерентность в них проявляется на расстоянии (например, сопряжения кадансов, возможность одинаковых зачинов, иктов и т.д.). Эту связь можно назвать – </w:t>
      </w:r>
      <w:r w:rsidRPr="00F13CFC">
        <w:rPr>
          <w:rFonts w:cs="Times New Roman"/>
          <w:i/>
          <w:szCs w:val="28"/>
        </w:rPr>
        <w:t>параллельной,</w:t>
      </w:r>
      <w:r w:rsidRPr="006848D0">
        <w:rPr>
          <w:rFonts w:cs="Times New Roman"/>
          <w:szCs w:val="28"/>
        </w:rPr>
        <w:t xml:space="preserve"> а не цепной. Для лингвистики способы изложения (цепные и парал</w:t>
      </w:r>
      <w:r w:rsidR="00D05B4E">
        <w:rPr>
          <w:rFonts w:cs="Times New Roman"/>
          <w:szCs w:val="28"/>
        </w:rPr>
        <w:t>лельные), конечно, тоже чрезвычайно актуальны</w:t>
      </w:r>
      <w:r w:rsidRPr="006848D0">
        <w:rPr>
          <w:rFonts w:cs="Times New Roman"/>
          <w:szCs w:val="28"/>
        </w:rPr>
        <w:t xml:space="preserve">. Одним из теоретиков, который первым начал систематизировать эти явления, был немецкий лингвист Карл Боост (40-е года ХХ века) в изложении теории «коммуникативного синтаксиса». Он считал, что </w:t>
      </w:r>
      <w:r w:rsidRPr="006848D0">
        <w:rPr>
          <w:rFonts w:cs="Times New Roman"/>
          <w:i/>
          <w:szCs w:val="28"/>
        </w:rPr>
        <w:t xml:space="preserve">для прозаической структуры более характерен цепной тип связи, а для стихотворной – параллельный. </w:t>
      </w:r>
      <w:r w:rsidR="008F1BE5">
        <w:rPr>
          <w:rFonts w:cs="Times New Roman"/>
          <w:szCs w:val="28"/>
        </w:rPr>
        <w:t>З</w:t>
      </w:r>
      <w:r w:rsidR="006023E8">
        <w:rPr>
          <w:rFonts w:cs="Times New Roman"/>
          <w:szCs w:val="28"/>
        </w:rPr>
        <w:t>аметим</w:t>
      </w:r>
      <w:r w:rsidR="00D05B4E">
        <w:rPr>
          <w:rFonts w:cs="Times New Roman"/>
          <w:szCs w:val="28"/>
        </w:rPr>
        <w:t>, что</w:t>
      </w:r>
      <w:r w:rsidR="008F1BE5">
        <w:rPr>
          <w:rFonts w:cs="Times New Roman"/>
          <w:szCs w:val="28"/>
        </w:rPr>
        <w:t xml:space="preserve"> важнейшее замечани</w:t>
      </w:r>
      <w:r w:rsidR="00F13CFC">
        <w:rPr>
          <w:rFonts w:cs="Times New Roman"/>
          <w:szCs w:val="28"/>
        </w:rPr>
        <w:t>е о цепном или параллельном типах</w:t>
      </w:r>
      <w:r w:rsidR="008F1BE5">
        <w:rPr>
          <w:rFonts w:cs="Times New Roman"/>
          <w:szCs w:val="28"/>
        </w:rPr>
        <w:t xml:space="preserve"> связи</w:t>
      </w:r>
      <w:r w:rsidR="006023E8">
        <w:rPr>
          <w:rFonts w:cs="Times New Roman"/>
          <w:szCs w:val="28"/>
        </w:rPr>
        <w:t>, отражается и</w:t>
      </w:r>
      <w:r w:rsidR="00DC5463">
        <w:rPr>
          <w:rFonts w:cs="Times New Roman"/>
          <w:szCs w:val="28"/>
        </w:rPr>
        <w:t xml:space="preserve"> на характере </w:t>
      </w:r>
      <w:r w:rsidR="00DC5463" w:rsidRPr="00D06999">
        <w:rPr>
          <w:rFonts w:cs="Times New Roman"/>
          <w:i/>
          <w:szCs w:val="28"/>
        </w:rPr>
        <w:t>нарратива</w:t>
      </w:r>
      <w:r w:rsidR="00DC5463">
        <w:rPr>
          <w:rFonts w:cs="Times New Roman"/>
          <w:szCs w:val="28"/>
        </w:rPr>
        <w:t xml:space="preserve"> в стихотворной и проза</w:t>
      </w:r>
      <w:r w:rsidR="00D05B4E">
        <w:rPr>
          <w:rFonts w:cs="Times New Roman"/>
          <w:szCs w:val="28"/>
        </w:rPr>
        <w:t>ической формах</w:t>
      </w:r>
      <w:r w:rsidR="00DC5463">
        <w:rPr>
          <w:rFonts w:cs="Times New Roman"/>
          <w:szCs w:val="28"/>
        </w:rPr>
        <w:t xml:space="preserve">. </w:t>
      </w:r>
      <w:r w:rsidR="00D05B4E">
        <w:rPr>
          <w:rFonts w:cs="Times New Roman"/>
          <w:szCs w:val="28"/>
        </w:rPr>
        <w:t>Даже если стих теряет</w:t>
      </w:r>
      <w:r w:rsidR="00DC5463">
        <w:rPr>
          <w:rFonts w:cs="Times New Roman"/>
          <w:szCs w:val="28"/>
        </w:rPr>
        <w:t xml:space="preserve"> свою специфическую интонацию (интонацию ритмической соизмеримости сегментов), </w:t>
      </w:r>
      <w:r w:rsidR="00D05B4E">
        <w:rPr>
          <w:rFonts w:cs="Times New Roman"/>
          <w:szCs w:val="28"/>
        </w:rPr>
        <w:t>то мы мо</w:t>
      </w:r>
      <w:r w:rsidR="00D06999">
        <w:rPr>
          <w:rFonts w:cs="Times New Roman"/>
          <w:szCs w:val="28"/>
        </w:rPr>
        <w:t>жем</w:t>
      </w:r>
      <w:r w:rsidR="00DC5463">
        <w:rPr>
          <w:rFonts w:cs="Times New Roman"/>
          <w:szCs w:val="28"/>
        </w:rPr>
        <w:t xml:space="preserve"> ощутить стихотворность формы по особому характеру нарратива, которому присущи смысловые параллелизмы с одной стороны и смысловая </w:t>
      </w:r>
      <w:r w:rsidR="006023E8">
        <w:rPr>
          <w:rFonts w:cs="Times New Roman"/>
          <w:szCs w:val="28"/>
        </w:rPr>
        <w:t>«</w:t>
      </w:r>
      <w:r w:rsidR="00DC5463">
        <w:rPr>
          <w:rFonts w:cs="Times New Roman"/>
          <w:szCs w:val="28"/>
        </w:rPr>
        <w:t>оборванность</w:t>
      </w:r>
      <w:r w:rsidR="006023E8">
        <w:rPr>
          <w:rFonts w:cs="Times New Roman"/>
          <w:szCs w:val="28"/>
        </w:rPr>
        <w:t>»</w:t>
      </w:r>
      <w:r w:rsidR="00DC5463">
        <w:rPr>
          <w:rFonts w:cs="Times New Roman"/>
          <w:szCs w:val="28"/>
        </w:rPr>
        <w:t xml:space="preserve"> с другой стороны. </w:t>
      </w:r>
      <w:r w:rsidR="00D05B4E">
        <w:rPr>
          <w:rFonts w:cs="Times New Roman"/>
          <w:szCs w:val="28"/>
        </w:rPr>
        <w:t>Это ярко заметно</w:t>
      </w:r>
      <w:r w:rsidR="008C396F">
        <w:rPr>
          <w:rFonts w:cs="Times New Roman"/>
          <w:szCs w:val="28"/>
        </w:rPr>
        <w:t xml:space="preserve"> на примере</w:t>
      </w:r>
      <w:r w:rsidR="00D05B4E">
        <w:rPr>
          <w:rFonts w:cs="Times New Roman"/>
          <w:szCs w:val="28"/>
        </w:rPr>
        <w:t xml:space="preserve"> </w:t>
      </w:r>
      <w:r w:rsidR="008C396F">
        <w:rPr>
          <w:rFonts w:cs="Times New Roman"/>
          <w:szCs w:val="28"/>
        </w:rPr>
        <w:t xml:space="preserve">дословных </w:t>
      </w:r>
      <w:r w:rsidR="00D05B4E">
        <w:rPr>
          <w:rFonts w:cs="Times New Roman"/>
          <w:szCs w:val="28"/>
        </w:rPr>
        <w:t>переводов стихов</w:t>
      </w:r>
      <w:r w:rsidR="008C396F">
        <w:rPr>
          <w:rFonts w:cs="Times New Roman"/>
          <w:szCs w:val="28"/>
        </w:rPr>
        <w:t xml:space="preserve"> с иностранного языка</w:t>
      </w:r>
      <w:r w:rsidR="00D05B4E">
        <w:rPr>
          <w:rFonts w:cs="Times New Roman"/>
          <w:szCs w:val="28"/>
        </w:rPr>
        <w:t xml:space="preserve">, когда теряется рифма и ритм, но остается смысл, последовательность повествования. Например: «Над всеми вершинами покой, в верхушках всех деревьев ты едва ли ощутишь дуновение ветра. Птицы смолкли в лесу. Подожди только: скоро отдохнешь и ты». </w:t>
      </w:r>
      <w:r w:rsidR="0002514F">
        <w:rPr>
          <w:rFonts w:cs="Times New Roman"/>
          <w:szCs w:val="28"/>
        </w:rPr>
        <w:t>Даже если великое стихотв</w:t>
      </w:r>
      <w:r w:rsidR="00EA31C1">
        <w:rPr>
          <w:rFonts w:cs="Times New Roman"/>
          <w:szCs w:val="28"/>
        </w:rPr>
        <w:t>орение И. Гете предстает в подобном</w:t>
      </w:r>
      <w:r w:rsidR="0002514F">
        <w:rPr>
          <w:rFonts w:cs="Times New Roman"/>
          <w:szCs w:val="28"/>
        </w:rPr>
        <w:t xml:space="preserve"> изложении</w:t>
      </w:r>
      <w:r w:rsidR="008C396F">
        <w:rPr>
          <w:rFonts w:cs="Times New Roman"/>
          <w:szCs w:val="28"/>
        </w:rPr>
        <w:t xml:space="preserve">, в котором нет рифм и регулярного ритма, а запись осуществлена не короткой строкой, а сплошным текстом – </w:t>
      </w:r>
      <w:r w:rsidR="0002514F">
        <w:rPr>
          <w:rFonts w:cs="Times New Roman"/>
          <w:szCs w:val="28"/>
        </w:rPr>
        <w:t xml:space="preserve">то и тогда </w:t>
      </w:r>
      <w:r w:rsidR="008C396F">
        <w:rPr>
          <w:rFonts w:cs="Times New Roman"/>
          <w:szCs w:val="28"/>
        </w:rPr>
        <w:t>о</w:t>
      </w:r>
      <w:r w:rsidR="00D06999">
        <w:rPr>
          <w:rFonts w:cs="Times New Roman"/>
          <w:szCs w:val="28"/>
        </w:rPr>
        <w:t>щущаются смысловые параллелизмы, отсутствие единой цепной линии повествования, что сопротивляется оценке этого текста как прозаического</w:t>
      </w:r>
      <w:r w:rsidR="00F648B8">
        <w:rPr>
          <w:rFonts w:cs="Times New Roman"/>
          <w:szCs w:val="28"/>
        </w:rPr>
        <w:t xml:space="preserve"> по типу изложения</w:t>
      </w:r>
      <w:r w:rsidR="00D06999">
        <w:rPr>
          <w:rFonts w:cs="Times New Roman"/>
          <w:szCs w:val="28"/>
        </w:rPr>
        <w:t>.</w:t>
      </w:r>
    </w:p>
    <w:p w:rsidR="002E1A96" w:rsidRPr="006848D0" w:rsidRDefault="00EA31C1" w:rsidP="004775C6">
      <w:pPr>
        <w:spacing w:after="0" w:line="360" w:lineRule="auto"/>
        <w:ind w:left="57" w:right="57" w:firstLine="709"/>
        <w:jc w:val="both"/>
        <w:rPr>
          <w:rFonts w:cs="Times New Roman"/>
          <w:szCs w:val="28"/>
        </w:rPr>
      </w:pPr>
      <w:r>
        <w:rPr>
          <w:rFonts w:cs="Times New Roman"/>
          <w:szCs w:val="28"/>
        </w:rPr>
        <w:lastRenderedPageBreak/>
        <w:t>Приведем пример</w:t>
      </w:r>
      <w:r w:rsidR="002E1A96" w:rsidRPr="006848D0">
        <w:rPr>
          <w:rFonts w:cs="Times New Roman"/>
          <w:szCs w:val="28"/>
        </w:rPr>
        <w:t xml:space="preserve"> параллельной синтагматической связи в музы</w:t>
      </w:r>
      <w:r>
        <w:rPr>
          <w:rFonts w:cs="Times New Roman"/>
          <w:szCs w:val="28"/>
        </w:rPr>
        <w:t>ке. В следующем примере п</w:t>
      </w:r>
      <w:r w:rsidR="002E1A96" w:rsidRPr="006848D0">
        <w:rPr>
          <w:rFonts w:cs="Times New Roman"/>
          <w:szCs w:val="28"/>
        </w:rPr>
        <w:t>ервое предложение – четыре такта – заканчивается на доминанте, второе пр</w:t>
      </w:r>
      <w:r w:rsidR="00F648B8">
        <w:rPr>
          <w:rFonts w:cs="Times New Roman"/>
          <w:szCs w:val="28"/>
        </w:rPr>
        <w:t>едложение –</w:t>
      </w:r>
      <w:r w:rsidR="002E1A96" w:rsidRPr="006848D0">
        <w:rPr>
          <w:rFonts w:cs="Times New Roman"/>
          <w:szCs w:val="28"/>
        </w:rPr>
        <w:t xml:space="preserve"> тоже четыре такта заканчиваются на</w:t>
      </w:r>
      <w:r w:rsidR="00F648B8">
        <w:rPr>
          <w:rFonts w:cs="Times New Roman"/>
          <w:szCs w:val="28"/>
        </w:rPr>
        <w:t xml:space="preserve"> тонике, оно – повторного строения. </w:t>
      </w:r>
    </w:p>
    <w:p w:rsidR="00A91BC2" w:rsidRDefault="002E1A96" w:rsidP="00A91BC2">
      <w:pPr>
        <w:spacing w:after="0" w:line="360" w:lineRule="auto"/>
        <w:ind w:left="57" w:right="57" w:firstLine="709"/>
        <w:jc w:val="right"/>
        <w:rPr>
          <w:rFonts w:cs="Times New Roman"/>
          <w:noProof/>
          <w:szCs w:val="28"/>
        </w:rPr>
      </w:pPr>
      <w:r w:rsidRPr="00A91BC2">
        <w:rPr>
          <w:rFonts w:cs="Times New Roman"/>
          <w:i/>
          <w:sz w:val="24"/>
          <w:szCs w:val="24"/>
        </w:rPr>
        <w:t xml:space="preserve">Пример. </w:t>
      </w:r>
      <w:r w:rsidR="000F0FBF">
        <w:rPr>
          <w:rFonts w:cs="Times New Roman"/>
          <w:i/>
          <w:sz w:val="24"/>
          <w:szCs w:val="24"/>
        </w:rPr>
        <w:t xml:space="preserve">Р. Шуман. Альбом для юношества </w:t>
      </w:r>
      <w:r w:rsidR="0055670D" w:rsidRPr="00A91BC2">
        <w:rPr>
          <w:rFonts w:cs="Times New Roman"/>
          <w:i/>
          <w:sz w:val="24"/>
          <w:szCs w:val="24"/>
        </w:rPr>
        <w:t>«Смелый наез</w:t>
      </w:r>
      <w:r w:rsidR="00A91BC2" w:rsidRPr="00A91BC2">
        <w:rPr>
          <w:rFonts w:cs="Times New Roman"/>
          <w:i/>
          <w:sz w:val="24"/>
          <w:szCs w:val="24"/>
        </w:rPr>
        <w:t>д</w:t>
      </w:r>
      <w:r w:rsidR="0055670D" w:rsidRPr="00A91BC2">
        <w:rPr>
          <w:rFonts w:cs="Times New Roman"/>
          <w:i/>
          <w:sz w:val="24"/>
          <w:szCs w:val="24"/>
        </w:rPr>
        <w:t>ник».</w:t>
      </w:r>
    </w:p>
    <w:p w:rsidR="002E1A96" w:rsidRPr="006848D0" w:rsidRDefault="00705794" w:rsidP="00A91BC2">
      <w:pPr>
        <w:spacing w:after="0" w:line="360" w:lineRule="auto"/>
        <w:ind w:left="57" w:right="57" w:firstLine="709"/>
        <w:rPr>
          <w:rFonts w:cs="Times New Roman"/>
          <w:szCs w:val="28"/>
        </w:rPr>
      </w:pPr>
      <w:r w:rsidRPr="006848D0">
        <w:rPr>
          <w:rFonts w:cs="Times New Roman"/>
          <w:noProof/>
          <w:szCs w:val="28"/>
        </w:rPr>
        <w:drawing>
          <wp:inline distT="0" distB="0" distL="0" distR="0" wp14:anchorId="60E7B2A6" wp14:editId="33BD6B30">
            <wp:extent cx="4217670" cy="200850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17670" cy="2008505"/>
                    </a:xfrm>
                    <a:prstGeom prst="rect">
                      <a:avLst/>
                    </a:prstGeom>
                    <a:noFill/>
                    <a:ln>
                      <a:noFill/>
                    </a:ln>
                  </pic:spPr>
                </pic:pic>
              </a:graphicData>
            </a:graphic>
          </wp:inline>
        </w:drawing>
      </w:r>
    </w:p>
    <w:p w:rsidR="0012130D" w:rsidRPr="006848D0" w:rsidRDefault="002E1A96" w:rsidP="0012130D">
      <w:pPr>
        <w:spacing w:after="0" w:line="360" w:lineRule="auto"/>
        <w:ind w:left="57" w:right="57" w:firstLine="709"/>
        <w:jc w:val="both"/>
        <w:rPr>
          <w:rFonts w:cs="Times New Roman"/>
          <w:szCs w:val="28"/>
        </w:rPr>
      </w:pPr>
      <w:r w:rsidRPr="006848D0">
        <w:rPr>
          <w:rFonts w:cs="Times New Roman"/>
          <w:szCs w:val="28"/>
        </w:rPr>
        <w:t>Пример цепной</w:t>
      </w:r>
      <w:r w:rsidR="00F465CE">
        <w:rPr>
          <w:rFonts w:cs="Times New Roman"/>
          <w:szCs w:val="28"/>
        </w:rPr>
        <w:t xml:space="preserve"> синтагматической связи </w:t>
      </w:r>
      <w:r w:rsidR="00F648B8">
        <w:rPr>
          <w:rFonts w:cs="Times New Roman"/>
          <w:szCs w:val="28"/>
        </w:rPr>
        <w:t>рассмотрим в</w:t>
      </w:r>
      <w:r w:rsidR="00F465CE">
        <w:rPr>
          <w:rFonts w:cs="Times New Roman"/>
          <w:szCs w:val="28"/>
        </w:rPr>
        <w:t xml:space="preserve"> отрывке</w:t>
      </w:r>
      <w:r w:rsidRPr="006848D0">
        <w:rPr>
          <w:rFonts w:cs="Times New Roman"/>
          <w:szCs w:val="28"/>
        </w:rPr>
        <w:t xml:space="preserve"> –</w:t>
      </w:r>
      <w:r w:rsidR="00FF6A9C" w:rsidRPr="006848D0">
        <w:rPr>
          <w:rFonts w:cs="Times New Roman"/>
          <w:szCs w:val="28"/>
        </w:rPr>
        <w:t xml:space="preserve"> </w:t>
      </w:r>
      <w:r w:rsidR="00EA31C1">
        <w:rPr>
          <w:rFonts w:cs="Times New Roman"/>
          <w:szCs w:val="28"/>
        </w:rPr>
        <w:t>К. </w:t>
      </w:r>
      <w:r w:rsidR="006A64EF" w:rsidRPr="006848D0">
        <w:rPr>
          <w:rFonts w:cs="Times New Roman"/>
          <w:szCs w:val="28"/>
        </w:rPr>
        <w:t xml:space="preserve">Монтеверди «Возвращение Улисса». Мотивы сменяют друг друга без точных повторений, без симметрии. </w:t>
      </w:r>
      <w:r w:rsidR="00F648B8">
        <w:rPr>
          <w:rFonts w:cs="Times New Roman"/>
          <w:szCs w:val="28"/>
        </w:rPr>
        <w:t>Таким образом, характер тематического развития – важен в оценке синтагматической связи как параллельной или цепной.</w:t>
      </w:r>
    </w:p>
    <w:p w:rsidR="00FF7DF1" w:rsidRDefault="00FF6A9C" w:rsidP="00FF7DF1">
      <w:pPr>
        <w:spacing w:after="0" w:line="360" w:lineRule="auto"/>
        <w:ind w:left="57" w:right="57" w:firstLine="709"/>
        <w:jc w:val="right"/>
        <w:rPr>
          <w:rFonts w:cs="Times New Roman"/>
          <w:noProof/>
          <w:szCs w:val="28"/>
        </w:rPr>
      </w:pPr>
      <w:r w:rsidRPr="00FF7DF1">
        <w:rPr>
          <w:rFonts w:cs="Times New Roman"/>
          <w:i/>
          <w:sz w:val="24"/>
          <w:szCs w:val="24"/>
        </w:rPr>
        <w:t>Пример. К. Монтеверди «Возвращение Улисса</w:t>
      </w:r>
      <w:r w:rsidR="00B77725">
        <w:rPr>
          <w:rFonts w:cs="Times New Roman"/>
          <w:i/>
          <w:sz w:val="24"/>
          <w:szCs w:val="24"/>
        </w:rPr>
        <w:t xml:space="preserve"> на родину</w:t>
      </w:r>
      <w:r w:rsidRPr="00FF7DF1">
        <w:rPr>
          <w:rFonts w:cs="Times New Roman"/>
          <w:i/>
          <w:sz w:val="24"/>
          <w:szCs w:val="24"/>
        </w:rPr>
        <w:t>»</w:t>
      </w:r>
      <w:r w:rsidR="00030B8B">
        <w:rPr>
          <w:rFonts w:cs="Times New Roman"/>
          <w:i/>
          <w:sz w:val="24"/>
          <w:szCs w:val="24"/>
        </w:rPr>
        <w:t>. Пролог (тт. 7-21)</w:t>
      </w:r>
      <w:r w:rsidRPr="00FF7DF1">
        <w:rPr>
          <w:rFonts w:cs="Times New Roman"/>
          <w:i/>
          <w:sz w:val="24"/>
          <w:szCs w:val="24"/>
        </w:rPr>
        <w:t>.</w:t>
      </w:r>
      <w:r w:rsidRPr="006848D0">
        <w:rPr>
          <w:rFonts w:cs="Times New Roman"/>
          <w:noProof/>
          <w:szCs w:val="28"/>
        </w:rPr>
        <w:t xml:space="preserve"> </w:t>
      </w:r>
    </w:p>
    <w:p w:rsidR="0012130D" w:rsidRPr="006848D0" w:rsidRDefault="00FF6A9C" w:rsidP="00FF7DF1">
      <w:pPr>
        <w:spacing w:after="0" w:line="360" w:lineRule="auto"/>
        <w:ind w:left="57" w:right="57" w:firstLine="709"/>
        <w:rPr>
          <w:rFonts w:cs="Times New Roman"/>
          <w:szCs w:val="28"/>
        </w:rPr>
      </w:pPr>
      <w:r w:rsidRPr="006848D0">
        <w:rPr>
          <w:rFonts w:cs="Times New Roman"/>
          <w:noProof/>
          <w:szCs w:val="28"/>
        </w:rPr>
        <w:lastRenderedPageBreak/>
        <w:drawing>
          <wp:inline distT="0" distB="0" distL="0" distR="0" wp14:anchorId="04C5E4F6" wp14:editId="36ED60A6">
            <wp:extent cx="4107180" cy="4075430"/>
            <wp:effectExtent l="0" t="0" r="7620" b="127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07180" cy="4075430"/>
                    </a:xfrm>
                    <a:prstGeom prst="rect">
                      <a:avLst/>
                    </a:prstGeom>
                    <a:noFill/>
                    <a:ln>
                      <a:noFill/>
                    </a:ln>
                  </pic:spPr>
                </pic:pic>
              </a:graphicData>
            </a:graphic>
          </wp:inline>
        </w:drawing>
      </w:r>
    </w:p>
    <w:p w:rsidR="004775C6" w:rsidRPr="006848D0" w:rsidRDefault="004775C6" w:rsidP="0012130D">
      <w:pPr>
        <w:spacing w:after="0" w:line="360" w:lineRule="auto"/>
        <w:ind w:left="57" w:right="57" w:firstLine="709"/>
        <w:jc w:val="both"/>
        <w:rPr>
          <w:rFonts w:cs="Times New Roman"/>
          <w:szCs w:val="28"/>
        </w:rPr>
      </w:pPr>
      <w:r w:rsidRPr="006848D0">
        <w:rPr>
          <w:rFonts w:cs="Times New Roman"/>
          <w:szCs w:val="28"/>
        </w:rPr>
        <w:t>Понятия «мотив», «фраза», «крупное построение», «предложение», «период» – универсальны для всех музыкальных систем – и монодической, и мажорно-минорной. Но «предложение» и «период» – могут возникнуть только при тяготении музыкальной речи к соразмерности сегментов, то есть только при стихоподобной структуре. Другими словами, предложение и период могут возникнуть в монодической системе, но не при монодийных формах развития, в которых нет тяготения к соразмерности сегментов.</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Замети</w:t>
      </w:r>
      <w:r w:rsidR="00EA31C1">
        <w:rPr>
          <w:rFonts w:cs="Times New Roman"/>
          <w:szCs w:val="28"/>
        </w:rPr>
        <w:t>м, что стихотворная</w:t>
      </w:r>
      <w:r w:rsidRPr="006848D0">
        <w:rPr>
          <w:rFonts w:cs="Times New Roman"/>
          <w:szCs w:val="28"/>
        </w:rPr>
        <w:t xml:space="preserve"> структура – это своего рода «идеальная модель», структура экстратекстуальная, изначально данная. Структура стиха с ее </w:t>
      </w:r>
      <w:r w:rsidRPr="006848D0">
        <w:rPr>
          <w:rFonts w:cs="Times New Roman"/>
          <w:i/>
          <w:szCs w:val="28"/>
        </w:rPr>
        <w:t>априорными требованиям ритмической соизмеримости сегментов</w:t>
      </w:r>
      <w:r w:rsidRPr="006848D0">
        <w:rPr>
          <w:rFonts w:cs="Times New Roman"/>
          <w:szCs w:val="28"/>
        </w:rPr>
        <w:t xml:space="preserve"> в какой-то степени приближается уже к языковому кодексу (!). Требование ритмической соиз</w:t>
      </w:r>
      <w:r w:rsidR="001F32CA">
        <w:rPr>
          <w:rFonts w:cs="Times New Roman"/>
          <w:szCs w:val="28"/>
        </w:rPr>
        <w:t xml:space="preserve">меримости сегментов становится </w:t>
      </w:r>
      <w:r w:rsidRPr="006848D0">
        <w:rPr>
          <w:rFonts w:cs="Times New Roman"/>
          <w:szCs w:val="28"/>
        </w:rPr>
        <w:t xml:space="preserve">«порождающим кодом» для всех текстов стиха. Обратим внимание на эту замкнутость круга «язык – речь – язык» на новом уровне речи в художественной функции, так как и стих вербальный и музыка – это речь в художественной функции. </w:t>
      </w:r>
    </w:p>
    <w:p w:rsidR="0022298C" w:rsidRPr="00EA31C1" w:rsidRDefault="004775C6" w:rsidP="0022298C">
      <w:pPr>
        <w:spacing w:after="0" w:line="360" w:lineRule="auto"/>
        <w:ind w:left="57" w:right="57" w:firstLine="709"/>
        <w:jc w:val="both"/>
        <w:rPr>
          <w:rFonts w:cs="Times New Roman"/>
          <w:i/>
          <w:szCs w:val="28"/>
        </w:rPr>
      </w:pPr>
      <w:r w:rsidRPr="006848D0">
        <w:rPr>
          <w:rFonts w:cs="Times New Roman"/>
          <w:szCs w:val="28"/>
        </w:rPr>
        <w:lastRenderedPageBreak/>
        <w:t>В этом отношении можно даже «реабилитировать» термин «музыкальный синтаксис» (который, как не раз подчеркивалось, в данной работе заменяется те</w:t>
      </w:r>
      <w:r w:rsidR="006023E8">
        <w:rPr>
          <w:rFonts w:cs="Times New Roman"/>
          <w:szCs w:val="28"/>
        </w:rPr>
        <w:t>рмином «музыкальная сегментация»). Т</w:t>
      </w:r>
      <w:r w:rsidRPr="006848D0">
        <w:rPr>
          <w:rFonts w:cs="Times New Roman"/>
          <w:szCs w:val="28"/>
        </w:rPr>
        <w:t xml:space="preserve">олько с тем уточнением, что это «синтаксис» на новом уроне </w:t>
      </w:r>
      <w:r w:rsidRPr="00EA31C1">
        <w:rPr>
          <w:rFonts w:cs="Times New Roman"/>
          <w:i/>
          <w:szCs w:val="28"/>
        </w:rPr>
        <w:t>– синтаксис речи в ее художественной функции</w:t>
      </w:r>
      <w:r w:rsidR="0022298C" w:rsidRPr="00EA31C1">
        <w:rPr>
          <w:rFonts w:cs="Times New Roman"/>
          <w:i/>
          <w:szCs w:val="28"/>
        </w:rPr>
        <w:t>.</w:t>
      </w:r>
    </w:p>
    <w:p w:rsidR="0059728B" w:rsidRDefault="0059728B" w:rsidP="00342D80">
      <w:pPr>
        <w:spacing w:after="0" w:line="360" w:lineRule="auto"/>
        <w:ind w:left="57" w:right="57" w:firstLine="709"/>
        <w:jc w:val="both"/>
        <w:rPr>
          <w:rFonts w:cs="Times New Roman"/>
          <w:b/>
          <w:szCs w:val="28"/>
        </w:rPr>
      </w:pPr>
    </w:p>
    <w:p w:rsidR="000E1E56" w:rsidRDefault="000E1E56">
      <w:pPr>
        <w:rPr>
          <w:rFonts w:cs="Times New Roman"/>
          <w:b/>
          <w:szCs w:val="28"/>
        </w:rPr>
      </w:pPr>
      <w:r>
        <w:rPr>
          <w:rFonts w:cs="Times New Roman"/>
          <w:b/>
          <w:szCs w:val="28"/>
        </w:rPr>
        <w:br w:type="page"/>
      </w:r>
    </w:p>
    <w:p w:rsidR="00342D80" w:rsidRDefault="00C750D8" w:rsidP="000E1E56">
      <w:pPr>
        <w:pStyle w:val="1"/>
        <w:ind w:firstLine="709"/>
      </w:pPr>
      <w:bookmarkStart w:id="18" w:name="_Toc498119172"/>
      <w:r w:rsidRPr="000E1E56">
        <w:rPr>
          <w:u w:val="single"/>
        </w:rPr>
        <w:lastRenderedPageBreak/>
        <w:t>ГЛАВА 3</w:t>
      </w:r>
      <w:r w:rsidR="00342D80" w:rsidRPr="000E1E56">
        <w:rPr>
          <w:u w:val="single"/>
        </w:rPr>
        <w:t>.</w:t>
      </w:r>
      <w:r w:rsidR="00342D80">
        <w:t xml:space="preserve"> Стихотворна</w:t>
      </w:r>
      <w:r w:rsidR="00F45237">
        <w:t>я и прозаическая структуры речи</w:t>
      </w:r>
      <w:bookmarkEnd w:id="18"/>
      <w:r w:rsidR="00342D80">
        <w:t xml:space="preserve"> </w:t>
      </w:r>
    </w:p>
    <w:p w:rsidR="004775C6" w:rsidRPr="00334EA4" w:rsidRDefault="004775C6" w:rsidP="00353C24">
      <w:pPr>
        <w:pStyle w:val="2"/>
        <w:numPr>
          <w:ilvl w:val="1"/>
          <w:numId w:val="32"/>
        </w:numPr>
        <w:ind w:left="0" w:firstLine="709"/>
      </w:pPr>
      <w:bookmarkStart w:id="19" w:name="_Toc498119173"/>
      <w:r w:rsidRPr="00334EA4">
        <w:t>С</w:t>
      </w:r>
      <w:r w:rsidR="00AC617F" w:rsidRPr="00334EA4">
        <w:t>тих и проза в вербальном тексте</w:t>
      </w:r>
      <w:bookmarkEnd w:id="19"/>
      <w:r w:rsidRPr="00334EA4">
        <w:t xml:space="preserve"> </w:t>
      </w:r>
    </w:p>
    <w:p w:rsidR="004775C6" w:rsidRPr="006848D0" w:rsidRDefault="004775C6" w:rsidP="00353C24">
      <w:pPr>
        <w:spacing w:after="0" w:line="360" w:lineRule="auto"/>
        <w:ind w:right="57" w:firstLine="709"/>
        <w:jc w:val="both"/>
        <w:rPr>
          <w:rFonts w:cs="Times New Roman"/>
          <w:szCs w:val="28"/>
        </w:rPr>
      </w:pPr>
      <w:r w:rsidRPr="006848D0">
        <w:rPr>
          <w:rFonts w:cs="Times New Roman"/>
          <w:szCs w:val="28"/>
        </w:rPr>
        <w:t>Чем структура</w:t>
      </w:r>
      <w:r w:rsidRPr="006848D0">
        <w:rPr>
          <w:rStyle w:val="a8"/>
          <w:rFonts w:cs="Times New Roman"/>
          <w:szCs w:val="28"/>
        </w:rPr>
        <w:footnoteReference w:id="20"/>
      </w:r>
      <w:r w:rsidRPr="006848D0">
        <w:rPr>
          <w:rFonts w:cs="Times New Roman"/>
          <w:szCs w:val="28"/>
        </w:rPr>
        <w:t xml:space="preserve"> стиха отличается от структуры прозы? Прежде всего, особым </w:t>
      </w:r>
      <w:r w:rsidRPr="006848D0">
        <w:rPr>
          <w:rFonts w:cs="Times New Roman"/>
          <w:i/>
          <w:szCs w:val="28"/>
        </w:rPr>
        <w:t>интонационным качеством</w:t>
      </w:r>
      <w:r w:rsidRPr="006848D0">
        <w:rPr>
          <w:rFonts w:cs="Times New Roman"/>
          <w:szCs w:val="28"/>
        </w:rPr>
        <w:t xml:space="preserve">, возникающим благодаря </w:t>
      </w:r>
      <w:r w:rsidRPr="006848D0">
        <w:rPr>
          <w:rFonts w:cs="Times New Roman"/>
          <w:i/>
          <w:szCs w:val="28"/>
        </w:rPr>
        <w:t xml:space="preserve">делению стихотворной речи на ритмически соизмеримые отрезки. </w:t>
      </w:r>
      <w:r w:rsidRPr="006848D0">
        <w:rPr>
          <w:rFonts w:cs="Times New Roman"/>
          <w:szCs w:val="28"/>
        </w:rPr>
        <w:t xml:space="preserve">Наличие в стихе регулярного размера, пропорциональных отношений между ударными и неударными слогами, симметрии строк и рифм – это не только частный случай силлабо-тонического стихосложения, – но  скорее идеальный </w:t>
      </w:r>
      <w:r w:rsidRPr="006848D0">
        <w:rPr>
          <w:rFonts w:cs="Times New Roman"/>
          <w:i/>
          <w:szCs w:val="28"/>
        </w:rPr>
        <w:t>полюс</w:t>
      </w:r>
      <w:r w:rsidRPr="006848D0">
        <w:rPr>
          <w:rFonts w:cs="Times New Roman"/>
          <w:szCs w:val="28"/>
        </w:rPr>
        <w:t xml:space="preserve"> стихотворной структуры, абсолютное выражением ее сущности.</w:t>
      </w:r>
    </w:p>
    <w:p w:rsidR="004775C6" w:rsidRPr="006848D0" w:rsidRDefault="004775C6" w:rsidP="00353C24">
      <w:pPr>
        <w:spacing w:after="0" w:line="360" w:lineRule="auto"/>
        <w:ind w:right="57" w:firstLine="709"/>
        <w:jc w:val="both"/>
        <w:rPr>
          <w:rFonts w:cs="Times New Roman"/>
          <w:szCs w:val="28"/>
        </w:rPr>
      </w:pPr>
      <w:r w:rsidRPr="006848D0">
        <w:rPr>
          <w:rFonts w:cs="Times New Roman"/>
          <w:szCs w:val="28"/>
        </w:rPr>
        <w:t xml:space="preserve">Стихотворный текст должен </w:t>
      </w:r>
      <w:r w:rsidRPr="006848D0">
        <w:rPr>
          <w:rFonts w:cs="Times New Roman"/>
          <w:i/>
          <w:szCs w:val="28"/>
        </w:rPr>
        <w:t>интонироваться</w:t>
      </w:r>
      <w:r w:rsidRPr="006848D0">
        <w:rPr>
          <w:rFonts w:cs="Times New Roman"/>
          <w:szCs w:val="28"/>
        </w:rPr>
        <w:t xml:space="preserve"> сове</w:t>
      </w:r>
      <w:r w:rsidR="007E415F" w:rsidRPr="006848D0">
        <w:rPr>
          <w:rFonts w:cs="Times New Roman"/>
          <w:szCs w:val="28"/>
        </w:rPr>
        <w:t>ршенно иначе, чем проза. Основа, исходный момент</w:t>
      </w:r>
      <w:r w:rsidRPr="006848D0">
        <w:rPr>
          <w:rFonts w:cs="Times New Roman"/>
          <w:szCs w:val="28"/>
        </w:rPr>
        <w:t xml:space="preserve"> рож</w:t>
      </w:r>
      <w:r w:rsidR="008C69A2">
        <w:rPr>
          <w:rFonts w:cs="Times New Roman"/>
          <w:szCs w:val="28"/>
        </w:rPr>
        <w:t xml:space="preserve">дения стихотворной интонации – </w:t>
      </w:r>
      <w:r w:rsidRPr="006848D0">
        <w:rPr>
          <w:rFonts w:cs="Times New Roman"/>
          <w:szCs w:val="28"/>
        </w:rPr>
        <w:t xml:space="preserve">в ритмическом </w:t>
      </w:r>
      <w:r w:rsidRPr="006848D0">
        <w:rPr>
          <w:rFonts w:cs="Times New Roman"/>
          <w:i/>
          <w:szCs w:val="28"/>
        </w:rPr>
        <w:t xml:space="preserve">уподоблении </w:t>
      </w:r>
      <w:r w:rsidRPr="006848D0">
        <w:rPr>
          <w:rFonts w:cs="Times New Roman"/>
          <w:szCs w:val="28"/>
        </w:rPr>
        <w:t xml:space="preserve">сегментов (строф, строк, стоп) между собой. Слово «стих» переводится как «ряд», «строй». «Короткая строка» </w:t>
      </w:r>
      <w:r w:rsidR="007E415F" w:rsidRPr="006848D0">
        <w:rPr>
          <w:rFonts w:cs="Times New Roman"/>
          <w:szCs w:val="28"/>
        </w:rPr>
        <w:t>в записи стихотворного текста</w:t>
      </w:r>
      <w:r w:rsidRPr="006848D0">
        <w:rPr>
          <w:rFonts w:cs="Times New Roman"/>
          <w:szCs w:val="28"/>
        </w:rPr>
        <w:t xml:space="preserve"> относится </w:t>
      </w:r>
      <w:r w:rsidR="007E415F" w:rsidRPr="006848D0">
        <w:rPr>
          <w:rFonts w:cs="Times New Roman"/>
          <w:szCs w:val="28"/>
        </w:rPr>
        <w:t xml:space="preserve">не </w:t>
      </w:r>
      <w:r w:rsidRPr="006848D0">
        <w:rPr>
          <w:rFonts w:cs="Times New Roman"/>
          <w:szCs w:val="28"/>
        </w:rPr>
        <w:t xml:space="preserve">к синтаксическим (грамматическим) знакам членения, а указывает на желаемую </w:t>
      </w:r>
      <w:r w:rsidRPr="006848D0">
        <w:rPr>
          <w:rFonts w:cs="Times New Roman"/>
          <w:i/>
          <w:szCs w:val="28"/>
        </w:rPr>
        <w:t>интонацию произношения</w:t>
      </w:r>
      <w:r w:rsidRPr="006848D0">
        <w:rPr>
          <w:rFonts w:cs="Times New Roman"/>
          <w:szCs w:val="28"/>
        </w:rPr>
        <w:t xml:space="preserve">. Термин «мелодика стиха», используемый Б. Эйхенбаумом, обозначает некую </w:t>
      </w:r>
      <w:r w:rsidRPr="006848D0">
        <w:rPr>
          <w:rFonts w:cs="Times New Roman"/>
          <w:i/>
          <w:szCs w:val="28"/>
        </w:rPr>
        <w:t>инто</w:t>
      </w:r>
      <w:r w:rsidR="007E415F" w:rsidRPr="006848D0">
        <w:rPr>
          <w:rFonts w:cs="Times New Roman"/>
          <w:i/>
          <w:szCs w:val="28"/>
        </w:rPr>
        <w:t>национную общность строк стиха между собой</w:t>
      </w:r>
      <w:r w:rsidRPr="006848D0">
        <w:rPr>
          <w:rFonts w:cs="Times New Roman"/>
          <w:szCs w:val="28"/>
        </w:rPr>
        <w:t xml:space="preserve">. «Строфы должны вступать между собой в какие-то отношения не столько смыслового, сколько музыкально-мелодического характера» </w:t>
      </w:r>
      <w:r w:rsidR="00006159" w:rsidRPr="00006159">
        <w:rPr>
          <w:rFonts w:cs="Times New Roman"/>
          <w:szCs w:val="28"/>
        </w:rPr>
        <w:t>[174</w:t>
      </w:r>
      <w:r w:rsidRPr="00006159">
        <w:rPr>
          <w:rFonts w:cs="Times New Roman"/>
          <w:szCs w:val="28"/>
        </w:rPr>
        <w:t xml:space="preserve">, </w:t>
      </w:r>
      <w:r w:rsidRPr="00006159">
        <w:rPr>
          <w:rFonts w:cs="Times New Roman"/>
          <w:i/>
          <w:szCs w:val="28"/>
        </w:rPr>
        <w:t>10</w:t>
      </w:r>
      <w:r w:rsidRPr="00006159">
        <w:rPr>
          <w:rFonts w:cs="Times New Roman"/>
          <w:szCs w:val="28"/>
        </w:rPr>
        <w:t>].</w:t>
      </w:r>
      <w:r w:rsidRPr="006848D0">
        <w:rPr>
          <w:rFonts w:cs="Times New Roman"/>
          <w:szCs w:val="28"/>
        </w:rPr>
        <w:t xml:space="preserve"> Исследователь замечает, что обычно поэты </w:t>
      </w:r>
      <w:r w:rsidR="007E415F" w:rsidRPr="006848D0">
        <w:rPr>
          <w:rFonts w:cs="Times New Roman"/>
          <w:szCs w:val="28"/>
        </w:rPr>
        <w:t xml:space="preserve">интонируют свои стихи монотонно, но соблюдая равномерность цезур. </w:t>
      </w:r>
      <w:r w:rsidR="001D5BD1" w:rsidRPr="006848D0">
        <w:rPr>
          <w:rFonts w:cs="Times New Roman"/>
          <w:szCs w:val="28"/>
        </w:rPr>
        <w:t>С подчеркиванием строк для них</w:t>
      </w:r>
      <w:r w:rsidR="00BC5EAB" w:rsidRPr="006848D0">
        <w:rPr>
          <w:rFonts w:cs="Times New Roman"/>
          <w:szCs w:val="28"/>
        </w:rPr>
        <w:t xml:space="preserve"> важна мерность, а не выразительность и рельефность интонирования. </w:t>
      </w:r>
      <w:r w:rsidR="007E415F" w:rsidRPr="006848D0">
        <w:rPr>
          <w:rFonts w:cs="Times New Roman"/>
          <w:szCs w:val="28"/>
        </w:rPr>
        <w:t>М. Гаспаров</w:t>
      </w:r>
      <w:r w:rsidRPr="006848D0">
        <w:rPr>
          <w:rFonts w:cs="Times New Roman"/>
          <w:szCs w:val="28"/>
        </w:rPr>
        <w:t xml:space="preserve"> не случайно обращает внимание на графику </w:t>
      </w:r>
      <w:r w:rsidR="00BC5EAB" w:rsidRPr="006848D0">
        <w:rPr>
          <w:rFonts w:cs="Times New Roman"/>
          <w:szCs w:val="28"/>
        </w:rPr>
        <w:t xml:space="preserve">письменного </w:t>
      </w:r>
      <w:r w:rsidRPr="006848D0">
        <w:rPr>
          <w:rFonts w:cs="Times New Roman"/>
          <w:szCs w:val="28"/>
        </w:rPr>
        <w:t xml:space="preserve">оформления стихотворного текста короткой строкой, называя ее чуть ли не главной отличительной чертой стиха по сравнению с прозой – в графике короткой строки отражается интонационное слышание стихотворной речи, ритмически упорядоченной, соразмерной. Вспомним, к </w:t>
      </w:r>
      <w:r w:rsidRPr="006848D0">
        <w:rPr>
          <w:rFonts w:cs="Times New Roman"/>
          <w:szCs w:val="28"/>
        </w:rPr>
        <w:lastRenderedPageBreak/>
        <w:t>примеру, какое большое значение имеет граф</w:t>
      </w:r>
      <w:r w:rsidR="00CF7F44">
        <w:rPr>
          <w:rFonts w:cs="Times New Roman"/>
          <w:szCs w:val="28"/>
        </w:rPr>
        <w:t>ика для интонирования стихов В. </w:t>
      </w:r>
      <w:r w:rsidRPr="006848D0">
        <w:rPr>
          <w:rFonts w:cs="Times New Roman"/>
          <w:szCs w:val="28"/>
        </w:rPr>
        <w:t xml:space="preserve">Маяковского или М. Цветаевой. Особая интонационная дискретность стихотворной речи, стремящаяся к гармонии и пропорциональности ритмов, и стоящая даже над сегментностью синтаксиса и смысловой синтагматикой – вот сущность стихотворной структуры. </w:t>
      </w:r>
    </w:p>
    <w:p w:rsidR="004775C6" w:rsidRPr="006848D0" w:rsidRDefault="004775C6" w:rsidP="00353C24">
      <w:pPr>
        <w:spacing w:after="0" w:line="360" w:lineRule="auto"/>
        <w:ind w:right="57" w:firstLine="709"/>
        <w:jc w:val="both"/>
        <w:rPr>
          <w:rFonts w:cs="Times New Roman"/>
          <w:szCs w:val="28"/>
        </w:rPr>
      </w:pPr>
      <w:r w:rsidRPr="006848D0">
        <w:rPr>
          <w:rFonts w:cs="Times New Roman"/>
          <w:szCs w:val="28"/>
        </w:rPr>
        <w:t xml:space="preserve">Структура стиха имеет еще одно важнейшее свойство: она порождает </w:t>
      </w:r>
      <w:r w:rsidRPr="006848D0">
        <w:rPr>
          <w:rFonts w:cs="Times New Roman"/>
          <w:i/>
          <w:szCs w:val="28"/>
        </w:rPr>
        <w:t>ритмическую инерцию</w:t>
      </w:r>
      <w:r w:rsidR="008477AF">
        <w:rPr>
          <w:rFonts w:cs="Times New Roman"/>
          <w:szCs w:val="28"/>
        </w:rPr>
        <w:t>,</w:t>
      </w:r>
      <w:r w:rsidRPr="006848D0">
        <w:rPr>
          <w:rFonts w:cs="Times New Roman"/>
          <w:szCs w:val="28"/>
        </w:rPr>
        <w:t xml:space="preserve"> интонационное «предслышание», «предполагание» дальнейшего. В структуре стиха важны качества, которые обеспечивают </w:t>
      </w:r>
      <w:r w:rsidRPr="006848D0">
        <w:rPr>
          <w:rFonts w:cs="Times New Roman"/>
          <w:i/>
          <w:szCs w:val="28"/>
        </w:rPr>
        <w:t>ожидание</w:t>
      </w:r>
      <w:r w:rsidRPr="006848D0">
        <w:rPr>
          <w:rFonts w:cs="Times New Roman"/>
          <w:szCs w:val="28"/>
        </w:rPr>
        <w:t xml:space="preserve"> </w:t>
      </w:r>
      <w:r w:rsidRPr="006848D0">
        <w:rPr>
          <w:rFonts w:cs="Times New Roman"/>
          <w:i/>
          <w:szCs w:val="28"/>
        </w:rPr>
        <w:t xml:space="preserve">(механизм экстраполяции) </w:t>
      </w:r>
      <w:r w:rsidRPr="006848D0">
        <w:rPr>
          <w:rFonts w:cs="Times New Roman"/>
          <w:szCs w:val="28"/>
        </w:rPr>
        <w:t xml:space="preserve">ритмической регулярности сегментов речи. Поэтому исторически сложились следующие условия для рождения интонации стиха – это комплекс «заданностей» структурных элементов текста: </w:t>
      </w:r>
    </w:p>
    <w:p w:rsidR="004775C6" w:rsidRPr="006848D0" w:rsidRDefault="004775C6" w:rsidP="00353C24">
      <w:pPr>
        <w:pStyle w:val="a4"/>
        <w:numPr>
          <w:ilvl w:val="0"/>
          <w:numId w:val="3"/>
        </w:numPr>
        <w:spacing w:after="0" w:line="360" w:lineRule="auto"/>
        <w:ind w:left="0" w:right="57" w:firstLine="709"/>
        <w:jc w:val="both"/>
        <w:rPr>
          <w:rFonts w:cs="Times New Roman"/>
          <w:szCs w:val="28"/>
        </w:rPr>
      </w:pPr>
      <w:r w:rsidRPr="006848D0">
        <w:rPr>
          <w:rFonts w:cs="Times New Roman"/>
          <w:szCs w:val="28"/>
        </w:rPr>
        <w:t>заданная последовательность ударных и безударных слогов – в результате которой возникает стопа;</w:t>
      </w:r>
    </w:p>
    <w:p w:rsidR="004775C6" w:rsidRPr="006848D0" w:rsidRDefault="004775C6" w:rsidP="00353C24">
      <w:pPr>
        <w:pStyle w:val="a4"/>
        <w:numPr>
          <w:ilvl w:val="0"/>
          <w:numId w:val="3"/>
        </w:numPr>
        <w:spacing w:after="0" w:line="360" w:lineRule="auto"/>
        <w:ind w:left="0" w:right="57" w:firstLine="709"/>
        <w:jc w:val="both"/>
        <w:rPr>
          <w:rFonts w:cs="Times New Roman"/>
          <w:szCs w:val="28"/>
        </w:rPr>
      </w:pPr>
      <w:r w:rsidRPr="006848D0">
        <w:rPr>
          <w:rFonts w:cs="Times New Roman"/>
          <w:szCs w:val="28"/>
        </w:rPr>
        <w:t>заданная последовательность стоп – составляющая стихотворную строку (то есть стих);</w:t>
      </w:r>
    </w:p>
    <w:p w:rsidR="004775C6" w:rsidRPr="006848D0" w:rsidRDefault="004775C6" w:rsidP="00353C24">
      <w:pPr>
        <w:pStyle w:val="a4"/>
        <w:numPr>
          <w:ilvl w:val="0"/>
          <w:numId w:val="3"/>
        </w:numPr>
        <w:spacing w:after="0" w:line="360" w:lineRule="auto"/>
        <w:ind w:left="0" w:right="57" w:firstLine="709"/>
        <w:jc w:val="both"/>
        <w:rPr>
          <w:rFonts w:cs="Times New Roman"/>
          <w:szCs w:val="28"/>
        </w:rPr>
      </w:pPr>
      <w:r w:rsidRPr="006848D0">
        <w:rPr>
          <w:rFonts w:cs="Times New Roman"/>
          <w:szCs w:val="28"/>
        </w:rPr>
        <w:t>заданная последовательность стихотворных строк – оформляющая строфу.</w:t>
      </w:r>
    </w:p>
    <w:p w:rsidR="004775C6" w:rsidRPr="006848D0" w:rsidRDefault="004775C6" w:rsidP="004775C6">
      <w:pPr>
        <w:spacing w:after="0" w:line="360" w:lineRule="auto"/>
        <w:ind w:right="57" w:firstLine="709"/>
        <w:jc w:val="both"/>
        <w:rPr>
          <w:rFonts w:cs="Times New Roman"/>
          <w:szCs w:val="28"/>
        </w:rPr>
      </w:pPr>
      <w:r w:rsidRPr="006848D0">
        <w:rPr>
          <w:rFonts w:cs="Times New Roman"/>
          <w:szCs w:val="28"/>
        </w:rPr>
        <w:t>Исторически сложилось также и тя</w:t>
      </w:r>
      <w:r w:rsidR="00655396" w:rsidRPr="006848D0">
        <w:rPr>
          <w:rFonts w:cs="Times New Roman"/>
          <w:szCs w:val="28"/>
        </w:rPr>
        <w:t>готение к рифме в конце строки. Рифмованность –</w:t>
      </w:r>
      <w:r w:rsidRPr="006848D0">
        <w:rPr>
          <w:rFonts w:cs="Times New Roman"/>
          <w:szCs w:val="28"/>
        </w:rPr>
        <w:t xml:space="preserve"> типичный структурный вариант стихотворной речи, который помогает четко обозначить границы соизмеримых сегментов-строк, маркировать процессуальную функцию </w:t>
      </w:r>
      <w:r w:rsidRPr="006848D0">
        <w:rPr>
          <w:rFonts w:cs="Times New Roman"/>
          <w:szCs w:val="28"/>
          <w:lang w:val="en-US"/>
        </w:rPr>
        <w:t>terminus</w:t>
      </w:r>
      <w:r w:rsidRPr="006848D0">
        <w:rPr>
          <w:rFonts w:cs="Times New Roman"/>
          <w:szCs w:val="28"/>
        </w:rPr>
        <w:t xml:space="preserve"> в конце каждого сегмента-строки, тем еще более приводя в действие механизм ожидания ритмической соразмерности, регулярности</w:t>
      </w:r>
      <w:r w:rsidRPr="006848D0">
        <w:rPr>
          <w:rStyle w:val="a8"/>
          <w:rFonts w:cs="Times New Roman"/>
          <w:szCs w:val="28"/>
        </w:rPr>
        <w:footnoteReference w:id="21"/>
      </w:r>
      <w:r w:rsidRPr="006848D0">
        <w:rPr>
          <w:rFonts w:cs="Times New Roman"/>
          <w:szCs w:val="28"/>
        </w:rPr>
        <w:t>. О рифме как механизме интонационной экстраполяции афористично написано у Маяковского:</w:t>
      </w:r>
    </w:p>
    <w:p w:rsidR="004775C6" w:rsidRPr="006848D0" w:rsidRDefault="004775C6" w:rsidP="004775C6">
      <w:pPr>
        <w:spacing w:after="0" w:line="360" w:lineRule="auto"/>
        <w:ind w:right="57" w:firstLine="709"/>
        <w:jc w:val="both"/>
        <w:rPr>
          <w:rFonts w:cs="Times New Roman"/>
          <w:szCs w:val="28"/>
        </w:rPr>
      </w:pPr>
      <w:r w:rsidRPr="006848D0">
        <w:rPr>
          <w:rFonts w:cs="Times New Roman"/>
          <w:szCs w:val="28"/>
        </w:rPr>
        <w:t>«Говоря по-вашему,</w:t>
      </w:r>
    </w:p>
    <w:p w:rsidR="004775C6" w:rsidRPr="006848D0" w:rsidRDefault="004775C6" w:rsidP="004775C6">
      <w:pPr>
        <w:spacing w:after="0" w:line="360" w:lineRule="auto"/>
        <w:ind w:right="57" w:firstLine="709"/>
        <w:jc w:val="both"/>
        <w:rPr>
          <w:rFonts w:cs="Times New Roman"/>
          <w:szCs w:val="28"/>
        </w:rPr>
      </w:pPr>
      <w:r w:rsidRPr="006848D0">
        <w:rPr>
          <w:rFonts w:cs="Times New Roman"/>
          <w:szCs w:val="28"/>
        </w:rPr>
        <w:t>рифма –</w:t>
      </w:r>
    </w:p>
    <w:p w:rsidR="004775C6" w:rsidRPr="006848D0" w:rsidRDefault="004775C6" w:rsidP="004775C6">
      <w:pPr>
        <w:spacing w:after="0" w:line="360" w:lineRule="auto"/>
        <w:ind w:right="57" w:firstLine="709"/>
        <w:jc w:val="both"/>
        <w:rPr>
          <w:rFonts w:cs="Times New Roman"/>
          <w:szCs w:val="28"/>
        </w:rPr>
      </w:pPr>
      <w:r w:rsidRPr="006848D0">
        <w:rPr>
          <w:rFonts w:cs="Times New Roman"/>
          <w:szCs w:val="28"/>
        </w:rPr>
        <w:lastRenderedPageBreak/>
        <w:t>вексель.</w:t>
      </w:r>
    </w:p>
    <w:p w:rsidR="004775C6" w:rsidRPr="006848D0" w:rsidRDefault="004775C6" w:rsidP="004775C6">
      <w:pPr>
        <w:spacing w:after="0" w:line="360" w:lineRule="auto"/>
        <w:ind w:right="57" w:firstLine="709"/>
        <w:jc w:val="both"/>
        <w:rPr>
          <w:rFonts w:cs="Times New Roman"/>
          <w:szCs w:val="28"/>
        </w:rPr>
      </w:pPr>
      <w:r w:rsidRPr="006848D0">
        <w:rPr>
          <w:rFonts w:cs="Times New Roman"/>
          <w:szCs w:val="28"/>
        </w:rPr>
        <w:t>Учесть через строчку! –</w:t>
      </w:r>
    </w:p>
    <w:p w:rsidR="004775C6" w:rsidRPr="006848D0" w:rsidRDefault="004775C6" w:rsidP="004775C6">
      <w:pPr>
        <w:spacing w:after="0" w:line="360" w:lineRule="auto"/>
        <w:ind w:right="57" w:firstLine="709"/>
        <w:jc w:val="both"/>
        <w:rPr>
          <w:rFonts w:cs="Times New Roman"/>
          <w:szCs w:val="28"/>
        </w:rPr>
      </w:pPr>
      <w:r w:rsidRPr="006848D0">
        <w:rPr>
          <w:rFonts w:cs="Times New Roman"/>
          <w:szCs w:val="28"/>
        </w:rPr>
        <w:t>вот распоряжение».</w:t>
      </w:r>
    </w:p>
    <w:p w:rsidR="004775C6" w:rsidRPr="006848D0" w:rsidRDefault="004775C6" w:rsidP="004775C6">
      <w:pPr>
        <w:spacing w:after="0" w:line="360" w:lineRule="auto"/>
        <w:ind w:right="57" w:firstLine="709"/>
        <w:jc w:val="both"/>
        <w:rPr>
          <w:rFonts w:eastAsia="Times New Roman" w:cs="Times New Roman"/>
          <w:szCs w:val="28"/>
        </w:rPr>
      </w:pPr>
      <w:r w:rsidRPr="006848D0">
        <w:rPr>
          <w:rFonts w:cs="Times New Roman"/>
          <w:szCs w:val="28"/>
        </w:rPr>
        <w:t>Утверждая основополагающее значение ритмичности для сущности стихотворной структуры, приведем высказывание И. Бродского: «</w:t>
      </w:r>
      <w:r w:rsidRPr="006848D0">
        <w:rPr>
          <w:rFonts w:eastAsia="Times New Roman" w:cs="Times New Roman"/>
          <w:szCs w:val="28"/>
        </w:rPr>
        <w:t>Почему, если поэт и мерзок, то не так, как все? Да потому, что поэт постоянно имеет дело со временем. Что такое стихотворение, вообще стихотворный р</w:t>
      </w:r>
      <w:r w:rsidR="00DC2EB0">
        <w:rPr>
          <w:rFonts w:eastAsia="Times New Roman" w:cs="Times New Roman"/>
          <w:szCs w:val="28"/>
        </w:rPr>
        <w:t xml:space="preserve">азмер? Как и любая песнь, это – </w:t>
      </w:r>
      <w:r w:rsidRPr="00DC2EB0">
        <w:rPr>
          <w:rFonts w:eastAsia="Times New Roman" w:cs="Times New Roman"/>
          <w:i/>
          <w:szCs w:val="28"/>
        </w:rPr>
        <w:t xml:space="preserve">реорганизованное время </w:t>
      </w:r>
      <w:r w:rsidRPr="006848D0">
        <w:rPr>
          <w:rFonts w:eastAsia="Times New Roman" w:cs="Times New Roman"/>
          <w:szCs w:val="28"/>
        </w:rPr>
        <w:t>[</w:t>
      </w:r>
      <w:r w:rsidR="00113881" w:rsidRPr="006848D0">
        <w:rPr>
          <w:rFonts w:eastAsia="Times New Roman" w:cs="Times New Roman"/>
          <w:szCs w:val="28"/>
        </w:rPr>
        <w:t xml:space="preserve">курсив мой – </w:t>
      </w:r>
      <w:r w:rsidR="00113881" w:rsidRPr="00A62D9F">
        <w:rPr>
          <w:rFonts w:eastAsia="Times New Roman" w:cs="Times New Roman"/>
          <w:i/>
          <w:szCs w:val="28"/>
        </w:rPr>
        <w:t>Н.</w:t>
      </w:r>
      <w:r w:rsidR="00A62D9F" w:rsidRPr="00A62D9F">
        <w:rPr>
          <w:rFonts w:eastAsia="Times New Roman" w:cs="Times New Roman"/>
          <w:i/>
          <w:szCs w:val="28"/>
        </w:rPr>
        <w:t> </w:t>
      </w:r>
      <w:r w:rsidR="00113881" w:rsidRPr="00A62D9F">
        <w:rPr>
          <w:rFonts w:eastAsia="Times New Roman" w:cs="Times New Roman"/>
          <w:i/>
          <w:szCs w:val="28"/>
        </w:rPr>
        <w:t>К</w:t>
      </w:r>
      <w:r w:rsidRPr="006848D0">
        <w:rPr>
          <w:rFonts w:eastAsia="Times New Roman" w:cs="Times New Roman"/>
          <w:szCs w:val="28"/>
        </w:rPr>
        <w:t>.]. Птичка поет — что это такое? Реорганизация ритма. А откуда ритм? Кто отец — или мать — ритма? Вот. И поэт все время имеет с этим дело! И чем поэт технически более разнообразен, тем более непосредственен его контакт с источником ритма. Да? Хочет он того или не хочет. Если уж мы говорим об Одене, то более разнообразного поэта — в ритмическом отношении — нет. Отсюда естественно, что Оден сам становится более или менее — ну, не знаю, назовите это временем»</w:t>
      </w:r>
      <w:r w:rsidR="00113881" w:rsidRPr="006848D0">
        <w:rPr>
          <w:rFonts w:eastAsia="Times New Roman" w:cs="Times New Roman"/>
          <w:szCs w:val="28"/>
        </w:rPr>
        <w:t xml:space="preserve"> </w:t>
      </w:r>
      <w:r w:rsidR="00D95668">
        <w:rPr>
          <w:rFonts w:eastAsia="Times New Roman" w:cs="Times New Roman"/>
          <w:szCs w:val="28"/>
        </w:rPr>
        <w:t>[35</w:t>
      </w:r>
      <w:r w:rsidR="0099159F">
        <w:rPr>
          <w:rFonts w:eastAsia="Times New Roman" w:cs="Times New Roman"/>
          <w:szCs w:val="28"/>
        </w:rPr>
        <w:t xml:space="preserve">, </w:t>
      </w:r>
      <w:r w:rsidR="0099159F">
        <w:rPr>
          <w:rFonts w:eastAsia="Times New Roman" w:cs="Times New Roman"/>
          <w:i/>
          <w:szCs w:val="28"/>
        </w:rPr>
        <w:t>198</w:t>
      </w:r>
      <w:r w:rsidR="00516B0A" w:rsidRPr="006848D0">
        <w:rPr>
          <w:rFonts w:eastAsia="Times New Roman" w:cs="Times New Roman"/>
          <w:szCs w:val="28"/>
        </w:rPr>
        <w:t>]</w:t>
      </w:r>
      <w:r w:rsidRPr="006848D0">
        <w:rPr>
          <w:rFonts w:eastAsia="Times New Roman" w:cs="Times New Roman"/>
          <w:szCs w:val="28"/>
        </w:rPr>
        <w:t>.</w:t>
      </w:r>
    </w:p>
    <w:p w:rsidR="00390E68" w:rsidRDefault="004775C6" w:rsidP="00390E68">
      <w:pPr>
        <w:spacing w:after="0" w:line="360" w:lineRule="auto"/>
        <w:ind w:right="57" w:firstLine="709"/>
        <w:jc w:val="both"/>
        <w:rPr>
          <w:rFonts w:eastAsia="Times New Roman" w:cs="Times New Roman"/>
          <w:szCs w:val="28"/>
        </w:rPr>
      </w:pPr>
      <w:r w:rsidRPr="006848D0">
        <w:rPr>
          <w:rFonts w:eastAsia="Times New Roman" w:cs="Times New Roman"/>
          <w:szCs w:val="28"/>
        </w:rPr>
        <w:t xml:space="preserve">Ранее были перечислены идеальные структурные условия для рождения стихотворной речи (условия силлабо-тонического стихосложения), названные «идеальным полюсом» стихотворной структуры. Однако следует помнить, что на практике встречаются и «переходные» формы стиха с разной степенью отдаления от этого идеального полюса в сторону структуры, рождающей прозаическую интонацию. </w:t>
      </w:r>
      <w:r w:rsidRPr="00DC2EB0">
        <w:rPr>
          <w:rFonts w:eastAsia="Times New Roman" w:cs="Times New Roman"/>
          <w:szCs w:val="28"/>
        </w:rPr>
        <w:t>Б. Томашевский писал:</w:t>
      </w:r>
      <w:r w:rsidRPr="006848D0">
        <w:rPr>
          <w:rFonts w:eastAsia="Times New Roman" w:cs="Times New Roman"/>
          <w:i/>
          <w:szCs w:val="28"/>
        </w:rPr>
        <w:t xml:space="preserve"> «Естественнее и плодотворнее рассматривать стих и прозу не как две области с твердой границей, а как два полюса, два центра тяготения, вокруг которых исторически расположились реальные факты»</w:t>
      </w:r>
      <w:r w:rsidR="004E68F3">
        <w:rPr>
          <w:rFonts w:eastAsia="Times New Roman" w:cs="Times New Roman"/>
          <w:i/>
          <w:szCs w:val="28"/>
        </w:rPr>
        <w:t xml:space="preserve"> </w:t>
      </w:r>
      <w:r w:rsidR="004E68F3">
        <w:rPr>
          <w:rFonts w:eastAsia="Times New Roman" w:cs="Times New Roman"/>
          <w:szCs w:val="28"/>
        </w:rPr>
        <w:t>[</w:t>
      </w:r>
      <w:r w:rsidR="00BA2AF1">
        <w:rPr>
          <w:rFonts w:eastAsia="Times New Roman" w:cs="Times New Roman"/>
          <w:szCs w:val="28"/>
        </w:rPr>
        <w:t xml:space="preserve">143, </w:t>
      </w:r>
      <w:r w:rsidR="00BA2AF1">
        <w:rPr>
          <w:rFonts w:eastAsia="Times New Roman" w:cs="Times New Roman"/>
          <w:i/>
          <w:szCs w:val="28"/>
        </w:rPr>
        <w:t>255</w:t>
      </w:r>
      <w:r w:rsidR="004E68F3">
        <w:rPr>
          <w:rFonts w:eastAsia="Times New Roman" w:cs="Times New Roman"/>
          <w:szCs w:val="28"/>
        </w:rPr>
        <w:t>]</w:t>
      </w:r>
      <w:r w:rsidR="00390E68">
        <w:rPr>
          <w:rFonts w:eastAsia="Times New Roman" w:cs="Times New Roman"/>
          <w:szCs w:val="28"/>
        </w:rPr>
        <w:t xml:space="preserve">. </w:t>
      </w:r>
    </w:p>
    <w:p w:rsidR="004775C6" w:rsidRPr="00390E68" w:rsidRDefault="004775C6" w:rsidP="00390E68">
      <w:pPr>
        <w:spacing w:after="0" w:line="360" w:lineRule="auto"/>
        <w:ind w:right="57" w:firstLine="709"/>
        <w:jc w:val="both"/>
        <w:rPr>
          <w:rFonts w:eastAsia="Times New Roman" w:cs="Times New Roman"/>
          <w:szCs w:val="28"/>
        </w:rPr>
      </w:pPr>
      <w:r w:rsidRPr="006848D0">
        <w:rPr>
          <w:rFonts w:eastAsia="Times New Roman" w:cs="Times New Roman"/>
          <w:szCs w:val="28"/>
        </w:rPr>
        <w:t>Разделение полюсов стихотворной и прозаической речи было известно еще в античности. Речь стихотворная (</w:t>
      </w:r>
      <w:r w:rsidR="00257982" w:rsidRPr="006848D0">
        <w:rPr>
          <w:rFonts w:eastAsia="Times New Roman" w:cs="Times New Roman"/>
          <w:szCs w:val="28"/>
        </w:rPr>
        <w:t xml:space="preserve">то есть ритмически соразмерная), как ранее уже отмечалось, </w:t>
      </w:r>
      <w:r w:rsidRPr="006848D0">
        <w:rPr>
          <w:rFonts w:eastAsia="Times New Roman" w:cs="Times New Roman"/>
          <w:szCs w:val="28"/>
        </w:rPr>
        <w:t xml:space="preserve">служила воплощению текстов художественной литературы, в то время как проза с ее свободой и неупорядоченностью ритма не считалась эстетически пригодной для выражения художественного смысла. Тогда закрепились эстетические модусы: стих – «высокое», проза – «низкое», обыденное. Лишь позднее проза тоже получает статус художественного, таким </w:t>
      </w:r>
      <w:r w:rsidRPr="006848D0">
        <w:rPr>
          <w:rFonts w:eastAsia="Times New Roman" w:cs="Times New Roman"/>
          <w:szCs w:val="28"/>
        </w:rPr>
        <w:lastRenderedPageBreak/>
        <w:t>образом, художественная про</w:t>
      </w:r>
      <w:r w:rsidR="00606B7F">
        <w:rPr>
          <w:rFonts w:eastAsia="Times New Roman" w:cs="Times New Roman"/>
          <w:szCs w:val="28"/>
        </w:rPr>
        <w:t>за исторически младше поэзии. Однако,</w:t>
      </w:r>
      <w:r w:rsidRPr="006848D0">
        <w:rPr>
          <w:rFonts w:eastAsia="Times New Roman" w:cs="Times New Roman"/>
          <w:szCs w:val="28"/>
        </w:rPr>
        <w:t xml:space="preserve"> несмотря на это, необходимо четко отличать </w:t>
      </w:r>
      <w:r w:rsidRPr="006848D0">
        <w:rPr>
          <w:rFonts w:eastAsia="Times New Roman" w:cs="Times New Roman"/>
          <w:szCs w:val="28"/>
          <w:u w:val="single"/>
        </w:rPr>
        <w:t>структурные полюса вербальных текстов от их эстетического смысла</w:t>
      </w:r>
      <w:r w:rsidRPr="0053459A">
        <w:rPr>
          <w:rFonts w:eastAsia="Times New Roman" w:cs="Times New Roman"/>
          <w:szCs w:val="28"/>
        </w:rPr>
        <w:t xml:space="preserve">. </w:t>
      </w:r>
      <w:r w:rsidRPr="006848D0">
        <w:rPr>
          <w:rFonts w:eastAsia="Times New Roman" w:cs="Times New Roman"/>
          <w:i/>
          <w:szCs w:val="28"/>
        </w:rPr>
        <w:t>Понятие «стих» – касается только структуры, формы организации текста, в то время как понятие «поэзия», нередко почти отождествляемое с понятием стиха, – х</w:t>
      </w:r>
      <w:r w:rsidR="0053459A">
        <w:rPr>
          <w:rFonts w:eastAsia="Times New Roman" w:cs="Times New Roman"/>
          <w:i/>
          <w:szCs w:val="28"/>
        </w:rPr>
        <w:t>арактеризует уровень содержания:</w:t>
      </w:r>
      <w:r w:rsidRPr="006848D0">
        <w:rPr>
          <w:rFonts w:eastAsia="Times New Roman" w:cs="Times New Roman"/>
          <w:i/>
          <w:szCs w:val="28"/>
        </w:rPr>
        <w:t xml:space="preserve"> </w:t>
      </w:r>
    </w:p>
    <w:p w:rsidR="004775C6" w:rsidRPr="006848D0" w:rsidRDefault="0053459A" w:rsidP="004775C6">
      <w:pPr>
        <w:spacing w:after="0" w:line="360" w:lineRule="auto"/>
        <w:ind w:right="57" w:firstLine="709"/>
        <w:jc w:val="both"/>
        <w:rPr>
          <w:rFonts w:eastAsia="Times New Roman" w:cs="Times New Roman"/>
          <w:szCs w:val="28"/>
        </w:rPr>
      </w:pPr>
      <w:r>
        <w:rPr>
          <w:rFonts w:eastAsia="Times New Roman" w:cs="Times New Roman"/>
          <w:szCs w:val="28"/>
        </w:rPr>
        <w:t>- с</w:t>
      </w:r>
      <w:r w:rsidR="004775C6" w:rsidRPr="006848D0">
        <w:rPr>
          <w:rFonts w:eastAsia="Times New Roman" w:cs="Times New Roman"/>
          <w:szCs w:val="28"/>
        </w:rPr>
        <w:t>тих, проза</w:t>
      </w:r>
      <w:r>
        <w:rPr>
          <w:rFonts w:eastAsia="Times New Roman" w:cs="Times New Roman"/>
          <w:szCs w:val="28"/>
        </w:rPr>
        <w:t xml:space="preserve"> – структурная организация речи;</w:t>
      </w:r>
    </w:p>
    <w:p w:rsidR="004775C6" w:rsidRPr="006848D0" w:rsidRDefault="0053459A" w:rsidP="004775C6">
      <w:pPr>
        <w:spacing w:after="0" w:line="360" w:lineRule="auto"/>
        <w:ind w:right="57" w:firstLine="709"/>
        <w:jc w:val="both"/>
        <w:rPr>
          <w:rFonts w:eastAsia="Times New Roman" w:cs="Times New Roman"/>
          <w:szCs w:val="28"/>
        </w:rPr>
      </w:pPr>
      <w:r>
        <w:rPr>
          <w:rFonts w:eastAsia="Times New Roman" w:cs="Times New Roman"/>
          <w:szCs w:val="28"/>
        </w:rPr>
        <w:t>- п</w:t>
      </w:r>
      <w:r w:rsidR="004775C6" w:rsidRPr="006848D0">
        <w:rPr>
          <w:rFonts w:eastAsia="Times New Roman" w:cs="Times New Roman"/>
          <w:szCs w:val="28"/>
        </w:rPr>
        <w:t xml:space="preserve">оэзия (поэтическое), прозаическое – эстетические модусы. </w:t>
      </w:r>
    </w:p>
    <w:p w:rsidR="004775C6" w:rsidRPr="006848D0" w:rsidRDefault="00EE1AF4" w:rsidP="004775C6">
      <w:pPr>
        <w:spacing w:after="0" w:line="360" w:lineRule="auto"/>
        <w:ind w:right="57" w:firstLine="709"/>
        <w:jc w:val="both"/>
        <w:rPr>
          <w:rFonts w:eastAsia="Times New Roman" w:cs="Times New Roman"/>
          <w:szCs w:val="28"/>
        </w:rPr>
      </w:pPr>
      <w:r w:rsidRPr="006848D0">
        <w:rPr>
          <w:rFonts w:eastAsia="Times New Roman" w:cs="Times New Roman"/>
          <w:szCs w:val="28"/>
        </w:rPr>
        <w:t>Однако</w:t>
      </w:r>
      <w:r w:rsidR="000029AC" w:rsidRPr="006848D0">
        <w:rPr>
          <w:rFonts w:eastAsia="Times New Roman" w:cs="Times New Roman"/>
          <w:szCs w:val="28"/>
        </w:rPr>
        <w:t xml:space="preserve"> </w:t>
      </w:r>
      <w:r w:rsidR="004775C6" w:rsidRPr="006848D0">
        <w:rPr>
          <w:rFonts w:eastAsia="Times New Roman" w:cs="Times New Roman"/>
          <w:szCs w:val="28"/>
        </w:rPr>
        <w:t xml:space="preserve">структура стиха может применяться </w:t>
      </w:r>
      <w:r w:rsidR="000029AC" w:rsidRPr="006848D0">
        <w:rPr>
          <w:rFonts w:eastAsia="Times New Roman" w:cs="Times New Roman"/>
          <w:szCs w:val="28"/>
        </w:rPr>
        <w:t xml:space="preserve">и </w:t>
      </w:r>
      <w:r w:rsidR="004775C6" w:rsidRPr="006848D0">
        <w:rPr>
          <w:rFonts w:eastAsia="Times New Roman" w:cs="Times New Roman"/>
          <w:szCs w:val="28"/>
        </w:rPr>
        <w:t>для выражения модуса непоэтического, а структура прозы – поэтического (см. анализ романсов Шостаковича). Поэтому любой рекламный слоган, написанный в рифму и с ясным периодическим ритмом можно назвать стихом, но, конечно, не поэзией. Можно вспомнить пример Олдоса Хаксли из романа-антиутопии «О, дивный новый мир», в котором описано общество будущего, привыкшее к новому упрощенному языку девизов и лозунгов, гипнопедических установок, написанных неизменно в стихотворной форме:</w:t>
      </w:r>
    </w:p>
    <w:p w:rsidR="004775C6" w:rsidRPr="006848D0" w:rsidRDefault="001E6B17" w:rsidP="004775C6">
      <w:pPr>
        <w:spacing w:line="360" w:lineRule="auto"/>
        <w:ind w:firstLine="709"/>
        <w:jc w:val="both"/>
        <w:rPr>
          <w:rFonts w:cs="Times New Roman"/>
          <w:i/>
          <w:szCs w:val="28"/>
          <w:shd w:val="clear" w:color="auto" w:fill="FFFFFF"/>
        </w:rPr>
      </w:pPr>
      <w:r>
        <w:rPr>
          <w:rFonts w:cs="Times New Roman"/>
          <w:i/>
          <w:szCs w:val="28"/>
          <w:shd w:val="clear" w:color="auto" w:fill="FFFFFF"/>
        </w:rPr>
        <w:t xml:space="preserve">«Сомы грамм </w:t>
      </w:r>
      <w:r w:rsidR="004775C6" w:rsidRPr="006848D0">
        <w:rPr>
          <w:rFonts w:cs="Times New Roman"/>
          <w:i/>
          <w:szCs w:val="28"/>
          <w:shd w:val="clear" w:color="auto" w:fill="FFFFFF"/>
        </w:rPr>
        <w:t>— и нету драм!», «Лучше новое купит</w:t>
      </w:r>
      <w:r>
        <w:rPr>
          <w:rFonts w:cs="Times New Roman"/>
          <w:i/>
          <w:szCs w:val="28"/>
          <w:shd w:val="clear" w:color="auto" w:fill="FFFFFF"/>
        </w:rPr>
        <w:t xml:space="preserve">ь, чем старое носить», «Чистота </w:t>
      </w:r>
      <w:r w:rsidR="004775C6" w:rsidRPr="006848D0">
        <w:rPr>
          <w:rFonts w:cs="Times New Roman"/>
          <w:i/>
          <w:szCs w:val="28"/>
          <w:shd w:val="clear" w:color="auto" w:fill="FFFFFF"/>
        </w:rPr>
        <w:t>— залог благ</w:t>
      </w:r>
      <w:r>
        <w:rPr>
          <w:rFonts w:cs="Times New Roman"/>
          <w:i/>
          <w:szCs w:val="28"/>
          <w:shd w:val="clear" w:color="auto" w:fill="FFFFFF"/>
        </w:rPr>
        <w:t xml:space="preserve">офордия», «А, бе, це, витамин Д </w:t>
      </w:r>
      <w:r w:rsidR="004775C6" w:rsidRPr="006848D0">
        <w:rPr>
          <w:rFonts w:cs="Times New Roman"/>
          <w:i/>
          <w:szCs w:val="28"/>
          <w:shd w:val="clear" w:color="auto" w:fill="FFFFFF"/>
        </w:rPr>
        <w:t>— жир в тресковой печени, а треска в воде» (Олдос Хаксли «О дивный новый мир»).</w:t>
      </w:r>
    </w:p>
    <w:p w:rsidR="004775C6" w:rsidRPr="006848D0" w:rsidRDefault="004775C6" w:rsidP="004775C6">
      <w:pPr>
        <w:spacing w:after="0" w:line="360" w:lineRule="auto"/>
        <w:ind w:right="57" w:firstLine="709"/>
        <w:jc w:val="both"/>
        <w:rPr>
          <w:rFonts w:cs="Times New Roman"/>
          <w:szCs w:val="28"/>
        </w:rPr>
      </w:pPr>
      <w:r w:rsidRPr="006848D0">
        <w:rPr>
          <w:rFonts w:cs="Times New Roman"/>
          <w:szCs w:val="28"/>
        </w:rPr>
        <w:t xml:space="preserve">Впоследствии, Джордж Оруэлл, тоже писатель-антиутопист, назовет этот язык нового общества </w:t>
      </w:r>
      <w:r w:rsidRPr="004D6778">
        <w:rPr>
          <w:rFonts w:cs="Times New Roman"/>
          <w:i/>
          <w:szCs w:val="28"/>
        </w:rPr>
        <w:t>«речекряком»</w:t>
      </w:r>
      <w:r w:rsidRPr="006848D0">
        <w:rPr>
          <w:rFonts w:cs="Times New Roman"/>
          <w:szCs w:val="28"/>
        </w:rPr>
        <w:t>. Как видно, эти «стихи новояза» никакого отношения к поэтичности, конечно, не имеют. Так можно проследить изменения эстетических модусов по отношению к структурам текстов в исторической перспективе – от античности (где стих равен поэзии) до утопического общества будущего (где это равенство профанируется).</w:t>
      </w:r>
    </w:p>
    <w:p w:rsidR="004775C6" w:rsidRPr="006848D0" w:rsidRDefault="004775C6" w:rsidP="004775C6">
      <w:pPr>
        <w:spacing w:after="0" w:line="360" w:lineRule="auto"/>
        <w:ind w:left="57" w:right="57" w:firstLine="709"/>
        <w:jc w:val="both"/>
        <w:rPr>
          <w:rFonts w:cs="Times New Roman"/>
          <w:szCs w:val="28"/>
        </w:rPr>
      </w:pP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До сих пор речь шла лишь о таких качествах стихотворной структуры, которые обеспечивают инерционное ритмическое предслышание, эктраполяцию и создают интонационную «гладкость», предсказуемость, ритмическую устремленность к цезуре в конце строки. Получается некий абстрактный </w:t>
      </w:r>
      <w:r w:rsidRPr="006848D0">
        <w:rPr>
          <w:rFonts w:cs="Times New Roman"/>
          <w:szCs w:val="28"/>
        </w:rPr>
        <w:lastRenderedPageBreak/>
        <w:t>структур</w:t>
      </w:r>
      <w:r w:rsidR="00811506" w:rsidRPr="006848D0">
        <w:rPr>
          <w:rFonts w:cs="Times New Roman"/>
          <w:szCs w:val="28"/>
        </w:rPr>
        <w:t>ный каркас, схема стиха. Однако</w:t>
      </w:r>
      <w:r w:rsidRPr="006848D0">
        <w:rPr>
          <w:rFonts w:cs="Times New Roman"/>
          <w:szCs w:val="28"/>
        </w:rPr>
        <w:t xml:space="preserve"> в создании стихотворной формы ради ее устойчивости н</w:t>
      </w:r>
      <w:r w:rsidR="00E33E50">
        <w:rPr>
          <w:rFonts w:cs="Times New Roman"/>
          <w:szCs w:val="28"/>
        </w:rPr>
        <w:t xml:space="preserve">еобходим и момент напряжения. </w:t>
      </w:r>
      <w:r w:rsidR="00BD0A16">
        <w:rPr>
          <w:rFonts w:cs="Times New Roman"/>
          <w:szCs w:val="28"/>
        </w:rPr>
        <w:t>Не менее важным</w:t>
      </w:r>
      <w:r w:rsidRPr="006848D0">
        <w:rPr>
          <w:rFonts w:cs="Times New Roman"/>
          <w:szCs w:val="28"/>
        </w:rPr>
        <w:t>, чем со</w:t>
      </w:r>
      <w:r w:rsidR="003A67C0">
        <w:rPr>
          <w:rFonts w:cs="Times New Roman"/>
          <w:szCs w:val="28"/>
        </w:rPr>
        <w:t>здание ощущ</w:t>
      </w:r>
      <w:r w:rsidR="00BD0A16">
        <w:rPr>
          <w:rFonts w:cs="Times New Roman"/>
          <w:szCs w:val="28"/>
        </w:rPr>
        <w:t>ения инерции, является</w:t>
      </w:r>
      <w:r w:rsidR="003A67C0">
        <w:rPr>
          <w:rFonts w:cs="Times New Roman"/>
          <w:szCs w:val="28"/>
        </w:rPr>
        <w:t xml:space="preserve"> и </w:t>
      </w:r>
      <w:r w:rsidRPr="006848D0">
        <w:rPr>
          <w:rFonts w:cs="Times New Roman"/>
          <w:szCs w:val="28"/>
        </w:rPr>
        <w:t xml:space="preserve">ощущение </w:t>
      </w:r>
      <w:r w:rsidRPr="006848D0">
        <w:rPr>
          <w:rFonts w:cs="Times New Roman"/>
          <w:i/>
          <w:szCs w:val="28"/>
        </w:rPr>
        <w:t>преодоления инерции</w:t>
      </w:r>
      <w:r w:rsidRPr="006848D0">
        <w:rPr>
          <w:rFonts w:cs="Times New Roman"/>
          <w:szCs w:val="28"/>
        </w:rPr>
        <w:t xml:space="preserve">, ее нарушения и возникающего вследствие этого – напряжения формы (напомним, </w:t>
      </w:r>
      <w:r w:rsidR="002C4616">
        <w:rPr>
          <w:rFonts w:cs="Times New Roman"/>
          <w:szCs w:val="28"/>
        </w:rPr>
        <w:t xml:space="preserve">об </w:t>
      </w:r>
      <w:r w:rsidRPr="006848D0">
        <w:rPr>
          <w:rFonts w:cs="Times New Roman"/>
          <w:szCs w:val="28"/>
        </w:rPr>
        <w:t>отли</w:t>
      </w:r>
      <w:r w:rsidR="002C4616">
        <w:rPr>
          <w:rFonts w:cs="Times New Roman"/>
          <w:szCs w:val="28"/>
        </w:rPr>
        <w:t>чии понятий структура и форма</w:t>
      </w:r>
      <w:r w:rsidRPr="006848D0">
        <w:rPr>
          <w:rFonts w:cs="Times New Roman"/>
          <w:szCs w:val="28"/>
        </w:rPr>
        <w:t>). Поэтому остановимся еще на одном моменте, который отражает структуру стиха – на интонационной двойственности сегментаций в стихотворной речи.</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Для обозначения сущности структуры стиха в литературоведении утвердилось понятие </w:t>
      </w:r>
      <w:r w:rsidRPr="006848D0">
        <w:rPr>
          <w:rFonts w:cs="Times New Roman"/>
          <w:i/>
          <w:szCs w:val="28"/>
        </w:rPr>
        <w:t>«двойной сегментации»</w:t>
      </w:r>
      <w:r w:rsidR="00E33E50">
        <w:rPr>
          <w:rFonts w:cs="Times New Roman"/>
          <w:szCs w:val="28"/>
        </w:rPr>
        <w:t xml:space="preserve">. </w:t>
      </w:r>
      <w:r w:rsidRPr="006848D0">
        <w:rPr>
          <w:rFonts w:cs="Times New Roman"/>
          <w:szCs w:val="28"/>
        </w:rPr>
        <w:t>Оно обозначает наличие в стихотворном тексте двух движущих сил сегментаций:</w:t>
      </w:r>
    </w:p>
    <w:p w:rsidR="004775C6" w:rsidRPr="006848D0" w:rsidRDefault="004775C6" w:rsidP="004775C6">
      <w:pPr>
        <w:spacing w:after="0" w:line="360" w:lineRule="auto"/>
        <w:ind w:right="57" w:firstLine="709"/>
        <w:jc w:val="both"/>
        <w:rPr>
          <w:rFonts w:cs="Times New Roman"/>
          <w:szCs w:val="28"/>
        </w:rPr>
      </w:pPr>
      <w:r w:rsidRPr="006848D0">
        <w:rPr>
          <w:rFonts w:cs="Times New Roman"/>
          <w:i/>
          <w:szCs w:val="28"/>
        </w:rPr>
        <w:t>1) «сегментации от синтаксиса»</w:t>
      </w:r>
      <w:r w:rsidRPr="006848D0">
        <w:rPr>
          <w:rFonts w:cs="Times New Roman"/>
          <w:szCs w:val="28"/>
        </w:rPr>
        <w:t xml:space="preserve"> (то, что роднит его с прозой и с «естественной» речью);</w:t>
      </w:r>
    </w:p>
    <w:p w:rsidR="00884731" w:rsidRPr="006848D0" w:rsidRDefault="004775C6" w:rsidP="00884731">
      <w:pPr>
        <w:tabs>
          <w:tab w:val="center" w:pos="4677"/>
        </w:tabs>
        <w:spacing w:line="360" w:lineRule="auto"/>
        <w:ind w:firstLine="709"/>
        <w:jc w:val="both"/>
        <w:rPr>
          <w:rFonts w:cs="Times New Roman"/>
          <w:szCs w:val="28"/>
        </w:rPr>
      </w:pPr>
      <w:r w:rsidRPr="006848D0">
        <w:rPr>
          <w:rFonts w:cs="Times New Roman"/>
          <w:i/>
          <w:szCs w:val="28"/>
        </w:rPr>
        <w:t>2) «сегментации от стихотворной формы»</w:t>
      </w:r>
      <w:r w:rsidRPr="006848D0">
        <w:rPr>
          <w:rFonts w:cs="Times New Roman"/>
          <w:szCs w:val="28"/>
        </w:rPr>
        <w:t xml:space="preserve"> (то, что характеризует только стихотворную структуру – короткую строку – и отличает ее от прозы). </w:t>
      </w:r>
      <w:r w:rsidR="00884731" w:rsidRPr="006848D0">
        <w:rPr>
          <w:rFonts w:cs="Times New Roman"/>
          <w:szCs w:val="28"/>
        </w:rPr>
        <w:t xml:space="preserve">В вербальной системе это выражается в суперсегментном значении </w:t>
      </w:r>
      <w:r w:rsidR="00884731" w:rsidRPr="006848D0">
        <w:rPr>
          <w:rFonts w:cs="Times New Roman"/>
          <w:i/>
          <w:szCs w:val="28"/>
        </w:rPr>
        <w:t>речевой интонации</w:t>
      </w:r>
      <w:r w:rsidR="006138CF">
        <w:rPr>
          <w:rFonts w:cs="Times New Roman"/>
          <w:szCs w:val="28"/>
        </w:rPr>
        <w:t>. Например, в стихотворение</w:t>
      </w:r>
      <w:r w:rsidR="00884731" w:rsidRPr="006848D0">
        <w:rPr>
          <w:rFonts w:cs="Times New Roman"/>
          <w:szCs w:val="28"/>
        </w:rPr>
        <w:t xml:space="preserve"> М. Цветаевой «Тоска по Родине!»:</w:t>
      </w:r>
    </w:p>
    <w:p w:rsidR="00884731" w:rsidRPr="006848D0" w:rsidRDefault="00884731" w:rsidP="00884731">
      <w:pPr>
        <w:tabs>
          <w:tab w:val="center" w:pos="4677"/>
        </w:tabs>
        <w:spacing w:line="360" w:lineRule="auto"/>
        <w:ind w:firstLine="709"/>
        <w:jc w:val="both"/>
        <w:rPr>
          <w:rFonts w:cs="Times New Roman"/>
          <w:i/>
          <w:szCs w:val="28"/>
        </w:rPr>
      </w:pPr>
      <w:r w:rsidRPr="006848D0">
        <w:rPr>
          <w:rFonts w:cs="Times New Roman"/>
          <w:szCs w:val="28"/>
        </w:rPr>
        <w:t xml:space="preserve">Мне все равно, каких </w:t>
      </w:r>
      <w:r w:rsidRPr="006848D0">
        <w:rPr>
          <w:rFonts w:cs="Times New Roman"/>
          <w:i/>
          <w:szCs w:val="28"/>
        </w:rPr>
        <w:t>среди</w:t>
      </w:r>
    </w:p>
    <w:p w:rsidR="00884731" w:rsidRPr="006848D0" w:rsidRDefault="00884731" w:rsidP="00884731">
      <w:pPr>
        <w:tabs>
          <w:tab w:val="center" w:pos="4677"/>
        </w:tabs>
        <w:spacing w:line="360" w:lineRule="auto"/>
        <w:ind w:firstLine="709"/>
        <w:jc w:val="both"/>
        <w:rPr>
          <w:rFonts w:cs="Times New Roman"/>
          <w:i/>
          <w:szCs w:val="28"/>
        </w:rPr>
      </w:pPr>
      <w:r w:rsidRPr="006848D0">
        <w:rPr>
          <w:rFonts w:cs="Times New Roman"/>
          <w:i/>
          <w:szCs w:val="28"/>
        </w:rPr>
        <w:t>Лиц</w:t>
      </w:r>
      <w:r w:rsidRPr="006848D0">
        <w:rPr>
          <w:rFonts w:cs="Times New Roman"/>
          <w:szCs w:val="28"/>
        </w:rPr>
        <w:t xml:space="preserve"> – ощетиниваться </w:t>
      </w:r>
      <w:r w:rsidRPr="006848D0">
        <w:rPr>
          <w:rFonts w:cs="Times New Roman"/>
          <w:i/>
          <w:szCs w:val="28"/>
        </w:rPr>
        <w:t xml:space="preserve">пленным </w:t>
      </w:r>
    </w:p>
    <w:p w:rsidR="00884731" w:rsidRPr="006848D0" w:rsidRDefault="00884731" w:rsidP="00884731">
      <w:pPr>
        <w:tabs>
          <w:tab w:val="center" w:pos="4677"/>
        </w:tabs>
        <w:spacing w:line="360" w:lineRule="auto"/>
        <w:ind w:firstLine="709"/>
        <w:jc w:val="both"/>
        <w:rPr>
          <w:rFonts w:cs="Times New Roman"/>
          <w:szCs w:val="28"/>
        </w:rPr>
      </w:pPr>
      <w:r w:rsidRPr="006848D0">
        <w:rPr>
          <w:rFonts w:cs="Times New Roman"/>
          <w:i/>
          <w:szCs w:val="28"/>
        </w:rPr>
        <w:t>Львом</w:t>
      </w:r>
      <w:r w:rsidRPr="006848D0">
        <w:rPr>
          <w:rFonts w:cs="Times New Roman"/>
          <w:szCs w:val="28"/>
        </w:rPr>
        <w:t>, из какой среды</w:t>
      </w:r>
    </w:p>
    <w:p w:rsidR="004775C6" w:rsidRPr="00884731" w:rsidRDefault="00884731" w:rsidP="00884731">
      <w:pPr>
        <w:tabs>
          <w:tab w:val="center" w:pos="4677"/>
        </w:tabs>
        <w:spacing w:line="360" w:lineRule="auto"/>
        <w:ind w:firstLine="709"/>
        <w:jc w:val="both"/>
        <w:rPr>
          <w:rFonts w:cs="Times New Roman"/>
          <w:szCs w:val="28"/>
        </w:rPr>
      </w:pPr>
      <w:r w:rsidRPr="006848D0">
        <w:rPr>
          <w:rFonts w:cs="Times New Roman"/>
          <w:szCs w:val="28"/>
        </w:rPr>
        <w:t>Быть вытесненной – неп</w:t>
      </w:r>
      <w:r>
        <w:rPr>
          <w:rFonts w:cs="Times New Roman"/>
          <w:szCs w:val="28"/>
        </w:rPr>
        <w:t>ременно…</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Стихотворен</w:t>
      </w:r>
      <w:r w:rsidR="00D95668">
        <w:rPr>
          <w:rFonts w:cs="Times New Roman"/>
          <w:szCs w:val="28"/>
        </w:rPr>
        <w:t>ие М. Цветаевой – пример анжамб</w:t>
      </w:r>
      <w:r w:rsidRPr="006848D0">
        <w:rPr>
          <w:rFonts w:cs="Times New Roman"/>
          <w:szCs w:val="28"/>
        </w:rPr>
        <w:t>мана</w:t>
      </w:r>
      <w:r w:rsidRPr="006848D0">
        <w:rPr>
          <w:rStyle w:val="a8"/>
          <w:rFonts w:cs="Times New Roman"/>
          <w:szCs w:val="28"/>
        </w:rPr>
        <w:footnoteReference w:id="22"/>
      </w:r>
      <w:r w:rsidRPr="006848D0">
        <w:rPr>
          <w:rFonts w:cs="Times New Roman"/>
          <w:szCs w:val="28"/>
        </w:rPr>
        <w:t xml:space="preserve">, яркого несовпадения сегментаций от синтаксиса и от стихотворной формы. Деление сегментов стихотворных строк не совпадает с синтаксической целостностью высказывания, и цезуры в конце стихотворных строк разрывают синтаксическое единство фраз.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 Или другой пример – с короткой стихотворной строкой, мелко дробящей синтаксические сегменты:</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lastRenderedPageBreak/>
        <w:t>«А если</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    вам кажется,</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        что всего и делов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это пользоваться</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    чужими словесами,</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то вот вам,</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    товарищи,</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        мое стило,</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и можете</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    писать</w:t>
      </w:r>
    </w:p>
    <w:p w:rsidR="004775C6" w:rsidRPr="006848D0" w:rsidRDefault="004775C6" w:rsidP="004775C6">
      <w:pPr>
        <w:spacing w:after="0" w:line="480" w:lineRule="auto"/>
        <w:ind w:left="57" w:right="57" w:firstLine="709"/>
        <w:jc w:val="both"/>
        <w:rPr>
          <w:rFonts w:cs="Times New Roman"/>
          <w:szCs w:val="28"/>
        </w:rPr>
      </w:pPr>
      <w:r w:rsidRPr="006848D0">
        <w:rPr>
          <w:rFonts w:cs="Times New Roman"/>
          <w:szCs w:val="28"/>
        </w:rPr>
        <w:t xml:space="preserve">        сами».</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(В. Маяковский «Разговор с фининспектором о поэзии»).</w:t>
      </w:r>
    </w:p>
    <w:p w:rsidR="004775C6" w:rsidRPr="006848D0" w:rsidRDefault="004775C6" w:rsidP="004775C6">
      <w:pPr>
        <w:spacing w:after="0" w:line="360" w:lineRule="auto"/>
        <w:ind w:right="57" w:firstLine="709"/>
        <w:jc w:val="both"/>
        <w:rPr>
          <w:rFonts w:cs="Times New Roman"/>
          <w:szCs w:val="28"/>
        </w:rPr>
      </w:pPr>
      <w:r w:rsidRPr="006848D0">
        <w:rPr>
          <w:rFonts w:cs="Times New Roman"/>
          <w:szCs w:val="28"/>
        </w:rPr>
        <w:t>В деле создания ритмической организации стихотворной речи (механизм эктраполяции структуры) ведущую роль играет сегментация от стихотворной структуры, тогда как сегментация от синтаксиса ей подчиняется. Сегментация от стихотворной строки является суперсегментным свойством текста по отношению к сегментации от синтаксиса. Оно управляет интонационным процессом и должно стоять «над» сегментацией синтаксиса.</w:t>
      </w:r>
      <w:r w:rsidRPr="006848D0">
        <w:rPr>
          <w:rStyle w:val="a8"/>
          <w:rFonts w:cs="Times New Roman"/>
          <w:szCs w:val="28"/>
        </w:rPr>
        <w:footnoteReference w:id="23"/>
      </w:r>
      <w:r w:rsidRPr="006848D0">
        <w:rPr>
          <w:rFonts w:cs="Times New Roman"/>
          <w:szCs w:val="28"/>
        </w:rPr>
        <w:t xml:space="preserve">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Сегментация от синтаксиса и сегментация от стихотворной строки могут соотноситься друг с другом по-разному. Они могут сочетаться гармонично, совпадать, согласовываться, что придаст стиху ясность, стройность, уравновешенность.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«Как слит с прохладою растений фимиам!</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Как сладко в тишине у брега струй плесканье!</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Как тихо веянье зефира по водам!</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И гибкой ивы трепетанье!» </w:t>
      </w:r>
    </w:p>
    <w:p w:rsidR="004775C6" w:rsidRPr="006848D0" w:rsidRDefault="001C1A5A" w:rsidP="004775C6">
      <w:pPr>
        <w:spacing w:after="0" w:line="360" w:lineRule="auto"/>
        <w:ind w:left="57" w:right="57" w:firstLine="709"/>
        <w:jc w:val="both"/>
        <w:rPr>
          <w:rFonts w:ascii="Calibri-Bold" w:hAnsi="Calibri-Bold" w:cs="Calibri-Bold"/>
          <w:bCs/>
          <w:sz w:val="24"/>
          <w:szCs w:val="24"/>
        </w:rPr>
      </w:pPr>
      <w:r w:rsidRPr="006848D0">
        <w:rPr>
          <w:rFonts w:cs="Times New Roman"/>
          <w:szCs w:val="28"/>
        </w:rPr>
        <w:t>(</w:t>
      </w:r>
      <w:r w:rsidR="00B93067" w:rsidRPr="006848D0">
        <w:rPr>
          <w:rFonts w:cs="Times New Roman"/>
          <w:szCs w:val="28"/>
        </w:rPr>
        <w:t xml:space="preserve">В. </w:t>
      </w:r>
      <w:r w:rsidR="004775C6" w:rsidRPr="006848D0">
        <w:rPr>
          <w:rFonts w:cs="Times New Roman"/>
          <w:szCs w:val="28"/>
        </w:rPr>
        <w:t>Жуковский «Вечер»</w:t>
      </w:r>
      <w:r w:rsidRPr="006848D0">
        <w:rPr>
          <w:rFonts w:cs="Times New Roman"/>
          <w:szCs w:val="28"/>
        </w:rPr>
        <w:t>)</w:t>
      </w:r>
      <w:r w:rsidR="004775C6" w:rsidRPr="006848D0">
        <w:rPr>
          <w:rFonts w:cs="Times New Roman"/>
          <w:szCs w:val="28"/>
        </w:rPr>
        <w:t>.</w:t>
      </w:r>
    </w:p>
    <w:p w:rsidR="004775C6" w:rsidRPr="006848D0" w:rsidRDefault="009F33AE" w:rsidP="004775C6">
      <w:pPr>
        <w:spacing w:after="0" w:line="360" w:lineRule="auto"/>
        <w:ind w:left="57" w:right="57" w:firstLine="709"/>
        <w:jc w:val="both"/>
        <w:rPr>
          <w:rFonts w:cs="Times New Roman"/>
          <w:szCs w:val="28"/>
        </w:rPr>
      </w:pPr>
      <w:r>
        <w:rPr>
          <w:rFonts w:cs="Times New Roman"/>
          <w:szCs w:val="28"/>
        </w:rPr>
        <w:lastRenderedPageBreak/>
        <w:t>Однако</w:t>
      </w:r>
      <w:r w:rsidR="004775C6" w:rsidRPr="006848D0">
        <w:rPr>
          <w:rFonts w:cs="Times New Roman"/>
          <w:szCs w:val="28"/>
        </w:rPr>
        <w:t xml:space="preserve"> они могут вступать и в напряженные отношения «несогласия», противоречить друг другу – это выражается, в частности, в </w:t>
      </w:r>
      <w:r w:rsidR="007E1E5B">
        <w:rPr>
          <w:rFonts w:cs="Times New Roman"/>
          <w:szCs w:val="28"/>
        </w:rPr>
        <w:t xml:space="preserve">рассмотренном выше явлении – </w:t>
      </w:r>
      <w:r w:rsidR="00E33E50">
        <w:rPr>
          <w:rFonts w:cs="Times New Roman"/>
          <w:szCs w:val="28"/>
        </w:rPr>
        <w:t>«</w:t>
      </w:r>
      <w:r w:rsidR="004775C6" w:rsidRPr="006848D0">
        <w:rPr>
          <w:rFonts w:cs="Times New Roman"/>
          <w:szCs w:val="28"/>
        </w:rPr>
        <w:t xml:space="preserve">анжамбман» (перенос синтаксического сегмента через строку). Отношения сегментов становятся для поэта важным выразительным средством. В стихотворении М. Цветаевой напряженные отношения сегментаций выражают дух бунтарства и несогласия. А в следующем стихотворении В. Набокова через то же средство анжамбмана передается ощущение легкости, непринужденности, восторженности, избытка переполняющих светлых чувств.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Блуждая по запущенному саду,</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я видел, в полдень, в воздухе слепом,</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двух бабочек глазастых, до упаду</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хохочущих над бархатным пупом</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подсолнуха. А в городе однажды</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я видел дом: был у него такой</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вид, словно он смех сдерживает, дважды</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прошел я мимо и потом рукой</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махнул и рассмеялся сам; а дом, нет,</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не прыснул: только в окнах огонек</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лукавый промелькнул. Все это помнит</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моя душа, все это ей намек,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что на небе по-детски Бог хохочет,</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смотря, как босоногий серафим</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вниз перегнулся и наш мир щекочет</w:t>
      </w:r>
    </w:p>
    <w:p w:rsidR="00A1411D" w:rsidRPr="006848D0" w:rsidRDefault="00A1411D" w:rsidP="00A1411D">
      <w:pPr>
        <w:spacing w:after="0" w:line="360" w:lineRule="auto"/>
        <w:ind w:left="57" w:right="57" w:firstLine="709"/>
        <w:jc w:val="both"/>
        <w:rPr>
          <w:rFonts w:cs="Times New Roman"/>
          <w:szCs w:val="28"/>
        </w:rPr>
      </w:pPr>
      <w:r w:rsidRPr="006848D0">
        <w:rPr>
          <w:rFonts w:cs="Times New Roman"/>
          <w:szCs w:val="28"/>
        </w:rPr>
        <w:t>одним лазурным перышком своим.</w:t>
      </w:r>
    </w:p>
    <w:p w:rsidR="00A1411D" w:rsidRPr="006848D0" w:rsidRDefault="00A1411D" w:rsidP="00A1411D">
      <w:pPr>
        <w:spacing w:after="0" w:line="360" w:lineRule="auto"/>
        <w:ind w:left="57" w:right="57" w:firstLine="709"/>
        <w:jc w:val="both"/>
        <w:rPr>
          <w:rFonts w:cs="Times New Roman"/>
          <w:szCs w:val="28"/>
        </w:rPr>
      </w:pPr>
    </w:p>
    <w:p w:rsidR="004775C6" w:rsidRPr="006848D0" w:rsidRDefault="004775C6" w:rsidP="00A1411D">
      <w:pPr>
        <w:spacing w:after="0" w:line="360" w:lineRule="auto"/>
        <w:ind w:left="57" w:right="57" w:firstLine="709"/>
        <w:jc w:val="both"/>
        <w:rPr>
          <w:rFonts w:cs="Times New Roman"/>
          <w:szCs w:val="28"/>
        </w:rPr>
      </w:pPr>
      <w:r w:rsidRPr="006848D0">
        <w:rPr>
          <w:rFonts w:cs="Times New Roman"/>
          <w:szCs w:val="28"/>
        </w:rPr>
        <w:t xml:space="preserve"> </w:t>
      </w:r>
      <w:r w:rsidRPr="006848D0">
        <w:rPr>
          <w:rFonts w:cs="Times New Roman"/>
          <w:i/>
          <w:szCs w:val="28"/>
        </w:rPr>
        <w:t xml:space="preserve">«Согласие» или конфликт сегментов стихотворной речи – явление достигаемое и обнаруживаемое интонационно. </w:t>
      </w:r>
      <w:r w:rsidRPr="006848D0">
        <w:rPr>
          <w:rFonts w:cs="Times New Roman"/>
          <w:szCs w:val="28"/>
        </w:rPr>
        <w:t xml:space="preserve">При этом именно интонация сегмента от стихотворной строки воплощает в себе качество ритмической соразмерности (структурно-заданной последовательности). </w:t>
      </w:r>
    </w:p>
    <w:p w:rsidR="00EF3924" w:rsidRPr="006848D0" w:rsidRDefault="003B0185" w:rsidP="00EF3924">
      <w:pPr>
        <w:spacing w:after="0" w:line="360" w:lineRule="auto"/>
        <w:ind w:left="57" w:right="57" w:firstLine="709"/>
        <w:jc w:val="both"/>
        <w:rPr>
          <w:rFonts w:cs="Times New Roman"/>
          <w:szCs w:val="28"/>
        </w:rPr>
      </w:pPr>
      <w:r w:rsidRPr="006848D0">
        <w:rPr>
          <w:rFonts w:cs="Times New Roman"/>
          <w:szCs w:val="28"/>
        </w:rPr>
        <w:lastRenderedPageBreak/>
        <w:t>Однако даже если в стихотворении нет анжа</w:t>
      </w:r>
      <w:r w:rsidR="0090793C" w:rsidRPr="006848D0">
        <w:rPr>
          <w:rFonts w:cs="Times New Roman"/>
          <w:szCs w:val="28"/>
        </w:rPr>
        <w:t xml:space="preserve">мбманов, пиррихиев </w:t>
      </w:r>
      <w:r w:rsidRPr="006848D0">
        <w:rPr>
          <w:rFonts w:cs="Times New Roman"/>
          <w:szCs w:val="28"/>
        </w:rPr>
        <w:t xml:space="preserve">и явного противоречия сегментации от синтаксиса и сегментации от стихотворной строки, то нельзя </w:t>
      </w:r>
      <w:r w:rsidR="004A3C1F" w:rsidRPr="006848D0">
        <w:rPr>
          <w:rFonts w:cs="Times New Roman"/>
          <w:szCs w:val="28"/>
        </w:rPr>
        <w:t>говорить</w:t>
      </w:r>
      <w:r w:rsidR="00286BE1" w:rsidRPr="006848D0">
        <w:rPr>
          <w:rFonts w:cs="Times New Roman"/>
          <w:szCs w:val="28"/>
        </w:rPr>
        <w:t>, что интонацию этого стиха будут характеризовать</w:t>
      </w:r>
      <w:r w:rsidR="004A3C1F" w:rsidRPr="006848D0">
        <w:rPr>
          <w:rFonts w:cs="Times New Roman"/>
          <w:szCs w:val="28"/>
        </w:rPr>
        <w:t xml:space="preserve"> т</w:t>
      </w:r>
      <w:r w:rsidR="00286BE1" w:rsidRPr="006848D0">
        <w:rPr>
          <w:rFonts w:cs="Times New Roman"/>
          <w:szCs w:val="28"/>
        </w:rPr>
        <w:t xml:space="preserve">олько регулярные акценты, продиктованные его метрической сеткой. </w:t>
      </w:r>
      <w:r w:rsidR="008D2B41" w:rsidRPr="006848D0">
        <w:rPr>
          <w:rFonts w:cs="Times New Roman"/>
          <w:szCs w:val="28"/>
        </w:rPr>
        <w:t xml:space="preserve">В любом случае в стихе есть регулярный метр и </w:t>
      </w:r>
      <w:r w:rsidR="00EF3924" w:rsidRPr="006848D0">
        <w:rPr>
          <w:rFonts w:cs="Times New Roman"/>
          <w:szCs w:val="28"/>
        </w:rPr>
        <w:t xml:space="preserve">изменчивый </w:t>
      </w:r>
      <w:r w:rsidR="008D2B41" w:rsidRPr="006848D0">
        <w:rPr>
          <w:rFonts w:cs="Times New Roman"/>
          <w:szCs w:val="28"/>
        </w:rPr>
        <w:t xml:space="preserve">ритм, который накладывается на метрическую сетку. </w:t>
      </w:r>
      <w:r w:rsidR="00EF3924" w:rsidRPr="006848D0">
        <w:rPr>
          <w:rFonts w:cs="Times New Roman"/>
          <w:szCs w:val="28"/>
        </w:rPr>
        <w:t>Рассмотрим прим</w:t>
      </w:r>
      <w:r w:rsidR="00C20BF7">
        <w:rPr>
          <w:rFonts w:cs="Times New Roman"/>
          <w:szCs w:val="28"/>
        </w:rPr>
        <w:t>ер двух четырехстопный ямбов А. </w:t>
      </w:r>
      <w:r w:rsidR="00EF3924" w:rsidRPr="006848D0">
        <w:rPr>
          <w:rFonts w:cs="Times New Roman"/>
          <w:szCs w:val="28"/>
        </w:rPr>
        <w:t>Пушкина:</w:t>
      </w:r>
    </w:p>
    <w:p w:rsidR="00EF3924" w:rsidRPr="006848D0" w:rsidRDefault="00EF3924" w:rsidP="00EF3924">
      <w:pPr>
        <w:spacing w:after="0" w:line="360" w:lineRule="auto"/>
        <w:ind w:left="57" w:right="57" w:firstLine="709"/>
        <w:jc w:val="both"/>
        <w:rPr>
          <w:rFonts w:cs="Times New Roman"/>
          <w:szCs w:val="28"/>
        </w:rPr>
      </w:pPr>
      <w:r w:rsidRPr="006848D0">
        <w:rPr>
          <w:rFonts w:cs="Times New Roman"/>
          <w:szCs w:val="28"/>
        </w:rPr>
        <w:t xml:space="preserve">«Мой дядя </w:t>
      </w:r>
      <w:r w:rsidR="007640A0" w:rsidRPr="006848D0">
        <w:rPr>
          <w:rFonts w:cs="Times New Roman"/>
          <w:szCs w:val="28"/>
        </w:rPr>
        <w:t xml:space="preserve">/ </w:t>
      </w:r>
      <w:r w:rsidRPr="006848D0">
        <w:rPr>
          <w:rFonts w:cs="Times New Roman"/>
          <w:szCs w:val="28"/>
        </w:rPr>
        <w:t xml:space="preserve">самых </w:t>
      </w:r>
      <w:r w:rsidR="007640A0" w:rsidRPr="006848D0">
        <w:rPr>
          <w:rFonts w:cs="Times New Roman"/>
          <w:szCs w:val="28"/>
        </w:rPr>
        <w:t xml:space="preserve">/ </w:t>
      </w:r>
      <w:r w:rsidRPr="006848D0">
        <w:rPr>
          <w:rFonts w:cs="Times New Roman"/>
          <w:szCs w:val="28"/>
        </w:rPr>
        <w:t xml:space="preserve">честных </w:t>
      </w:r>
      <w:r w:rsidR="007640A0" w:rsidRPr="006848D0">
        <w:rPr>
          <w:rFonts w:cs="Times New Roman"/>
          <w:szCs w:val="28"/>
        </w:rPr>
        <w:t xml:space="preserve">/ </w:t>
      </w:r>
      <w:r w:rsidRPr="006848D0">
        <w:rPr>
          <w:rFonts w:cs="Times New Roman"/>
          <w:szCs w:val="28"/>
        </w:rPr>
        <w:t>правил</w:t>
      </w:r>
      <w:r w:rsidR="007640A0" w:rsidRPr="006848D0">
        <w:rPr>
          <w:rFonts w:cs="Times New Roman"/>
          <w:szCs w:val="28"/>
        </w:rPr>
        <w:t xml:space="preserve"> /</w:t>
      </w:r>
      <w:r w:rsidRPr="006848D0">
        <w:rPr>
          <w:rFonts w:cs="Times New Roman"/>
          <w:szCs w:val="28"/>
        </w:rPr>
        <w:t>…» («Евгений Онегин»)</w:t>
      </w:r>
    </w:p>
    <w:p w:rsidR="007640A0" w:rsidRPr="006848D0" w:rsidRDefault="00EF3924" w:rsidP="00EF3924">
      <w:pPr>
        <w:spacing w:after="0" w:line="360" w:lineRule="auto"/>
        <w:ind w:left="57" w:right="57" w:firstLine="709"/>
        <w:jc w:val="both"/>
        <w:rPr>
          <w:rFonts w:cs="Times New Roman"/>
          <w:szCs w:val="28"/>
        </w:rPr>
      </w:pPr>
      <w:r w:rsidRPr="006848D0">
        <w:rPr>
          <w:rFonts w:cs="Times New Roman"/>
          <w:szCs w:val="28"/>
        </w:rPr>
        <w:t>ᴗ</w:t>
      </w:r>
      <w:r w:rsidR="007640A0" w:rsidRPr="006848D0">
        <w:rPr>
          <w:rFonts w:cs="Times New Roman"/>
          <w:szCs w:val="28"/>
        </w:rPr>
        <w:t xml:space="preserve"> - </w:t>
      </w:r>
      <w:r w:rsidRPr="006848D0">
        <w:rPr>
          <w:rFonts w:cs="Times New Roman"/>
          <w:szCs w:val="28"/>
        </w:rPr>
        <w:t>ᴗ</w:t>
      </w:r>
      <w:r w:rsidR="007640A0" w:rsidRPr="006848D0">
        <w:rPr>
          <w:rFonts w:cs="Times New Roman"/>
          <w:szCs w:val="28"/>
        </w:rPr>
        <w:t xml:space="preserve"> / - </w:t>
      </w:r>
      <w:r w:rsidRPr="006848D0">
        <w:rPr>
          <w:rFonts w:cs="Times New Roman"/>
          <w:szCs w:val="28"/>
        </w:rPr>
        <w:t>ᴗ</w:t>
      </w:r>
      <w:r w:rsidR="007640A0" w:rsidRPr="006848D0">
        <w:rPr>
          <w:rFonts w:cs="Times New Roman"/>
          <w:szCs w:val="28"/>
        </w:rPr>
        <w:t xml:space="preserve"> / - </w:t>
      </w:r>
      <w:r w:rsidRPr="006848D0">
        <w:rPr>
          <w:rFonts w:cs="Times New Roman"/>
          <w:szCs w:val="28"/>
        </w:rPr>
        <w:t>ᴗ</w:t>
      </w:r>
      <w:r w:rsidR="007640A0" w:rsidRPr="006848D0">
        <w:rPr>
          <w:rFonts w:cs="Times New Roman"/>
          <w:szCs w:val="28"/>
        </w:rPr>
        <w:t xml:space="preserve"> / - </w:t>
      </w:r>
      <w:r w:rsidRPr="006848D0">
        <w:rPr>
          <w:rFonts w:cs="Times New Roman"/>
          <w:szCs w:val="28"/>
        </w:rPr>
        <w:t>ᴗ</w:t>
      </w:r>
      <w:r w:rsidR="007640A0" w:rsidRPr="006848D0">
        <w:rPr>
          <w:rFonts w:cs="Times New Roman"/>
          <w:szCs w:val="28"/>
        </w:rPr>
        <w:t>/</w:t>
      </w:r>
    </w:p>
    <w:p w:rsidR="00EF3924" w:rsidRPr="006848D0" w:rsidRDefault="007640A0" w:rsidP="00EF3924">
      <w:pPr>
        <w:spacing w:after="0" w:line="360" w:lineRule="auto"/>
        <w:ind w:left="57" w:right="57" w:firstLine="709"/>
        <w:jc w:val="both"/>
        <w:rPr>
          <w:rFonts w:cs="Times New Roman"/>
          <w:szCs w:val="28"/>
        </w:rPr>
      </w:pPr>
      <w:r w:rsidRPr="006848D0">
        <w:rPr>
          <w:rFonts w:cs="Times New Roman"/>
          <w:szCs w:val="28"/>
        </w:rPr>
        <w:t xml:space="preserve"> </w:t>
      </w:r>
      <w:r w:rsidR="00EF3924" w:rsidRPr="006848D0">
        <w:rPr>
          <w:rFonts w:cs="Times New Roman"/>
          <w:szCs w:val="28"/>
        </w:rPr>
        <w:t xml:space="preserve">«Итак, </w:t>
      </w:r>
      <w:r w:rsidRPr="006848D0">
        <w:rPr>
          <w:rFonts w:cs="Times New Roman"/>
          <w:szCs w:val="28"/>
        </w:rPr>
        <w:t xml:space="preserve">/ </w:t>
      </w:r>
      <w:r w:rsidR="00EF3924" w:rsidRPr="006848D0">
        <w:rPr>
          <w:rFonts w:cs="Times New Roman"/>
          <w:szCs w:val="28"/>
        </w:rPr>
        <w:t xml:space="preserve">хвала </w:t>
      </w:r>
      <w:r w:rsidRPr="006848D0">
        <w:rPr>
          <w:rFonts w:cs="Times New Roman"/>
          <w:szCs w:val="28"/>
        </w:rPr>
        <w:t xml:space="preserve">/ </w:t>
      </w:r>
      <w:r w:rsidR="00EF3924" w:rsidRPr="006848D0">
        <w:rPr>
          <w:rFonts w:cs="Times New Roman"/>
          <w:szCs w:val="28"/>
        </w:rPr>
        <w:t xml:space="preserve">тебе, </w:t>
      </w:r>
      <w:r w:rsidRPr="006848D0">
        <w:rPr>
          <w:rFonts w:cs="Times New Roman"/>
          <w:szCs w:val="28"/>
        </w:rPr>
        <w:t xml:space="preserve">/ </w:t>
      </w:r>
      <w:r w:rsidR="00EF3924" w:rsidRPr="006848D0">
        <w:rPr>
          <w:rFonts w:cs="Times New Roman"/>
          <w:szCs w:val="28"/>
        </w:rPr>
        <w:t>чума!</w:t>
      </w:r>
      <w:r w:rsidRPr="006848D0">
        <w:rPr>
          <w:rFonts w:cs="Times New Roman"/>
          <w:szCs w:val="28"/>
        </w:rPr>
        <w:t xml:space="preserve"> /</w:t>
      </w:r>
      <w:r w:rsidR="00EF3924" w:rsidRPr="006848D0">
        <w:rPr>
          <w:rFonts w:cs="Times New Roman"/>
          <w:szCs w:val="28"/>
        </w:rPr>
        <w:t>...» («</w:t>
      </w:r>
      <w:r w:rsidRPr="006848D0">
        <w:rPr>
          <w:rFonts w:cs="Times New Roman"/>
          <w:szCs w:val="28"/>
        </w:rPr>
        <w:t>Пир</w:t>
      </w:r>
      <w:r w:rsidR="00EF3924" w:rsidRPr="006848D0">
        <w:rPr>
          <w:rFonts w:cs="Times New Roman"/>
          <w:szCs w:val="28"/>
        </w:rPr>
        <w:t xml:space="preserve"> во время чумы»)</w:t>
      </w:r>
    </w:p>
    <w:p w:rsidR="007640A0" w:rsidRPr="006848D0" w:rsidRDefault="007640A0" w:rsidP="007640A0">
      <w:pPr>
        <w:spacing w:after="0" w:line="360" w:lineRule="auto"/>
        <w:ind w:left="57" w:right="57" w:firstLine="709"/>
        <w:jc w:val="both"/>
        <w:rPr>
          <w:rFonts w:cs="Times New Roman"/>
          <w:szCs w:val="28"/>
        </w:rPr>
      </w:pPr>
      <w:r w:rsidRPr="006848D0">
        <w:rPr>
          <w:rFonts w:cs="Times New Roman"/>
          <w:szCs w:val="28"/>
        </w:rPr>
        <w:t>ᴗ - / ᴗ - / ᴗ - / ᴗ - /</w:t>
      </w:r>
    </w:p>
    <w:p w:rsidR="00064882" w:rsidRDefault="0090793C" w:rsidP="00064882">
      <w:pPr>
        <w:spacing w:after="0" w:line="360" w:lineRule="auto"/>
        <w:ind w:left="57" w:right="57" w:firstLine="709"/>
        <w:jc w:val="both"/>
        <w:rPr>
          <w:rFonts w:cs="Times New Roman"/>
          <w:szCs w:val="28"/>
        </w:rPr>
      </w:pPr>
      <w:r w:rsidRPr="006848D0">
        <w:rPr>
          <w:rFonts w:cs="Times New Roman"/>
          <w:szCs w:val="28"/>
        </w:rPr>
        <w:t>В обоих примерах нет ни анжамбманов, ни пиррихиев – каждый метрический акцент не скрадывается, а реально совпадает с ударным слогом, количество речевых слов равно количеству стоп – то есть метрическая сетка стиха, на первый взгляд, находится в полном согласии с речевым ритмом. Тем не менее</w:t>
      </w:r>
      <w:r w:rsidR="00B61E56" w:rsidRPr="006848D0">
        <w:rPr>
          <w:rFonts w:cs="Times New Roman"/>
          <w:szCs w:val="28"/>
        </w:rPr>
        <w:t>,</w:t>
      </w:r>
      <w:r w:rsidRPr="006848D0">
        <w:rPr>
          <w:rFonts w:cs="Times New Roman"/>
          <w:szCs w:val="28"/>
        </w:rPr>
        <w:t xml:space="preserve"> интонация, ритм</w:t>
      </w:r>
      <w:r w:rsidR="00B61E56" w:rsidRPr="006848D0">
        <w:rPr>
          <w:rFonts w:cs="Times New Roman"/>
          <w:szCs w:val="28"/>
        </w:rPr>
        <w:t>ы</w:t>
      </w:r>
      <w:r w:rsidRPr="006848D0">
        <w:rPr>
          <w:rFonts w:cs="Times New Roman"/>
          <w:szCs w:val="28"/>
        </w:rPr>
        <w:t xml:space="preserve"> этих строк – различны. </w:t>
      </w:r>
      <w:r w:rsidR="007640A0" w:rsidRPr="006848D0">
        <w:rPr>
          <w:rFonts w:cs="Times New Roman"/>
          <w:szCs w:val="28"/>
        </w:rPr>
        <w:t>В первом примере –</w:t>
      </w:r>
      <w:r w:rsidR="00497320" w:rsidRPr="006848D0">
        <w:rPr>
          <w:rFonts w:cs="Times New Roman"/>
          <w:szCs w:val="28"/>
        </w:rPr>
        <w:t xml:space="preserve"> интонационный облик строки таков</w:t>
      </w:r>
      <w:r w:rsidR="007640A0" w:rsidRPr="006848D0">
        <w:rPr>
          <w:rFonts w:cs="Times New Roman"/>
          <w:szCs w:val="28"/>
        </w:rPr>
        <w:t xml:space="preserve">, что </w:t>
      </w:r>
      <w:r w:rsidR="00497320" w:rsidRPr="006848D0">
        <w:rPr>
          <w:rFonts w:cs="Times New Roman"/>
          <w:szCs w:val="28"/>
        </w:rPr>
        <w:t xml:space="preserve">каждое речевое слово содержит женское окончание, будто подчеркивая скучающий тон речи главного героя. Во втором примере, четырех стопный ямб имеет другую интонацию – каждое </w:t>
      </w:r>
      <w:r w:rsidR="000A0BAB" w:rsidRPr="006848D0">
        <w:rPr>
          <w:rFonts w:cs="Times New Roman"/>
          <w:szCs w:val="28"/>
        </w:rPr>
        <w:t>речевое слово содержит мужское окончание – от слабого слога к сильному, что</w:t>
      </w:r>
      <w:r w:rsidR="00B61E56" w:rsidRPr="006848D0">
        <w:rPr>
          <w:rFonts w:cs="Times New Roman"/>
          <w:szCs w:val="28"/>
        </w:rPr>
        <w:t xml:space="preserve"> подчеркивает дерзкий характер </w:t>
      </w:r>
      <w:r w:rsidR="00546151" w:rsidRPr="006848D0">
        <w:rPr>
          <w:rFonts w:cs="Times New Roman"/>
          <w:szCs w:val="28"/>
        </w:rPr>
        <w:t xml:space="preserve">Вальсингама. </w:t>
      </w:r>
    </w:p>
    <w:p w:rsidR="004775C6" w:rsidRPr="006848D0" w:rsidRDefault="004775C6" w:rsidP="00064882">
      <w:pPr>
        <w:spacing w:after="0" w:line="360" w:lineRule="auto"/>
        <w:ind w:left="57" w:right="57" w:firstLine="709"/>
        <w:jc w:val="both"/>
        <w:rPr>
          <w:rFonts w:cs="Times New Roman"/>
          <w:szCs w:val="28"/>
        </w:rPr>
      </w:pPr>
      <w:r w:rsidRPr="006848D0">
        <w:rPr>
          <w:rFonts w:cs="Times New Roman"/>
          <w:szCs w:val="28"/>
        </w:rPr>
        <w:t>Сегмент стихотворной строки можно представить как процессуальную триаду «i» «m» «t», где «i» – анакруза, «t» – клаузула стихо</w:t>
      </w:r>
      <w:r w:rsidR="00E33E50">
        <w:rPr>
          <w:rFonts w:cs="Times New Roman"/>
          <w:szCs w:val="28"/>
        </w:rPr>
        <w:t xml:space="preserve">творной строки. Таким образом, </w:t>
      </w:r>
      <w:r w:rsidRPr="006848D0">
        <w:rPr>
          <w:rFonts w:cs="Times New Roman"/>
          <w:szCs w:val="28"/>
        </w:rPr>
        <w:t xml:space="preserve">в отношении строк между собой обнаружим явление, которое можно назвать </w:t>
      </w:r>
      <w:r w:rsidRPr="006848D0">
        <w:rPr>
          <w:rFonts w:cs="Times New Roman"/>
          <w:i/>
          <w:szCs w:val="28"/>
        </w:rPr>
        <w:t>вертикальным «резонансом» процессуальных функций</w:t>
      </w:r>
      <w:r w:rsidRPr="006848D0">
        <w:rPr>
          <w:rFonts w:cs="Times New Roman"/>
          <w:szCs w:val="28"/>
        </w:rPr>
        <w:t xml:space="preserve"> «i» «m» «t» каждой из строк (вертикальные отношения между анакрузами и клаузулами подчеркивал и М. Гаспаров </w:t>
      </w:r>
      <w:r w:rsidR="00C61151">
        <w:rPr>
          <w:rFonts w:cs="Times New Roman"/>
          <w:szCs w:val="28"/>
        </w:rPr>
        <w:t>[38</w:t>
      </w:r>
      <w:r w:rsidRPr="006848D0">
        <w:rPr>
          <w:rFonts w:cs="Times New Roman"/>
          <w:szCs w:val="28"/>
        </w:rPr>
        <w:t xml:space="preserve">, </w:t>
      </w:r>
      <w:r w:rsidRPr="006848D0">
        <w:rPr>
          <w:rFonts w:cs="Times New Roman"/>
          <w:i/>
          <w:szCs w:val="28"/>
        </w:rPr>
        <w:t>14</w:t>
      </w:r>
      <w:r w:rsidRPr="006848D0">
        <w:rPr>
          <w:rFonts w:cs="Times New Roman"/>
          <w:szCs w:val="28"/>
        </w:rPr>
        <w:t xml:space="preserve">], но, конечно, без упоминания о процессуальной триаде Б. Асафьева).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В силлабо-тоническом стихе этот резонанс особенно ярко подчер</w:t>
      </w:r>
      <w:r w:rsidR="00FC082D">
        <w:rPr>
          <w:rFonts w:cs="Times New Roman"/>
          <w:szCs w:val="28"/>
        </w:rPr>
        <w:t>кнут, причем многими средствами:</w:t>
      </w:r>
      <w:r w:rsidRPr="006848D0">
        <w:rPr>
          <w:rFonts w:cs="Times New Roman"/>
          <w:szCs w:val="28"/>
        </w:rPr>
        <w:t xml:space="preserve"> назовем их </w:t>
      </w:r>
      <w:r w:rsidRPr="006848D0">
        <w:rPr>
          <w:rFonts w:cs="Times New Roman"/>
          <w:i/>
          <w:szCs w:val="28"/>
        </w:rPr>
        <w:t xml:space="preserve">квантитативными </w:t>
      </w:r>
      <w:r w:rsidRPr="006848D0">
        <w:rPr>
          <w:rFonts w:cs="Times New Roman"/>
          <w:szCs w:val="28"/>
        </w:rPr>
        <w:t xml:space="preserve">(равное количество </w:t>
      </w:r>
      <w:r w:rsidRPr="006848D0">
        <w:rPr>
          <w:rFonts w:cs="Times New Roman"/>
          <w:szCs w:val="28"/>
        </w:rPr>
        <w:lastRenderedPageBreak/>
        <w:t>слог</w:t>
      </w:r>
      <w:r w:rsidR="00F061DA">
        <w:rPr>
          <w:rFonts w:cs="Times New Roman"/>
          <w:szCs w:val="28"/>
        </w:rPr>
        <w:t xml:space="preserve">ов в стопах, стоп в строках) и </w:t>
      </w:r>
      <w:r w:rsidRPr="006848D0">
        <w:rPr>
          <w:rFonts w:cs="Times New Roman"/>
          <w:i/>
          <w:szCs w:val="28"/>
        </w:rPr>
        <w:t>квалитативными</w:t>
      </w:r>
      <w:r w:rsidRPr="006848D0">
        <w:rPr>
          <w:rFonts w:cs="Times New Roman"/>
          <w:szCs w:val="28"/>
        </w:rPr>
        <w:t xml:space="preserve"> (пропорциональные отношения между тесисами и арсисами, то есть ударными и неударными слогами). Это обеспечивает регулярный размер, структурное единообразие ритмов, движение формы, тяготение функций </w:t>
      </w:r>
      <w:r w:rsidRPr="006848D0">
        <w:rPr>
          <w:rFonts w:cs="Times New Roman"/>
          <w:szCs w:val="28"/>
          <w:lang w:val="en-US"/>
        </w:rPr>
        <w:t>i</w:t>
      </w:r>
      <w:r w:rsidRPr="006848D0">
        <w:rPr>
          <w:rFonts w:cs="Times New Roman"/>
          <w:szCs w:val="28"/>
        </w:rPr>
        <w:t>-</w:t>
      </w:r>
      <w:r w:rsidRPr="006848D0">
        <w:rPr>
          <w:rFonts w:cs="Times New Roman"/>
          <w:szCs w:val="28"/>
          <w:lang w:val="en-US"/>
        </w:rPr>
        <w:t>m</w:t>
      </w:r>
      <w:r w:rsidRPr="006848D0">
        <w:rPr>
          <w:rFonts w:cs="Times New Roman"/>
          <w:szCs w:val="28"/>
        </w:rPr>
        <w:t>-</w:t>
      </w:r>
      <w:r w:rsidRPr="006848D0">
        <w:rPr>
          <w:rFonts w:cs="Times New Roman"/>
          <w:szCs w:val="28"/>
          <w:lang w:val="en-US"/>
        </w:rPr>
        <w:t>t</w:t>
      </w:r>
      <w:r w:rsidRPr="006848D0">
        <w:rPr>
          <w:rFonts w:cs="Times New Roman"/>
          <w:szCs w:val="28"/>
        </w:rPr>
        <w:t xml:space="preserve"> относительно друг друга. Важным квалитативным качеством можно назвать также наличие рифм. Роль рифмы в интонационном процессе стиха определяется следующим образом: она заканчивает строку, соответствует клаузуле, то есть в масштабе строки – функции «</w:t>
      </w:r>
      <w:r w:rsidRPr="006848D0">
        <w:rPr>
          <w:rFonts w:cs="Times New Roman"/>
          <w:szCs w:val="28"/>
          <w:lang w:val="en-US"/>
        </w:rPr>
        <w:t>t</w:t>
      </w:r>
      <w:r w:rsidRPr="006848D0">
        <w:rPr>
          <w:rFonts w:cs="Times New Roman"/>
          <w:szCs w:val="28"/>
        </w:rPr>
        <w:t xml:space="preserve">» – торможению. В «i» «m» стихотворной строки происходят вертикально резонирующие события средствами </w:t>
      </w:r>
      <w:r w:rsidRPr="006848D0">
        <w:rPr>
          <w:rFonts w:cs="Times New Roman"/>
          <w:i/>
          <w:szCs w:val="28"/>
        </w:rPr>
        <w:t>регулярного ритма и единообразной мелодики</w:t>
      </w:r>
      <w:r w:rsidRPr="006848D0">
        <w:rPr>
          <w:rFonts w:cs="Times New Roman"/>
          <w:szCs w:val="28"/>
        </w:rPr>
        <w:t xml:space="preserve"> (то есть собственно процесса), но в «t» возникает рифма, то есть вертикально резонирующее событие, выраженное средствами </w:t>
      </w:r>
      <w:r w:rsidRPr="006848D0">
        <w:rPr>
          <w:rFonts w:cs="Times New Roman"/>
          <w:i/>
          <w:szCs w:val="28"/>
        </w:rPr>
        <w:t>фонизма</w:t>
      </w:r>
      <w:r w:rsidRPr="006848D0">
        <w:rPr>
          <w:rFonts w:cs="Times New Roman"/>
          <w:szCs w:val="28"/>
        </w:rPr>
        <w:t xml:space="preserve">, звучания как такового, а не процесса. Таким образом, в рифмованной клаузуле происходит переключение функций – с функции движения на статическую функцию, фиксацию фонизма. От переключения функций возникает ощущение торможения «t». Известна метафора В. Маяковского, где он сравнивает рифму с «бочкой динамита», взрыв которой – неизбежное следствие прогорания зажженного «фитиля», то есть строки. </w:t>
      </w:r>
    </w:p>
    <w:p w:rsidR="004775C6" w:rsidRPr="006848D0" w:rsidRDefault="00AC2941" w:rsidP="004775C6">
      <w:pPr>
        <w:spacing w:after="0" w:line="360" w:lineRule="auto"/>
        <w:ind w:left="57" w:right="57" w:firstLine="709"/>
        <w:jc w:val="both"/>
        <w:rPr>
          <w:rFonts w:cs="Times New Roman"/>
          <w:szCs w:val="28"/>
        </w:rPr>
      </w:pPr>
      <w:r w:rsidRPr="006848D0">
        <w:rPr>
          <w:rFonts w:cs="Times New Roman"/>
          <w:szCs w:val="28"/>
        </w:rPr>
        <w:t xml:space="preserve"> «Говоря по-</w:t>
      </w:r>
      <w:r w:rsidR="004775C6" w:rsidRPr="006848D0">
        <w:rPr>
          <w:rFonts w:cs="Times New Roman"/>
          <w:szCs w:val="28"/>
        </w:rPr>
        <w:t>нашему,</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    рифма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        бочка.</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Бочка с динамитом.</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    Строчка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        фитиль.</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Строчка додымит,</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        взрывается строчка, –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и город</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    на воздух</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        строфой летит».</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(В. Маяковский «Разговор с фининспектором о поэзии»).</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lastRenderedPageBreak/>
        <w:t xml:space="preserve">Перечисленные квалитативные и квантитативные качества силлабо-тонического стиха – это те структурные параметры текста, которые становятся «идеальными условиями» для возникновения интонации стиха. Силлабо-тоническая структура сама как бы создана для воплощения интонационной системы стиха, так как </w:t>
      </w:r>
      <w:r w:rsidR="00DC17A5" w:rsidRPr="006848D0">
        <w:rPr>
          <w:rFonts w:cs="Times New Roman"/>
          <w:szCs w:val="28"/>
        </w:rPr>
        <w:t xml:space="preserve">структурное качество, например, </w:t>
      </w:r>
      <w:r w:rsidRPr="006848D0">
        <w:rPr>
          <w:rFonts w:cs="Times New Roman"/>
          <w:szCs w:val="28"/>
        </w:rPr>
        <w:t xml:space="preserve">рифма, отвечает интонационному процессу –  соответствует функции «t». Динамический процесс «мелодики» стиха можно назвать </w:t>
      </w:r>
      <w:r w:rsidRPr="006848D0">
        <w:rPr>
          <w:rFonts w:cs="Times New Roman"/>
          <w:i/>
          <w:szCs w:val="28"/>
        </w:rPr>
        <w:t>центростремительным</w:t>
      </w:r>
      <w:r w:rsidRPr="006848D0">
        <w:rPr>
          <w:rFonts w:cs="Times New Roman"/>
          <w:szCs w:val="28"/>
        </w:rPr>
        <w:t>, замкнутым, тяготеющим к повторению и инерции, к интонационной «округлости».</w:t>
      </w:r>
    </w:p>
    <w:p w:rsidR="004775C6" w:rsidRPr="006848D0" w:rsidRDefault="004775C6" w:rsidP="004775C6">
      <w:pPr>
        <w:spacing w:after="0" w:line="360" w:lineRule="auto"/>
        <w:ind w:left="57" w:right="57" w:firstLine="709"/>
        <w:jc w:val="both"/>
        <w:rPr>
          <w:rFonts w:cs="Times New Roman"/>
          <w:szCs w:val="28"/>
        </w:rPr>
      </w:pPr>
    </w:p>
    <w:p w:rsidR="00F44FF6" w:rsidRDefault="004775C6" w:rsidP="00F44FF6">
      <w:pPr>
        <w:spacing w:after="0" w:line="360" w:lineRule="auto"/>
        <w:ind w:left="57" w:right="57" w:firstLine="709"/>
        <w:jc w:val="both"/>
        <w:rPr>
          <w:rFonts w:cs="Times New Roman"/>
          <w:szCs w:val="28"/>
        </w:rPr>
      </w:pPr>
      <w:r w:rsidRPr="006848D0">
        <w:rPr>
          <w:rFonts w:cs="Times New Roman"/>
          <w:szCs w:val="28"/>
        </w:rPr>
        <w:t>В череде перечисленных характеристик структуры стиха нельзя не заметить переклички с некоторыми законами музыки, прежде всего, с особенностями строения классического периода, организованного в мажорно-минорной системе. К примеру, сопряжения серединного и заключительного кадансов на расстоянии – «рифмы» кадансов – тоже представляют собой «резонанс» процессуальных функций. Положение серединного неустойчивого каданса тоже включает механизм экстраполяции, ожидания заключительного устойчивого каданса. Так, в работе «Классический стиль в музыке Х</w:t>
      </w:r>
      <w:r w:rsidRPr="006848D0">
        <w:rPr>
          <w:rFonts w:cs="Times New Roman"/>
          <w:szCs w:val="28"/>
          <w:lang w:val="en-US"/>
        </w:rPr>
        <w:t>VIII</w:t>
      </w:r>
      <w:r w:rsidRPr="006848D0">
        <w:rPr>
          <w:rFonts w:cs="Times New Roman"/>
          <w:szCs w:val="28"/>
        </w:rPr>
        <w:t xml:space="preserve"> – начала Х</w:t>
      </w:r>
      <w:r w:rsidRPr="006848D0">
        <w:rPr>
          <w:rFonts w:cs="Times New Roman"/>
          <w:szCs w:val="28"/>
          <w:lang w:val="en-US"/>
        </w:rPr>
        <w:t>I</w:t>
      </w:r>
      <w:r w:rsidRPr="006848D0">
        <w:rPr>
          <w:rFonts w:cs="Times New Roman"/>
          <w:szCs w:val="28"/>
        </w:rPr>
        <w:t>Х века» Л. Кириллина пишет: «Яркий, сразу же узнаваемый признак классической музыки – это господство в ней … мышления поэтического [чи</w:t>
      </w:r>
      <w:r w:rsidR="008C410A" w:rsidRPr="006848D0">
        <w:rPr>
          <w:rFonts w:cs="Times New Roman"/>
          <w:szCs w:val="28"/>
        </w:rPr>
        <w:t xml:space="preserve">тать – «стихотворного» </w:t>
      </w:r>
      <w:r w:rsidR="008C410A" w:rsidRPr="006848D0">
        <w:rPr>
          <w:rFonts w:cs="Times New Roman"/>
          <w:i/>
          <w:szCs w:val="28"/>
        </w:rPr>
        <w:t>ред. Н. К</w:t>
      </w:r>
      <w:r w:rsidRPr="006848D0">
        <w:rPr>
          <w:rFonts w:cs="Times New Roman"/>
          <w:i/>
          <w:szCs w:val="28"/>
        </w:rPr>
        <w:t>.</w:t>
      </w:r>
      <w:r w:rsidRPr="006848D0">
        <w:rPr>
          <w:rFonts w:cs="Times New Roman"/>
          <w:szCs w:val="28"/>
        </w:rPr>
        <w:t>], при котором музыкальная ткань не просто членится на равномерные временные отрезки, но и гру</w:t>
      </w:r>
      <w:r w:rsidR="008C410A" w:rsidRPr="006848D0">
        <w:rPr>
          <w:rFonts w:cs="Times New Roman"/>
          <w:szCs w:val="28"/>
        </w:rPr>
        <w:t>ппируется в «стихи» и «строфы»»</w:t>
      </w:r>
      <w:r w:rsidRPr="006848D0">
        <w:rPr>
          <w:rFonts w:cs="Times New Roman"/>
          <w:szCs w:val="28"/>
        </w:rPr>
        <w:t xml:space="preserve"> [</w:t>
      </w:r>
      <w:r w:rsidR="00C61151">
        <w:rPr>
          <w:rFonts w:cs="Times New Roman"/>
          <w:szCs w:val="28"/>
        </w:rPr>
        <w:t>65</w:t>
      </w:r>
      <w:r w:rsidRPr="006848D0">
        <w:rPr>
          <w:rFonts w:cs="Times New Roman"/>
          <w:szCs w:val="28"/>
        </w:rPr>
        <w:t xml:space="preserve">, </w:t>
      </w:r>
      <w:r w:rsidRPr="006848D0">
        <w:rPr>
          <w:rFonts w:cs="Times New Roman"/>
          <w:i/>
          <w:szCs w:val="28"/>
        </w:rPr>
        <w:t>61</w:t>
      </w:r>
      <w:r w:rsidRPr="006848D0">
        <w:rPr>
          <w:rFonts w:cs="Times New Roman"/>
          <w:szCs w:val="28"/>
        </w:rPr>
        <w:t>]</w:t>
      </w:r>
      <w:r w:rsidR="008C410A" w:rsidRPr="006848D0">
        <w:rPr>
          <w:rFonts w:cs="Times New Roman"/>
          <w:szCs w:val="28"/>
        </w:rPr>
        <w:t>.</w:t>
      </w:r>
      <w:r w:rsidRPr="006848D0">
        <w:rPr>
          <w:rFonts w:cs="Times New Roman"/>
          <w:szCs w:val="28"/>
        </w:rPr>
        <w:t xml:space="preserve"> Представляется, однако, что стихоподобность можно найти в музыке не только классического стиля. К тому же, как будет видно из последующих рассуждений, качество квадратности и сопряжения кадансов – скорее частный признак стихоподобности в музыке. Стихоподобность музыкальной структуры возможна и без квадратности, она рождается и</w:t>
      </w:r>
      <w:r w:rsidR="00F44FF6">
        <w:rPr>
          <w:rFonts w:cs="Times New Roman"/>
          <w:szCs w:val="28"/>
        </w:rPr>
        <w:t xml:space="preserve"> не в мажорно-минорной системе.</w:t>
      </w:r>
    </w:p>
    <w:p w:rsidR="00F45237" w:rsidRDefault="00F45237" w:rsidP="00F44FF6">
      <w:pPr>
        <w:spacing w:after="0" w:line="360" w:lineRule="auto"/>
        <w:ind w:left="57" w:right="57" w:firstLine="709"/>
        <w:jc w:val="both"/>
        <w:rPr>
          <w:rFonts w:cs="Times New Roman"/>
          <w:szCs w:val="28"/>
        </w:rPr>
      </w:pPr>
    </w:p>
    <w:p w:rsidR="004775C6" w:rsidRPr="00F44FF6" w:rsidRDefault="004775C6" w:rsidP="007C7978">
      <w:pPr>
        <w:pStyle w:val="2"/>
        <w:numPr>
          <w:ilvl w:val="1"/>
          <w:numId w:val="32"/>
        </w:numPr>
        <w:ind w:left="0" w:firstLine="709"/>
      </w:pPr>
      <w:bookmarkStart w:id="20" w:name="_Toc498119174"/>
      <w:r w:rsidRPr="00F44FF6">
        <w:lastRenderedPageBreak/>
        <w:t>Характерные черты структуры прозы. Ретроспективное качество проп</w:t>
      </w:r>
      <w:r w:rsidR="00C61151">
        <w:t>орциональности сегментов прозы</w:t>
      </w:r>
      <w:bookmarkEnd w:id="20"/>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Ритмическая сторона прозаического текста, в отличие от стиха, не требует регулярности – во всяком случае, на первый взгляд. Структура прозаического текста не предполагает наличия тех квалитативных и квантитативных качеств соразмерности, которые свойственны силлабо-тоническому стиху, то есть тех условий структуры, которые идеально соответствуют интонации ритмической соразмерности, пропорциональной дискретности.  Ритм прозы свободен, линейно раскрепощен. «Проза» в переводе обозначает «прямой», «свободный», «повернутый вперед». Дискретность прозаической речи зависит только от синтаксической сегментации (грамматическое деление на простые и сложные предложения, словосочетания и т. д.) и от смысловой синтагматики (деление в зависимости от </w:t>
      </w:r>
      <w:r w:rsidR="00EC7C99">
        <w:rPr>
          <w:rFonts w:cs="Times New Roman"/>
          <w:szCs w:val="28"/>
        </w:rPr>
        <w:t>«</w:t>
      </w:r>
      <w:r w:rsidRPr="006848D0">
        <w:rPr>
          <w:rFonts w:cs="Times New Roman"/>
          <w:szCs w:val="28"/>
        </w:rPr>
        <w:t>воли</w:t>
      </w:r>
      <w:r w:rsidR="00EC7C99">
        <w:rPr>
          <w:rFonts w:cs="Times New Roman"/>
          <w:szCs w:val="28"/>
        </w:rPr>
        <w:t>»</w:t>
      </w:r>
      <w:r w:rsidRPr="006848D0">
        <w:rPr>
          <w:rFonts w:cs="Times New Roman"/>
          <w:szCs w:val="28"/>
        </w:rPr>
        <w:t xml:space="preserve"> произносящего на синтагмы, фразы и т. д.). Никакому суперсегментному уровню интонационной дискретности прозаическая речь не подчинена. В прозаической речи цезуры распределены неравномерно, для нее характерна </w:t>
      </w:r>
      <w:r w:rsidRPr="006848D0">
        <w:rPr>
          <w:rFonts w:cs="Times New Roman"/>
          <w:i/>
          <w:szCs w:val="28"/>
        </w:rPr>
        <w:t>разновеликость сегментов.</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Если стихотворную структуру характеризует наличие двойной сегментации, то в прозе сегментацию можно назвать – </w:t>
      </w:r>
      <w:r w:rsidRPr="006848D0">
        <w:rPr>
          <w:rFonts w:cs="Times New Roman"/>
          <w:i/>
          <w:szCs w:val="28"/>
        </w:rPr>
        <w:t>ординарной</w:t>
      </w:r>
      <w:r w:rsidRPr="006848D0">
        <w:rPr>
          <w:rFonts w:cs="Times New Roman"/>
          <w:szCs w:val="28"/>
        </w:rPr>
        <w:t xml:space="preserve"> (в термине «ординарность» подчеркивается, что эта сегментация «простая», обычная, в ней нет иерархических отношений сегментов, нет уровня суперсе</w:t>
      </w:r>
      <w:r w:rsidR="0070615A" w:rsidRPr="006848D0">
        <w:rPr>
          <w:rFonts w:cs="Times New Roman"/>
          <w:szCs w:val="28"/>
        </w:rPr>
        <w:t xml:space="preserve">гментности, она </w:t>
      </w:r>
      <w:r w:rsidR="0070615A" w:rsidRPr="006848D0">
        <w:rPr>
          <w:rFonts w:cs="Times New Roman"/>
          <w:i/>
          <w:szCs w:val="28"/>
        </w:rPr>
        <w:t>опирается</w:t>
      </w:r>
      <w:r w:rsidRPr="006848D0">
        <w:rPr>
          <w:rFonts w:cs="Times New Roman"/>
          <w:i/>
          <w:szCs w:val="28"/>
        </w:rPr>
        <w:t xml:space="preserve"> на синтаксические нормы данного языка и естественное членение речи, </w:t>
      </w:r>
      <w:r w:rsidR="0070615A" w:rsidRPr="006848D0">
        <w:rPr>
          <w:rFonts w:cs="Times New Roman"/>
          <w:i/>
          <w:szCs w:val="28"/>
        </w:rPr>
        <w:t xml:space="preserve">а также </w:t>
      </w:r>
      <w:r w:rsidRPr="006848D0">
        <w:rPr>
          <w:rFonts w:cs="Times New Roman"/>
          <w:i/>
          <w:szCs w:val="28"/>
        </w:rPr>
        <w:t>подчинена «воле произносящего»</w:t>
      </w:r>
      <w:r w:rsidRPr="006848D0">
        <w:rPr>
          <w:rFonts w:cs="Times New Roman"/>
          <w:szCs w:val="28"/>
        </w:rPr>
        <w:t>). Итак, в прозе нет суперсегментной структуры, которая управляла бы интонационным процессом наподобие сегментации стихотворной строки. В прозе каждая процессуальная функция (</w:t>
      </w:r>
      <w:r w:rsidRPr="006848D0">
        <w:rPr>
          <w:rFonts w:cs="Times New Roman"/>
          <w:szCs w:val="28"/>
          <w:lang w:val="en-US"/>
        </w:rPr>
        <w:t>i</w:t>
      </w:r>
      <w:r w:rsidRPr="006848D0">
        <w:rPr>
          <w:rFonts w:cs="Times New Roman"/>
          <w:szCs w:val="28"/>
        </w:rPr>
        <w:t xml:space="preserve">, </w:t>
      </w:r>
      <w:r w:rsidRPr="006848D0">
        <w:rPr>
          <w:rFonts w:cs="Times New Roman"/>
          <w:szCs w:val="28"/>
          <w:lang w:val="en-US"/>
        </w:rPr>
        <w:t>m</w:t>
      </w:r>
      <w:r w:rsidRPr="006848D0">
        <w:rPr>
          <w:rFonts w:cs="Times New Roman"/>
          <w:szCs w:val="28"/>
        </w:rPr>
        <w:t xml:space="preserve">, </w:t>
      </w:r>
      <w:r w:rsidRPr="006848D0">
        <w:rPr>
          <w:rFonts w:cs="Times New Roman"/>
          <w:szCs w:val="28"/>
          <w:lang w:val="en-US"/>
        </w:rPr>
        <w:t>t</w:t>
      </w:r>
      <w:r w:rsidRPr="006848D0">
        <w:rPr>
          <w:rFonts w:cs="Times New Roman"/>
          <w:szCs w:val="28"/>
        </w:rPr>
        <w:t xml:space="preserve">) зависит в первую очередь от контекста синтаксической структуры, тогда как в стихе – от структуры строки. Например, ощущение процессуальной функции «t» будет соответствовать синтаксической завершенности самого высказывания. </w:t>
      </w:r>
      <w:r w:rsidRPr="006848D0">
        <w:rPr>
          <w:rFonts w:cs="Times New Roman"/>
          <w:i/>
          <w:szCs w:val="28"/>
        </w:rPr>
        <w:t xml:space="preserve">Интонация в прозаической речи не управляет формой, по идее она результативна – результат синтаксической структуры и </w:t>
      </w:r>
      <w:r w:rsidR="00EC7C99">
        <w:rPr>
          <w:rFonts w:cs="Times New Roman"/>
          <w:i/>
          <w:szCs w:val="28"/>
        </w:rPr>
        <w:t>«</w:t>
      </w:r>
      <w:r w:rsidRPr="006848D0">
        <w:rPr>
          <w:rFonts w:cs="Times New Roman"/>
          <w:i/>
          <w:szCs w:val="28"/>
        </w:rPr>
        <w:t>воли</w:t>
      </w:r>
      <w:r w:rsidR="00EC7C99">
        <w:rPr>
          <w:rFonts w:cs="Times New Roman"/>
          <w:i/>
          <w:szCs w:val="28"/>
        </w:rPr>
        <w:t>»</w:t>
      </w:r>
      <w:r w:rsidRPr="006848D0">
        <w:rPr>
          <w:rFonts w:cs="Times New Roman"/>
          <w:i/>
          <w:szCs w:val="28"/>
        </w:rPr>
        <w:t xml:space="preserve"> интонирующего.</w:t>
      </w:r>
      <w:r w:rsidRPr="006848D0">
        <w:rPr>
          <w:rFonts w:cs="Times New Roman"/>
          <w:szCs w:val="28"/>
        </w:rPr>
        <w:t xml:space="preserve">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lastRenderedPageBreak/>
        <w:t xml:space="preserve">В структуре стиха мы отмечали качество вертикального резонанса процессуальных функций </w:t>
      </w:r>
      <w:r w:rsidRPr="006848D0">
        <w:rPr>
          <w:rFonts w:cs="Times New Roman"/>
          <w:szCs w:val="28"/>
          <w:lang w:val="en-US"/>
        </w:rPr>
        <w:t>i</w:t>
      </w:r>
      <w:r w:rsidRPr="006848D0">
        <w:rPr>
          <w:rFonts w:cs="Times New Roman"/>
          <w:szCs w:val="28"/>
        </w:rPr>
        <w:t xml:space="preserve">, </w:t>
      </w:r>
      <w:r w:rsidRPr="006848D0">
        <w:rPr>
          <w:rFonts w:cs="Times New Roman"/>
          <w:szCs w:val="28"/>
          <w:lang w:val="en-US"/>
        </w:rPr>
        <w:t>m</w:t>
      </w:r>
      <w:r w:rsidRPr="006848D0">
        <w:rPr>
          <w:rFonts w:cs="Times New Roman"/>
          <w:szCs w:val="28"/>
        </w:rPr>
        <w:t xml:space="preserve">, </w:t>
      </w:r>
      <w:r w:rsidRPr="006848D0">
        <w:rPr>
          <w:rFonts w:cs="Times New Roman"/>
          <w:szCs w:val="28"/>
          <w:lang w:val="en-US"/>
        </w:rPr>
        <w:t>t</w:t>
      </w:r>
      <w:r w:rsidRPr="006848D0">
        <w:rPr>
          <w:rFonts w:cs="Times New Roman"/>
          <w:szCs w:val="28"/>
        </w:rPr>
        <w:t xml:space="preserve">. Естественно, что в прозе вертикального осмысления структуры не возникает, проза – это полностью линейный процесс. Даже когда на горизонте прозаической континуальности возникают некоторые аллюзии ритмической регулярности, то они воспринимаются </w:t>
      </w:r>
      <w:r w:rsidRPr="006848D0">
        <w:rPr>
          <w:rFonts w:cs="Times New Roman"/>
          <w:i/>
          <w:szCs w:val="28"/>
        </w:rPr>
        <w:t xml:space="preserve">ретроспективно </w:t>
      </w:r>
      <w:r w:rsidRPr="006848D0">
        <w:rPr>
          <w:rFonts w:cs="Times New Roman"/>
          <w:szCs w:val="28"/>
        </w:rPr>
        <w:t xml:space="preserve">и не переходят в разряд тех качеств, которые управляют структурой текста, экстраполируют ее, вызывая устойчивое ожидание тех или иных структурных событий (как это происходит в стихе).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Сугубо линейный процесс в прозе можно назвать </w:t>
      </w:r>
      <w:r w:rsidRPr="006848D0">
        <w:rPr>
          <w:rFonts w:cs="Times New Roman"/>
          <w:i/>
          <w:szCs w:val="28"/>
        </w:rPr>
        <w:t>центробежным.</w:t>
      </w:r>
      <w:r w:rsidRPr="006848D0">
        <w:rPr>
          <w:rFonts w:cs="Times New Roman"/>
          <w:szCs w:val="28"/>
        </w:rPr>
        <w:t xml:space="preserve"> Прозаическая интонационная структура, в отличие от стихотворной, не обладает «гладкостью», устремленностью, ясностью направленности к свершению интонационного круга «i» «m» «t». В прозе на любом участке формы возможны – торможение, сгущение плотности интонационного процесса (например, насыщенность безударными слогами между соседними ударными), напряженное сочетание созвучий, изменение длины синтагм. «Мелодика» произнесения прозы не единообразна.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Тем не менее, нельзя не отметить, что некоторое стремление к ритмической регулярности в прозаической интонации тоже существует. На это обращают внимание А. Пешковский и М. Гиршман. А. Пешковский описывает ритмическую регулярность в произношении прозы на уровне </w:t>
      </w:r>
      <w:r w:rsidRPr="006848D0">
        <w:rPr>
          <w:rFonts w:cs="Times New Roman"/>
          <w:i/>
          <w:szCs w:val="28"/>
        </w:rPr>
        <w:t>речевых</w:t>
      </w:r>
      <w:r w:rsidRPr="006848D0">
        <w:rPr>
          <w:rFonts w:cs="Times New Roman"/>
          <w:szCs w:val="28"/>
        </w:rPr>
        <w:t xml:space="preserve"> </w:t>
      </w:r>
      <w:r w:rsidRPr="006848D0">
        <w:rPr>
          <w:rFonts w:cs="Times New Roman"/>
          <w:i/>
          <w:szCs w:val="28"/>
        </w:rPr>
        <w:t>тактов</w:t>
      </w:r>
      <w:r w:rsidRPr="006848D0">
        <w:rPr>
          <w:rFonts w:cs="Times New Roman"/>
          <w:szCs w:val="28"/>
        </w:rPr>
        <w:t xml:space="preserve">, имея в виду озвученное (реально или мысленно) произнесение текста. «Такты речи [прозаической – </w:t>
      </w:r>
      <w:r w:rsidR="008C410A" w:rsidRPr="006848D0">
        <w:rPr>
          <w:rFonts w:cs="Times New Roman"/>
          <w:i/>
          <w:szCs w:val="28"/>
        </w:rPr>
        <w:t>Н.К</w:t>
      </w:r>
      <w:r w:rsidRPr="006848D0">
        <w:rPr>
          <w:rFonts w:cs="Times New Roman"/>
          <w:i/>
          <w:szCs w:val="28"/>
        </w:rPr>
        <w:t>.</w:t>
      </w:r>
      <w:r w:rsidRPr="006848D0">
        <w:rPr>
          <w:rFonts w:cs="Times New Roman"/>
          <w:szCs w:val="28"/>
        </w:rPr>
        <w:t xml:space="preserve">] проявляют замечательную тенденцию к тому, чтобы делиться на равные промежутки времени, несмотря на различие числа слогов в каждом из них» </w:t>
      </w:r>
      <w:r w:rsidR="000C3720">
        <w:rPr>
          <w:rFonts w:cs="Times New Roman"/>
          <w:szCs w:val="28"/>
        </w:rPr>
        <w:t>[113</w:t>
      </w:r>
      <w:r w:rsidRPr="006848D0">
        <w:rPr>
          <w:rFonts w:cs="Times New Roman"/>
          <w:szCs w:val="28"/>
        </w:rPr>
        <w:t xml:space="preserve">, </w:t>
      </w:r>
      <w:r w:rsidRPr="006848D0">
        <w:rPr>
          <w:rFonts w:cs="Times New Roman"/>
          <w:i/>
          <w:szCs w:val="28"/>
        </w:rPr>
        <w:t>40</w:t>
      </w:r>
      <w:r w:rsidRPr="006848D0">
        <w:rPr>
          <w:rFonts w:cs="Times New Roman"/>
          <w:szCs w:val="28"/>
        </w:rPr>
        <w:t xml:space="preserve">]. Это явление в интонировании прозы А. Пешковский называет </w:t>
      </w:r>
      <w:r w:rsidRPr="006848D0">
        <w:rPr>
          <w:rFonts w:cs="Times New Roman"/>
          <w:i/>
          <w:szCs w:val="28"/>
        </w:rPr>
        <w:t>изохронностью тактов речи</w:t>
      </w:r>
      <w:r w:rsidRPr="006848D0">
        <w:rPr>
          <w:rFonts w:cs="Times New Roman"/>
          <w:szCs w:val="28"/>
        </w:rPr>
        <w:t xml:space="preserve">. «Элементарное ритмическое наслаждение в стихе – изохронная тенденция не встречает препятствий, ей не приходится бороться с </w:t>
      </w:r>
      <w:r w:rsidRPr="006848D0">
        <w:rPr>
          <w:rFonts w:cs="Times New Roman"/>
          <w:i/>
          <w:szCs w:val="28"/>
        </w:rPr>
        <w:t>разносложностью тактов…</w:t>
      </w:r>
      <w:r w:rsidRPr="006848D0">
        <w:rPr>
          <w:rFonts w:cs="Times New Roman"/>
          <w:szCs w:val="28"/>
        </w:rPr>
        <w:t xml:space="preserve">». Количество тесисов и арсисов (то есть ударных и неударных слогов) в прозаической речи несоразмерно, непропорционально, но, несмотря на это, </w:t>
      </w:r>
      <w:r w:rsidRPr="006848D0">
        <w:rPr>
          <w:rFonts w:cs="Times New Roman"/>
          <w:i/>
          <w:szCs w:val="28"/>
        </w:rPr>
        <w:t>тесисы произносятся через равные промежутки времени</w:t>
      </w:r>
      <w:r w:rsidRPr="006848D0">
        <w:rPr>
          <w:rFonts w:cs="Times New Roman"/>
          <w:szCs w:val="28"/>
        </w:rPr>
        <w:t xml:space="preserve"> (или скорее тяготеют к такому </w:t>
      </w:r>
      <w:r w:rsidRPr="006848D0">
        <w:rPr>
          <w:rFonts w:cs="Times New Roman"/>
          <w:szCs w:val="28"/>
        </w:rPr>
        <w:lastRenderedPageBreak/>
        <w:t xml:space="preserve">произнесению). Таким образом, Пешковский доказывает, что </w:t>
      </w:r>
      <w:r w:rsidRPr="006848D0">
        <w:rPr>
          <w:rFonts w:cs="Times New Roman"/>
          <w:i/>
          <w:szCs w:val="28"/>
        </w:rPr>
        <w:t>интонирование прозы тоже тяготеет к метрической регулярности</w:t>
      </w:r>
      <w:r w:rsidRPr="006848D0">
        <w:rPr>
          <w:rFonts w:cs="Times New Roman"/>
          <w:szCs w:val="28"/>
        </w:rPr>
        <w:t xml:space="preserve"> </w:t>
      </w:r>
      <w:r w:rsidR="000C3720">
        <w:rPr>
          <w:rFonts w:cs="Times New Roman"/>
          <w:szCs w:val="28"/>
        </w:rPr>
        <w:t>[113</w:t>
      </w:r>
      <w:r w:rsidRPr="006848D0">
        <w:rPr>
          <w:rFonts w:cs="Times New Roman"/>
          <w:szCs w:val="28"/>
        </w:rPr>
        <w:t xml:space="preserve">, </w:t>
      </w:r>
      <w:r w:rsidRPr="006848D0">
        <w:rPr>
          <w:rFonts w:cs="Times New Roman"/>
          <w:i/>
          <w:szCs w:val="28"/>
        </w:rPr>
        <w:t>40</w:t>
      </w:r>
      <w:r w:rsidRPr="006848D0">
        <w:rPr>
          <w:rFonts w:cs="Times New Roman"/>
          <w:szCs w:val="28"/>
        </w:rPr>
        <w:t>]</w:t>
      </w:r>
      <w:r w:rsidR="008C410A" w:rsidRPr="006848D0">
        <w:rPr>
          <w:rFonts w:cs="Times New Roman"/>
          <w:szCs w:val="28"/>
        </w:rPr>
        <w:t>.</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М. Гиршман развивает эту мысль на примере более крупных ритмических единиц прозаического текста – синтагм, фраз, предложений. Он отмечает, что проза (в первую очередь художественная) также стремится к симметрии фраз и даже к ритмическому подобию фразовых окончаний. Например, в прозе Л. Толстого целый крупный эпизод может иметь единообразные фразовые окончания на «сильных» стопах, а потом смениться эпизодом со «слабыми» стопами (см. анализ </w:t>
      </w:r>
      <w:r w:rsidR="008C410A" w:rsidRPr="006848D0">
        <w:rPr>
          <w:rFonts w:cs="Times New Roman"/>
          <w:szCs w:val="28"/>
        </w:rPr>
        <w:t xml:space="preserve">М. </w:t>
      </w:r>
      <w:r w:rsidRPr="006848D0">
        <w:rPr>
          <w:rFonts w:cs="Times New Roman"/>
          <w:szCs w:val="28"/>
        </w:rPr>
        <w:t xml:space="preserve">Гиршмана рассказа Толстого «После бала» </w:t>
      </w:r>
      <w:r w:rsidR="00233E83">
        <w:rPr>
          <w:rFonts w:cs="Times New Roman"/>
          <w:szCs w:val="28"/>
        </w:rPr>
        <w:t>[43</w:t>
      </w:r>
      <w:r w:rsidR="00AF6D7E">
        <w:rPr>
          <w:rFonts w:cs="Times New Roman"/>
          <w:szCs w:val="28"/>
        </w:rPr>
        <w:t xml:space="preserve">, </w:t>
      </w:r>
      <w:r w:rsidR="00AF6D7E">
        <w:rPr>
          <w:rFonts w:cs="Times New Roman"/>
          <w:i/>
          <w:szCs w:val="28"/>
        </w:rPr>
        <w:t>31-32</w:t>
      </w:r>
      <w:r w:rsidRPr="006848D0">
        <w:rPr>
          <w:rFonts w:cs="Times New Roman"/>
          <w:szCs w:val="28"/>
        </w:rPr>
        <w:t xml:space="preserve">]).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Так, обратим внимание на смену мужских и женских окончаний (М-Ж) в отрывке прозы М. Цветаевой: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«Памятник Пушкина </w:t>
      </w:r>
      <w:r w:rsidRPr="006848D0">
        <w:rPr>
          <w:rFonts w:cs="Times New Roman"/>
          <w:i/>
          <w:szCs w:val="28"/>
        </w:rPr>
        <w:t xml:space="preserve">(Ж – дактиль) </w:t>
      </w:r>
      <w:r w:rsidRPr="006848D0">
        <w:rPr>
          <w:rFonts w:cs="Times New Roman"/>
          <w:szCs w:val="28"/>
        </w:rPr>
        <w:t xml:space="preserve">я любила за черноту </w:t>
      </w:r>
      <w:r w:rsidRPr="006848D0">
        <w:rPr>
          <w:rFonts w:cs="Times New Roman"/>
          <w:i/>
          <w:szCs w:val="28"/>
        </w:rPr>
        <w:t>(М)</w:t>
      </w:r>
      <w:r w:rsidRPr="006848D0">
        <w:rPr>
          <w:rFonts w:cs="Times New Roman"/>
          <w:szCs w:val="28"/>
        </w:rPr>
        <w:t xml:space="preserve"> – обратную белизне наших домашних богов </w:t>
      </w:r>
      <w:r w:rsidRPr="006848D0">
        <w:rPr>
          <w:rFonts w:cs="Times New Roman"/>
          <w:i/>
          <w:szCs w:val="28"/>
        </w:rPr>
        <w:t>(М)</w:t>
      </w:r>
      <w:r w:rsidRPr="006848D0">
        <w:rPr>
          <w:rFonts w:cs="Times New Roman"/>
          <w:szCs w:val="28"/>
        </w:rPr>
        <w:t xml:space="preserve">. У тех глаза были совсем белые </w:t>
      </w:r>
      <w:r w:rsidRPr="006848D0">
        <w:rPr>
          <w:rFonts w:cs="Times New Roman"/>
          <w:i/>
          <w:szCs w:val="28"/>
        </w:rPr>
        <w:t>(Ж – дактиль)</w:t>
      </w:r>
      <w:r w:rsidRPr="006848D0">
        <w:rPr>
          <w:rFonts w:cs="Times New Roman"/>
          <w:szCs w:val="28"/>
        </w:rPr>
        <w:t xml:space="preserve">, а у Памятник-Пушкина </w:t>
      </w:r>
      <w:r w:rsidRPr="006848D0">
        <w:rPr>
          <w:rFonts w:cs="Times New Roman"/>
          <w:i/>
          <w:szCs w:val="28"/>
        </w:rPr>
        <w:t xml:space="preserve">(Ж – дактиль) </w:t>
      </w:r>
      <w:r w:rsidRPr="006848D0">
        <w:rPr>
          <w:rFonts w:cs="Times New Roman"/>
          <w:szCs w:val="28"/>
        </w:rPr>
        <w:t xml:space="preserve">– совсем черные </w:t>
      </w:r>
      <w:r w:rsidRPr="006848D0">
        <w:rPr>
          <w:rFonts w:cs="Times New Roman"/>
          <w:i/>
          <w:szCs w:val="28"/>
        </w:rPr>
        <w:t>(Ж – дактиль)</w:t>
      </w:r>
      <w:r w:rsidRPr="006848D0">
        <w:rPr>
          <w:rFonts w:cs="Times New Roman"/>
          <w:szCs w:val="28"/>
        </w:rPr>
        <w:t xml:space="preserve">, совсем полные </w:t>
      </w:r>
      <w:r w:rsidRPr="006848D0">
        <w:rPr>
          <w:rFonts w:cs="Times New Roman"/>
          <w:i/>
          <w:szCs w:val="28"/>
        </w:rPr>
        <w:t>(Ж – дактиль)</w:t>
      </w:r>
      <w:r w:rsidRPr="006848D0">
        <w:rPr>
          <w:rFonts w:cs="Times New Roman"/>
          <w:szCs w:val="28"/>
        </w:rPr>
        <w:t xml:space="preserve">. Памятник-Пушкина был совсем черный </w:t>
      </w:r>
      <w:r w:rsidRPr="006848D0">
        <w:rPr>
          <w:rFonts w:cs="Times New Roman"/>
          <w:i/>
          <w:szCs w:val="28"/>
        </w:rPr>
        <w:t>(Ж – хорей)</w:t>
      </w:r>
      <w:r w:rsidRPr="006848D0">
        <w:rPr>
          <w:rFonts w:cs="Times New Roman"/>
          <w:szCs w:val="28"/>
        </w:rPr>
        <w:t xml:space="preserve">, как собака </w:t>
      </w:r>
      <w:r w:rsidRPr="006848D0">
        <w:rPr>
          <w:rFonts w:cs="Times New Roman"/>
          <w:i/>
          <w:szCs w:val="28"/>
        </w:rPr>
        <w:t>(Ж – хореичность)</w:t>
      </w:r>
      <w:r w:rsidRPr="006848D0">
        <w:rPr>
          <w:rFonts w:cs="Times New Roman"/>
          <w:szCs w:val="28"/>
        </w:rPr>
        <w:t xml:space="preserve">, еще черней собаки </w:t>
      </w:r>
      <w:r w:rsidRPr="006848D0">
        <w:rPr>
          <w:rFonts w:cs="Times New Roman"/>
          <w:i/>
          <w:szCs w:val="28"/>
        </w:rPr>
        <w:t>(Ж – хореичность)</w:t>
      </w:r>
      <w:r w:rsidRPr="006848D0">
        <w:rPr>
          <w:rFonts w:cs="Times New Roman"/>
          <w:szCs w:val="28"/>
        </w:rPr>
        <w:t xml:space="preserve">, потому что у самой черной из них </w:t>
      </w:r>
      <w:r w:rsidRPr="006848D0">
        <w:rPr>
          <w:rFonts w:cs="Times New Roman"/>
          <w:i/>
          <w:szCs w:val="28"/>
        </w:rPr>
        <w:t xml:space="preserve">(Ж – первый пеон) </w:t>
      </w:r>
      <w:r w:rsidRPr="006848D0">
        <w:rPr>
          <w:rFonts w:cs="Times New Roman"/>
          <w:szCs w:val="28"/>
        </w:rPr>
        <w:t xml:space="preserve">всегда над глазами что-то желтое </w:t>
      </w:r>
      <w:r w:rsidRPr="006848D0">
        <w:rPr>
          <w:rFonts w:cs="Times New Roman"/>
          <w:i/>
          <w:szCs w:val="28"/>
        </w:rPr>
        <w:t xml:space="preserve">(Ж – дактиль) </w:t>
      </w:r>
      <w:r w:rsidRPr="006848D0">
        <w:rPr>
          <w:rFonts w:cs="Times New Roman"/>
          <w:szCs w:val="28"/>
        </w:rPr>
        <w:t xml:space="preserve">или под шеей что-то белое </w:t>
      </w:r>
      <w:r w:rsidRPr="006848D0">
        <w:rPr>
          <w:rFonts w:cs="Times New Roman"/>
          <w:i/>
          <w:szCs w:val="28"/>
        </w:rPr>
        <w:t>(Ж – дактиль)</w:t>
      </w:r>
      <w:r w:rsidRPr="006848D0">
        <w:rPr>
          <w:rFonts w:cs="Times New Roman"/>
          <w:szCs w:val="28"/>
        </w:rPr>
        <w:t xml:space="preserve">. Памятник Пушкина </w:t>
      </w:r>
      <w:r w:rsidRPr="006848D0">
        <w:rPr>
          <w:rFonts w:cs="Times New Roman"/>
          <w:i/>
          <w:szCs w:val="28"/>
        </w:rPr>
        <w:t xml:space="preserve">(Ж – дактиль) </w:t>
      </w:r>
      <w:r w:rsidRPr="006848D0">
        <w:rPr>
          <w:rFonts w:cs="Times New Roman"/>
          <w:szCs w:val="28"/>
        </w:rPr>
        <w:t xml:space="preserve">был черный </w:t>
      </w:r>
      <w:r w:rsidRPr="006848D0">
        <w:rPr>
          <w:rFonts w:cs="Times New Roman"/>
          <w:i/>
          <w:szCs w:val="28"/>
        </w:rPr>
        <w:t>(Ж – хорей)</w:t>
      </w:r>
      <w:r w:rsidRPr="006848D0">
        <w:rPr>
          <w:rFonts w:cs="Times New Roman"/>
          <w:szCs w:val="28"/>
        </w:rPr>
        <w:t xml:space="preserve">, как рояль </w:t>
      </w:r>
      <w:r w:rsidRPr="006848D0">
        <w:rPr>
          <w:rFonts w:cs="Times New Roman"/>
          <w:i/>
          <w:szCs w:val="28"/>
        </w:rPr>
        <w:t>(М)</w:t>
      </w:r>
      <w:r w:rsidRPr="006848D0">
        <w:rPr>
          <w:rFonts w:cs="Times New Roman"/>
          <w:szCs w:val="28"/>
        </w:rPr>
        <w:t xml:space="preserve">. И если бы мне потом совсем не сказали </w:t>
      </w:r>
      <w:r w:rsidRPr="006848D0">
        <w:rPr>
          <w:rFonts w:cs="Times New Roman"/>
          <w:i/>
          <w:szCs w:val="28"/>
        </w:rPr>
        <w:t>(Ж – хореичность)</w:t>
      </w:r>
      <w:r w:rsidRPr="006848D0">
        <w:rPr>
          <w:rFonts w:cs="Times New Roman"/>
          <w:szCs w:val="28"/>
        </w:rPr>
        <w:t xml:space="preserve">, что Пушкин – негр </w:t>
      </w:r>
      <w:r w:rsidRPr="006848D0">
        <w:rPr>
          <w:rFonts w:cs="Times New Roman"/>
          <w:i/>
          <w:szCs w:val="28"/>
        </w:rPr>
        <w:t>(М)</w:t>
      </w:r>
      <w:r w:rsidRPr="006848D0">
        <w:rPr>
          <w:rFonts w:cs="Times New Roman"/>
          <w:szCs w:val="28"/>
        </w:rPr>
        <w:t xml:space="preserve">, я бы знала </w:t>
      </w:r>
      <w:r w:rsidRPr="006848D0">
        <w:rPr>
          <w:rFonts w:cs="Times New Roman"/>
          <w:i/>
          <w:szCs w:val="28"/>
        </w:rPr>
        <w:t>(Ж – хорей)</w:t>
      </w:r>
      <w:r w:rsidRPr="006848D0">
        <w:rPr>
          <w:rFonts w:cs="Times New Roman"/>
          <w:szCs w:val="28"/>
        </w:rPr>
        <w:t xml:space="preserve">, что Пушкин – негр </w:t>
      </w:r>
      <w:r w:rsidRPr="006848D0">
        <w:rPr>
          <w:rFonts w:cs="Times New Roman"/>
          <w:i/>
          <w:szCs w:val="28"/>
        </w:rPr>
        <w:t>(М)</w:t>
      </w:r>
      <w:r w:rsidRPr="006848D0">
        <w:rPr>
          <w:rFonts w:cs="Times New Roman"/>
          <w:szCs w:val="28"/>
        </w:rPr>
        <w:t>». (</w:t>
      </w:r>
      <w:r w:rsidR="008C410A" w:rsidRPr="006848D0">
        <w:rPr>
          <w:rFonts w:cs="Times New Roman"/>
          <w:szCs w:val="28"/>
        </w:rPr>
        <w:t xml:space="preserve">М. </w:t>
      </w:r>
      <w:r w:rsidRPr="006848D0">
        <w:rPr>
          <w:rFonts w:cs="Times New Roman"/>
          <w:szCs w:val="28"/>
        </w:rPr>
        <w:t>Цве</w:t>
      </w:r>
      <w:r w:rsidR="008C410A" w:rsidRPr="006848D0">
        <w:rPr>
          <w:rFonts w:cs="Times New Roman"/>
          <w:szCs w:val="28"/>
        </w:rPr>
        <w:t>таева</w:t>
      </w:r>
      <w:r w:rsidRPr="006848D0">
        <w:rPr>
          <w:rFonts w:cs="Times New Roman"/>
          <w:szCs w:val="28"/>
        </w:rPr>
        <w:t xml:space="preserve"> «Мой Пушкин»). </w:t>
      </w:r>
    </w:p>
    <w:p w:rsidR="004775C6" w:rsidRPr="006848D0" w:rsidRDefault="004775C6" w:rsidP="004775C6">
      <w:pPr>
        <w:spacing w:after="0" w:line="360" w:lineRule="auto"/>
        <w:ind w:left="57" w:right="57" w:firstLine="709"/>
        <w:jc w:val="both"/>
        <w:rPr>
          <w:rFonts w:cs="Times New Roman"/>
          <w:i/>
          <w:szCs w:val="28"/>
        </w:rPr>
      </w:pPr>
      <w:r w:rsidRPr="006848D0">
        <w:rPr>
          <w:rFonts w:cs="Times New Roman"/>
          <w:szCs w:val="28"/>
        </w:rPr>
        <w:t>Благодаря сменам окончаний ясно ощущается трехфазность формы этого отрывка. Начало и конец обрамляют пары фраз с мужскими окончаниями («черноту», «богов», «негр»). В середине этого отрывка возникает последовательность из фраз с женскими окончаниями, преимущественно дактильными («белые», «Пушкина», «черные», «полные», «желтое»), а также с хореическими («черной», «собака», «собаки»), встречается одно пеоническое («самой ч</w:t>
      </w:r>
      <w:r w:rsidRPr="006848D0">
        <w:rPr>
          <w:rFonts w:cs="Times New Roman"/>
          <w:i/>
          <w:szCs w:val="28"/>
        </w:rPr>
        <w:t>е</w:t>
      </w:r>
      <w:r w:rsidRPr="006848D0">
        <w:rPr>
          <w:rFonts w:cs="Times New Roman"/>
          <w:szCs w:val="28"/>
        </w:rPr>
        <w:t xml:space="preserve">рной из них»). Ярко слышно кульминационное предложение («Памятник Пушкина </w:t>
      </w:r>
      <w:r w:rsidRPr="006848D0">
        <w:rPr>
          <w:rFonts w:cs="Times New Roman"/>
          <w:i/>
          <w:szCs w:val="28"/>
        </w:rPr>
        <w:t xml:space="preserve">(Ж) </w:t>
      </w:r>
      <w:r w:rsidRPr="006848D0">
        <w:rPr>
          <w:rFonts w:cs="Times New Roman"/>
          <w:szCs w:val="28"/>
        </w:rPr>
        <w:t xml:space="preserve">был черный </w:t>
      </w:r>
      <w:r w:rsidRPr="006848D0">
        <w:rPr>
          <w:rFonts w:cs="Times New Roman"/>
          <w:i/>
          <w:szCs w:val="28"/>
        </w:rPr>
        <w:t>(Ж)</w:t>
      </w:r>
      <w:r w:rsidRPr="006848D0">
        <w:rPr>
          <w:rFonts w:cs="Times New Roman"/>
          <w:szCs w:val="28"/>
        </w:rPr>
        <w:t xml:space="preserve">, как рояль </w:t>
      </w:r>
      <w:r w:rsidRPr="006848D0">
        <w:rPr>
          <w:rFonts w:cs="Times New Roman"/>
          <w:i/>
          <w:szCs w:val="28"/>
        </w:rPr>
        <w:t>(М»)</w:t>
      </w:r>
      <w:r w:rsidRPr="006848D0">
        <w:rPr>
          <w:rFonts w:cs="Times New Roman"/>
          <w:szCs w:val="28"/>
        </w:rPr>
        <w:t xml:space="preserve">), в котором совмещаются последовательно все три типа окончаний – дактильное, </w:t>
      </w:r>
      <w:r w:rsidRPr="006848D0">
        <w:rPr>
          <w:rFonts w:cs="Times New Roman"/>
          <w:szCs w:val="28"/>
        </w:rPr>
        <w:lastRenderedPageBreak/>
        <w:t>хореическое и ямбическое-мужское. Таким образом, цветаевская проза оставляет сильное впечатление внутренней ритмической</w:t>
      </w:r>
      <w:r w:rsidRPr="006848D0">
        <w:rPr>
          <w:rFonts w:cs="Times New Roman"/>
          <w:i/>
          <w:szCs w:val="28"/>
        </w:rPr>
        <w:t xml:space="preserve"> рефлексии,</w:t>
      </w:r>
      <w:r w:rsidRPr="006848D0">
        <w:rPr>
          <w:rFonts w:cs="Times New Roman"/>
          <w:szCs w:val="28"/>
        </w:rPr>
        <w:t xml:space="preserve"> почти что стихо-</w:t>
      </w:r>
      <w:r w:rsidRPr="006848D0">
        <w:rPr>
          <w:rFonts w:cs="Times New Roman"/>
          <w:i/>
          <w:szCs w:val="28"/>
        </w:rPr>
        <w:t>творческой</w:t>
      </w:r>
      <w:r w:rsidRPr="006848D0">
        <w:rPr>
          <w:rFonts w:cs="Times New Roman"/>
          <w:szCs w:val="28"/>
        </w:rPr>
        <w:t xml:space="preserve">, но, тем не менее, эта рефлексия не переходит границы, за которой начинается </w:t>
      </w:r>
      <w:r w:rsidRPr="00AD6060">
        <w:rPr>
          <w:rFonts w:cs="Times New Roman"/>
          <w:i/>
          <w:szCs w:val="28"/>
        </w:rPr>
        <w:t xml:space="preserve">экстраполяция </w:t>
      </w:r>
      <w:r w:rsidRPr="006848D0">
        <w:rPr>
          <w:rFonts w:cs="Times New Roman"/>
          <w:szCs w:val="28"/>
        </w:rPr>
        <w:t xml:space="preserve">формы средствами ритма. </w:t>
      </w:r>
    </w:p>
    <w:p w:rsidR="004775C6" w:rsidRPr="006848D0" w:rsidRDefault="004775C6" w:rsidP="004775C6">
      <w:pPr>
        <w:spacing w:after="0" w:line="360" w:lineRule="auto"/>
        <w:ind w:left="57" w:right="57" w:firstLine="709"/>
        <w:jc w:val="both"/>
        <w:rPr>
          <w:rFonts w:ascii="Verdana" w:hAnsi="Verdana"/>
          <w:sz w:val="15"/>
          <w:szCs w:val="15"/>
          <w:shd w:val="clear" w:color="auto" w:fill="FFFFFF"/>
        </w:rPr>
      </w:pPr>
      <w:r w:rsidRPr="006848D0">
        <w:rPr>
          <w:rFonts w:cs="Times New Roman"/>
          <w:szCs w:val="28"/>
        </w:rPr>
        <w:t xml:space="preserve">Следует вспомнить также и замечание М. Красноперовой о «случайных ямбах» – тех синтагмах прозаического текста, в которых возникает подобие регулярного размера </w:t>
      </w:r>
      <w:r w:rsidR="00FB713F">
        <w:rPr>
          <w:rFonts w:cs="Times New Roman"/>
          <w:szCs w:val="28"/>
        </w:rPr>
        <w:t>[71</w:t>
      </w:r>
      <w:r w:rsidRPr="006848D0">
        <w:rPr>
          <w:rFonts w:cs="Times New Roman"/>
          <w:szCs w:val="28"/>
        </w:rPr>
        <w:t xml:space="preserve">, </w:t>
      </w:r>
      <w:r w:rsidRPr="006848D0">
        <w:rPr>
          <w:rFonts w:cs="Times New Roman"/>
          <w:i/>
          <w:szCs w:val="28"/>
        </w:rPr>
        <w:t>68</w:t>
      </w:r>
      <w:r w:rsidRPr="006848D0">
        <w:rPr>
          <w:rFonts w:cs="Times New Roman"/>
          <w:szCs w:val="28"/>
        </w:rPr>
        <w:t>]. Особенно часто вкрапления «случайных ямбов» встречаются в прозе М. Лермонтова: «Когда пахнул сырой, холодный ветер, ущелье загудело, и пошел мелкий дождь»; «До поздней ночи я сидел в своем овраге. Вдруг, что ж ты думаешь, Азамат? Во мраке слышу, бегает по берегу оврага конь, фыркает, ржет и бьет копытами о землю» (М. Лермонтов «Герой нашего времени» – «Бэла»). Двухдольные стопы в этих фрагментах преобладают, хотя и периодически сбиваются, например, на словах «Азамат», «фыркает».</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Однако заметим, что подобное явление следовало бы назвать скорее не «случайными», а </w:t>
      </w:r>
      <w:r w:rsidRPr="006848D0">
        <w:rPr>
          <w:rFonts w:cs="Times New Roman"/>
          <w:i/>
          <w:szCs w:val="28"/>
        </w:rPr>
        <w:t>«мнимыми» ямбами</w:t>
      </w:r>
      <w:r w:rsidR="004E37E2">
        <w:rPr>
          <w:rFonts w:cs="Times New Roman"/>
          <w:szCs w:val="28"/>
        </w:rPr>
        <w:t xml:space="preserve">, поскольку для того, чтобы </w:t>
      </w:r>
      <w:r w:rsidRPr="006848D0">
        <w:rPr>
          <w:rFonts w:cs="Times New Roman"/>
          <w:szCs w:val="28"/>
        </w:rPr>
        <w:t xml:space="preserve">ямбическая синтагма ощущалась как стихотворная, необходимо установление ритмической инерции.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Другими словами, даже учитывая наблюдения Пешковского, Гиршмана, Красноперовой важно указать то качество, которое отличает признаки ритмической регулярности и симметрии в прозе от подобного явления в стихе. Этим отличающим качеством является </w:t>
      </w:r>
      <w:r w:rsidRPr="006848D0">
        <w:rPr>
          <w:rFonts w:cs="Times New Roman"/>
          <w:i/>
          <w:szCs w:val="28"/>
        </w:rPr>
        <w:t>ретроспективность</w:t>
      </w:r>
      <w:r w:rsidRPr="006848D0">
        <w:rPr>
          <w:rFonts w:cs="Times New Roman"/>
          <w:szCs w:val="28"/>
        </w:rPr>
        <w:t xml:space="preserve"> осмысления этой регулярности, </w:t>
      </w:r>
      <w:r w:rsidRPr="006848D0">
        <w:rPr>
          <w:rFonts w:cs="Times New Roman"/>
          <w:i/>
          <w:szCs w:val="28"/>
        </w:rPr>
        <w:t>результативность оценки в прозе симметрии и регулярности</w:t>
      </w:r>
      <w:r w:rsidRPr="006848D0">
        <w:rPr>
          <w:rFonts w:cs="Times New Roman"/>
          <w:szCs w:val="28"/>
        </w:rPr>
        <w:t xml:space="preserve">. Если в структуре стиха интонационное единообразие строк экстраполируется и является – суперсегментным качеством, независимым от синтаксической сегментации, </w:t>
      </w:r>
      <w:r w:rsidRPr="006848D0">
        <w:rPr>
          <w:rFonts w:cs="Times New Roman"/>
          <w:i/>
          <w:szCs w:val="28"/>
        </w:rPr>
        <w:t xml:space="preserve">управляющим </w:t>
      </w:r>
      <w:r w:rsidRPr="006848D0">
        <w:rPr>
          <w:rFonts w:cs="Times New Roman"/>
          <w:szCs w:val="28"/>
        </w:rPr>
        <w:t xml:space="preserve">интонационным процессом, то в прозе регулярность оценивается, повторим, ретроспективно, </w:t>
      </w:r>
      <w:r w:rsidRPr="006848D0">
        <w:rPr>
          <w:rFonts w:cs="Times New Roman"/>
          <w:i/>
          <w:szCs w:val="28"/>
        </w:rPr>
        <w:t>как результат, а не предпосылка</w:t>
      </w:r>
      <w:r w:rsidRPr="006848D0">
        <w:rPr>
          <w:rFonts w:cs="Times New Roman"/>
          <w:szCs w:val="28"/>
        </w:rPr>
        <w:t xml:space="preserve">. Ритм, «мелодия», фонизм (ассонансы рифм) в этой структуре не суперсегментное свойство, а </w:t>
      </w:r>
      <w:r w:rsidRPr="006848D0">
        <w:rPr>
          <w:rFonts w:cs="Times New Roman"/>
          <w:i/>
          <w:szCs w:val="28"/>
        </w:rPr>
        <w:t>дифференциальное качество синтаксического уровня</w:t>
      </w:r>
      <w:r w:rsidRPr="006848D0">
        <w:rPr>
          <w:rFonts w:cs="Times New Roman"/>
          <w:szCs w:val="28"/>
        </w:rPr>
        <w:t xml:space="preserve"> (термин найден по аналогии с замечанием А. Реформатского [</w:t>
      </w:r>
      <w:r w:rsidR="00FB713F">
        <w:rPr>
          <w:rFonts w:cs="Times New Roman"/>
          <w:szCs w:val="28"/>
        </w:rPr>
        <w:t>117</w:t>
      </w:r>
      <w:r w:rsidRPr="006848D0">
        <w:rPr>
          <w:rFonts w:cs="Times New Roman"/>
          <w:szCs w:val="28"/>
        </w:rPr>
        <w:t xml:space="preserve">, </w:t>
      </w:r>
      <w:r w:rsidRPr="006848D0">
        <w:rPr>
          <w:rFonts w:cs="Times New Roman"/>
          <w:i/>
          <w:szCs w:val="28"/>
        </w:rPr>
        <w:t>72</w:t>
      </w:r>
      <w:r w:rsidRPr="006848D0">
        <w:rPr>
          <w:rFonts w:cs="Times New Roman"/>
          <w:szCs w:val="28"/>
        </w:rPr>
        <w:t xml:space="preserve">]). </w:t>
      </w:r>
    </w:p>
    <w:p w:rsidR="00D45A0F" w:rsidRDefault="005477AF" w:rsidP="00D45A0F">
      <w:pPr>
        <w:spacing w:after="0" w:line="360" w:lineRule="auto"/>
        <w:ind w:left="57" w:right="57" w:firstLine="709"/>
        <w:jc w:val="both"/>
        <w:rPr>
          <w:rFonts w:cs="Times New Roman"/>
          <w:szCs w:val="28"/>
        </w:rPr>
      </w:pPr>
      <w:r w:rsidRPr="006848D0">
        <w:rPr>
          <w:rFonts w:cs="Times New Roman"/>
          <w:szCs w:val="28"/>
        </w:rPr>
        <w:lastRenderedPageBreak/>
        <w:t xml:space="preserve">Интересна здесь заметка О. Мандельштама: «Для прозы важно содержание и место, а не содержание – форма. Прозаическая форма – синтез. Смысловые словарные частицы, разбегающиеся по местам. Неоконченность этого места перебежки. Свобода расстановок, в прозе – всегда «Юрьев день»». Действительно, в прозе каждый следующий сегмент, обладающий своим ритмом, </w:t>
      </w:r>
      <w:r w:rsidR="00AC617F" w:rsidRPr="006848D0">
        <w:rPr>
          <w:rFonts w:cs="Times New Roman"/>
          <w:szCs w:val="28"/>
        </w:rPr>
        <w:t>не предопределяет</w:t>
      </w:r>
      <w:r w:rsidR="00D45A0F">
        <w:rPr>
          <w:rFonts w:cs="Times New Roman"/>
          <w:szCs w:val="28"/>
        </w:rPr>
        <w:t>ся предыдущим</w:t>
      </w:r>
      <w:r w:rsidR="005958CE">
        <w:rPr>
          <w:rFonts w:cs="Times New Roman"/>
          <w:szCs w:val="28"/>
        </w:rPr>
        <w:t xml:space="preserve"> – «всегда Юрьев день»</w:t>
      </w:r>
      <w:r w:rsidR="00D45A0F">
        <w:rPr>
          <w:rFonts w:cs="Times New Roman"/>
          <w:szCs w:val="28"/>
        </w:rPr>
        <w:t>.</w:t>
      </w:r>
    </w:p>
    <w:p w:rsidR="00DF5D7C" w:rsidRDefault="00DF5D7C" w:rsidP="00D45A0F">
      <w:pPr>
        <w:spacing w:after="0" w:line="360" w:lineRule="auto"/>
        <w:ind w:left="57" w:right="57" w:firstLine="709"/>
        <w:jc w:val="both"/>
        <w:rPr>
          <w:rFonts w:cs="Times New Roman"/>
          <w:b/>
          <w:szCs w:val="28"/>
        </w:rPr>
      </w:pPr>
    </w:p>
    <w:p w:rsidR="004775C6" w:rsidRPr="00292D0B" w:rsidRDefault="004775C6" w:rsidP="007C7978">
      <w:pPr>
        <w:pStyle w:val="2"/>
        <w:numPr>
          <w:ilvl w:val="1"/>
          <w:numId w:val="32"/>
        </w:numPr>
        <w:ind w:left="0" w:firstLine="709"/>
      </w:pPr>
      <w:bookmarkStart w:id="21" w:name="_Toc498119175"/>
      <w:r w:rsidRPr="00292D0B">
        <w:t>Роль интонации в изменении ощущения изначально заданной структуры как стихо- или прозоподобной</w:t>
      </w:r>
      <w:bookmarkEnd w:id="21"/>
    </w:p>
    <w:p w:rsidR="004775C6" w:rsidRPr="006848D0" w:rsidRDefault="004775C6" w:rsidP="004775C6">
      <w:pPr>
        <w:spacing w:line="360" w:lineRule="auto"/>
        <w:ind w:firstLine="709"/>
        <w:jc w:val="both"/>
        <w:rPr>
          <w:rFonts w:cs="Times New Roman"/>
          <w:szCs w:val="28"/>
        </w:rPr>
      </w:pPr>
      <w:r w:rsidRPr="006848D0">
        <w:rPr>
          <w:rFonts w:cs="Times New Roman"/>
          <w:szCs w:val="28"/>
        </w:rPr>
        <w:t>Рассматривая сущность стиха, мы указывали на отношения между структурой текста (например, модель силлабо-тонического стиха) и интонационными процессами при его озвучив</w:t>
      </w:r>
      <w:r w:rsidR="00DF5D7C">
        <w:rPr>
          <w:rFonts w:cs="Times New Roman"/>
          <w:szCs w:val="28"/>
        </w:rPr>
        <w:t>ании (в том числе мысленном). Однако</w:t>
      </w:r>
      <w:r w:rsidRPr="006848D0">
        <w:rPr>
          <w:rFonts w:cs="Times New Roman"/>
          <w:szCs w:val="28"/>
        </w:rPr>
        <w:t xml:space="preserve"> иногда стиховая структура вербального текста может нарушаться конкретной интонацией его произнесения. Так, текст, организованный по принципу стиха, можно прочитать с прозаической интонацией. Например, чтец, произнося текст силлабо-тонического стиха, может рельефно подчеркивать сегментацию от синтаксиса, делать выразительные смысловые паузы в середине строки, эмфатические акценты. И тогда в этой интонации выразительного чтения «растворяется» сегментация от стихотворной строки. О таком стиле интонирования писал Б. Эйхенбаум в статье «О камерной декламации» [</w:t>
      </w:r>
      <w:r w:rsidR="00FB713F">
        <w:rPr>
          <w:rFonts w:cs="Times New Roman"/>
          <w:szCs w:val="28"/>
        </w:rPr>
        <w:t>175</w:t>
      </w:r>
      <w:r w:rsidRPr="006848D0">
        <w:rPr>
          <w:rFonts w:cs="Times New Roman"/>
          <w:szCs w:val="28"/>
        </w:rPr>
        <w:t xml:space="preserve">]. Исследователь выделяет две манеры чтения (речевого интонирования) стихов </w:t>
      </w:r>
      <w:r w:rsidRPr="006848D0">
        <w:rPr>
          <w:szCs w:val="28"/>
        </w:rPr>
        <w:t xml:space="preserve">– </w:t>
      </w:r>
      <w:r w:rsidRPr="006848D0">
        <w:rPr>
          <w:i/>
          <w:szCs w:val="28"/>
        </w:rPr>
        <w:t>манера чтения актера</w:t>
      </w:r>
      <w:r w:rsidRPr="006848D0">
        <w:rPr>
          <w:szCs w:val="28"/>
        </w:rPr>
        <w:t xml:space="preserve"> (театрального деятеля) и </w:t>
      </w:r>
      <w:r w:rsidRPr="006848D0">
        <w:rPr>
          <w:i/>
          <w:szCs w:val="28"/>
        </w:rPr>
        <w:t>манера чтения поэта</w:t>
      </w:r>
      <w:r w:rsidRPr="006848D0">
        <w:rPr>
          <w:szCs w:val="28"/>
        </w:rPr>
        <w:t xml:space="preserve">. Первый (актер) придерживается следующей методики: разложить поэтическое произведение на синтаксические сегменты, то есть читать со смысловыми ударениями, не поддаваясь, а сопротивляясь инерции регулярного ритма. Вторая (манера поэтов) – чтение, подчеркивающее строки, и потому, может быть, несколько монотонное. При этом стихи звучат </w:t>
      </w:r>
      <w:r w:rsidRPr="006848D0">
        <w:rPr>
          <w:i/>
          <w:szCs w:val="28"/>
        </w:rPr>
        <w:t>как именно стихи</w:t>
      </w:r>
      <w:r w:rsidRPr="006848D0">
        <w:rPr>
          <w:szCs w:val="28"/>
        </w:rPr>
        <w:t xml:space="preserve">, ритм, «мелодика» стиха в них господствуют (см. </w:t>
      </w:r>
      <w:r w:rsidR="00C25571" w:rsidRPr="006848D0">
        <w:rPr>
          <w:szCs w:val="28"/>
        </w:rPr>
        <w:t xml:space="preserve">главу настоящей работы </w:t>
      </w:r>
      <w:r w:rsidRPr="006848D0">
        <w:rPr>
          <w:szCs w:val="28"/>
        </w:rPr>
        <w:t>о</w:t>
      </w:r>
      <w:r w:rsidR="00C25571" w:rsidRPr="006848D0">
        <w:rPr>
          <w:szCs w:val="28"/>
        </w:rPr>
        <w:t>б</w:t>
      </w:r>
      <w:r w:rsidRPr="006848D0">
        <w:rPr>
          <w:szCs w:val="28"/>
        </w:rPr>
        <w:t xml:space="preserve"> интонации чтения И. Бродским «Рождественского романса» и вокальном произведении </w:t>
      </w:r>
      <w:r w:rsidRPr="006848D0">
        <w:rPr>
          <w:szCs w:val="28"/>
        </w:rPr>
        <w:lastRenderedPageBreak/>
        <w:t>Б.</w:t>
      </w:r>
      <w:r w:rsidR="00E204E8">
        <w:rPr>
          <w:szCs w:val="28"/>
        </w:rPr>
        <w:t> </w:t>
      </w:r>
      <w:r w:rsidRPr="006848D0">
        <w:rPr>
          <w:szCs w:val="28"/>
        </w:rPr>
        <w:t>Тищенко «</w:t>
      </w:r>
      <w:r w:rsidRPr="006848D0">
        <w:rPr>
          <w:i/>
          <w:szCs w:val="28"/>
        </w:rPr>
        <w:t>на слова и напев И. Бродского</w:t>
      </w:r>
      <w:r w:rsidRPr="006848D0">
        <w:rPr>
          <w:szCs w:val="28"/>
        </w:rPr>
        <w:t>»). Б. Эйхенбаум, теоретик стиха, автор термина «мелодика стиха», более симпатизирует манере чтецов-поэтов, объясняя, что его симпатия вызвана полемикой с манерой чтецов-актеров, игнорирующих мелодику стиха и насильно приближающих стихи к прозе – драматическому прозаическому монологу. Б. Эйхенбаум восхищался несколько мо</w:t>
      </w:r>
      <w:r w:rsidR="00C120D3">
        <w:rPr>
          <w:szCs w:val="28"/>
        </w:rPr>
        <w:t xml:space="preserve">нотонной манерой чтения стихов </w:t>
      </w:r>
      <w:r w:rsidRPr="006848D0">
        <w:rPr>
          <w:szCs w:val="28"/>
        </w:rPr>
        <w:t xml:space="preserve">А. Блоком, уступающей по драматической выразительности манере профессиональных актеров, но сохраняющей «мелодику» стиха. </w:t>
      </w:r>
      <w:r w:rsidRPr="006848D0">
        <w:rPr>
          <w:rFonts w:cs="Times New Roman"/>
          <w:szCs w:val="28"/>
        </w:rPr>
        <w:t>Сравним две записи одного и того же текста, первая из которых предназначена для прозаического интонирования, а вторая – для стихотворного.</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szCs w:val="28"/>
        </w:rPr>
      </w:pPr>
      <w:r w:rsidRPr="006848D0">
        <w:rPr>
          <w:rFonts w:cs="Times New Roman"/>
          <w:szCs w:val="28"/>
        </w:rPr>
        <w:t xml:space="preserve"> «Из согнутого, как крюк, клюва, похожий на визг эриний, вырывается и летит вовне механический, нестерпимый звук, звук стали, впившейся в алюминий; механический, ибо не предназначенный ни для чьих ушей &lt;…&gt; Пронзительный, резкий крик страшней, комаринее ре-диеза алмаза, режущего стекло, пересекает небо. И мир на миг как бы вздрагивает от пореза».</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cs="Times New Roman"/>
          <w:szCs w:val="28"/>
        </w:rPr>
        <w:t xml:space="preserve">     «</w:t>
      </w:r>
      <w:r w:rsidRPr="006848D0">
        <w:rPr>
          <w:rFonts w:eastAsia="Times New Roman" w:cs="Times New Roman"/>
          <w:szCs w:val="28"/>
        </w:rPr>
        <w:t>Из согнутого, как крюк,</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eastAsia="Times New Roman" w:cs="Times New Roman"/>
          <w:szCs w:val="28"/>
        </w:rPr>
        <w:t xml:space="preserve">     клюва, похожий на визг эриний,</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eastAsia="Times New Roman" w:cs="Times New Roman"/>
          <w:szCs w:val="28"/>
        </w:rPr>
        <w:t xml:space="preserve">     вырывается и летит вовне</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eastAsia="Times New Roman" w:cs="Times New Roman"/>
          <w:szCs w:val="28"/>
        </w:rPr>
        <w:t xml:space="preserve">     механический, нестерпимый звук,</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eastAsia="Times New Roman" w:cs="Times New Roman"/>
          <w:szCs w:val="28"/>
        </w:rPr>
        <w:t xml:space="preserve">     звук стали, впившейся в алюминий;</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eastAsia="Times New Roman" w:cs="Times New Roman"/>
          <w:szCs w:val="28"/>
        </w:rPr>
        <w:t xml:space="preserve">     механический, ибо не</w:t>
      </w:r>
    </w:p>
    <w:p w:rsidR="004775C6" w:rsidRPr="006848D0" w:rsidRDefault="004775C6" w:rsidP="004775C6">
      <w:pPr>
        <w:tabs>
          <w:tab w:val="left" w:pos="708"/>
          <w:tab w:val="left" w:pos="1416"/>
          <w:tab w:val="left" w:pos="2124"/>
          <w:tab w:val="left" w:pos="2832"/>
        </w:tabs>
        <w:spacing w:after="0"/>
        <w:ind w:firstLine="709"/>
        <w:jc w:val="both"/>
        <w:rPr>
          <w:rFonts w:eastAsia="Times New Roman" w:cs="Times New Roman"/>
          <w:szCs w:val="28"/>
        </w:rPr>
      </w:pPr>
      <w:r w:rsidRPr="006848D0">
        <w:rPr>
          <w:rFonts w:eastAsia="Times New Roman" w:cs="Times New Roman"/>
          <w:szCs w:val="28"/>
        </w:rPr>
        <w:tab/>
      </w:r>
      <w:r w:rsidRPr="006848D0">
        <w:rPr>
          <w:rFonts w:eastAsia="Times New Roman" w:cs="Times New Roman"/>
          <w:szCs w:val="28"/>
        </w:rPr>
        <w:tab/>
      </w:r>
      <w:r w:rsidRPr="006848D0">
        <w:rPr>
          <w:rFonts w:eastAsia="Times New Roman" w:cs="Times New Roman"/>
          <w:szCs w:val="28"/>
        </w:rPr>
        <w:tab/>
      </w:r>
      <w:r w:rsidRPr="006848D0">
        <w:rPr>
          <w:rFonts w:eastAsia="Times New Roman" w:cs="Times New Roman"/>
          <w:szCs w:val="28"/>
        </w:rPr>
        <w:tab/>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eastAsia="Times New Roman" w:cs="Times New Roman"/>
          <w:szCs w:val="28"/>
        </w:rPr>
        <w:t xml:space="preserve">     предназначенный ни для чьих ушей:</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eastAsia="Times New Roman" w:cs="Times New Roman"/>
          <w:szCs w:val="28"/>
        </w:rPr>
        <w:t xml:space="preserve">     людских, срывающейся с березы</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eastAsia="Times New Roman" w:cs="Times New Roman"/>
          <w:szCs w:val="28"/>
        </w:rPr>
        <w:t xml:space="preserve">     белки, тявкающей лисы,</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eastAsia="Times New Roman" w:cs="Times New Roman"/>
          <w:szCs w:val="28"/>
        </w:rPr>
        <w:t xml:space="preserve">     маленьких полевых мышей;</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eastAsia="Times New Roman" w:cs="Times New Roman"/>
          <w:szCs w:val="28"/>
        </w:rPr>
        <w:t xml:space="preserve">     так отливаться не могут слезы</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eastAsia="Times New Roman" w:cs="Times New Roman"/>
          <w:szCs w:val="28"/>
        </w:rPr>
        <w:t xml:space="preserve">     никому. Только псы</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eastAsia="Times New Roman" w:cs="Times New Roman"/>
          <w:szCs w:val="28"/>
        </w:rPr>
        <w:t xml:space="preserve">     задирают морды. Пронзительный, резкий крик</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eastAsia="Times New Roman" w:cs="Times New Roman"/>
          <w:szCs w:val="28"/>
        </w:rPr>
        <w:t xml:space="preserve">     страшней, кошмарнее ре-диеза</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eastAsia="Times New Roman" w:cs="Times New Roman"/>
          <w:szCs w:val="28"/>
        </w:rPr>
        <w:t xml:space="preserve">     алмаза, режущего стекло,</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eastAsia="Times New Roman" w:cs="Times New Roman"/>
          <w:szCs w:val="28"/>
        </w:rPr>
        <w:t xml:space="preserve">     пересекает небо. И мир на миг</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rPr>
      </w:pPr>
      <w:r w:rsidRPr="006848D0">
        <w:rPr>
          <w:rFonts w:eastAsia="Times New Roman" w:cs="Times New Roman"/>
          <w:szCs w:val="28"/>
        </w:rPr>
        <w:lastRenderedPageBreak/>
        <w:t xml:space="preserve">     как бы вздрагивает от пореза».</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Особая ритмическая структура стихотворения И. Бродского «Осенний крик ястреба», напряженные отношения между сегментациями синтаксиса и стихотворной строки приводят к тому, что четкая классическая рифма (крюк – звук, эриний – алюминий, вовне – ибо не) теряется и не прослушивается при чтении  «сплошным текстом», то есть, не соблюдающем интонационное членение на сегменты от стихотворной строки. Если ориентироваться при прочтении этого текста на цезуры </w:t>
      </w:r>
      <w:r w:rsidRPr="006848D0">
        <w:rPr>
          <w:rFonts w:cs="Times New Roman"/>
          <w:i/>
          <w:szCs w:val="28"/>
        </w:rPr>
        <w:t>от синтаксиса</w:t>
      </w:r>
      <w:r w:rsidRPr="006848D0">
        <w:rPr>
          <w:rFonts w:cs="Times New Roman"/>
          <w:szCs w:val="28"/>
        </w:rPr>
        <w:t>, то можно не заметить рифмы строк (перекрестных рифм) и таким образом ощутить этот текст чисто прозаическим по структуре. Поэтому первый вариант записи отрывка предполагает структуру прозаической речи, а второй (с интонационным ощущением единства сегмента стихотворной строки) – структуру стихотворной речи. Первый – пример ординарной (прозаической) сегментации, второй – двойной сегментации (стихотворной).</w:t>
      </w:r>
    </w:p>
    <w:p w:rsidR="004775C6" w:rsidRPr="006848D0" w:rsidRDefault="004775C6" w:rsidP="004775C6">
      <w:pPr>
        <w:spacing w:line="360" w:lineRule="auto"/>
        <w:ind w:firstLine="709"/>
        <w:jc w:val="both"/>
        <w:rPr>
          <w:rFonts w:cs="Times New Roman"/>
          <w:szCs w:val="28"/>
        </w:rPr>
      </w:pPr>
      <w:r w:rsidRPr="006848D0">
        <w:rPr>
          <w:rFonts w:cs="Times New Roman"/>
          <w:szCs w:val="28"/>
        </w:rPr>
        <w:t>Интересно, что в книге «Работа актера над собой» К. Станиславский описывает противоположный случай, когда проза читается со стихоподобной интонацией, и как пример приводит текст «Ревизора» Н. Гоголя [</w:t>
      </w:r>
      <w:r w:rsidR="00FB713F">
        <w:rPr>
          <w:rFonts w:cs="Times New Roman"/>
          <w:szCs w:val="28"/>
        </w:rPr>
        <w:t>13</w:t>
      </w:r>
      <w:r w:rsidR="00C25571" w:rsidRPr="006848D0">
        <w:rPr>
          <w:rFonts w:cs="Times New Roman"/>
          <w:szCs w:val="28"/>
        </w:rPr>
        <w:t>7</w:t>
      </w:r>
      <w:r w:rsidRPr="006848D0">
        <w:rPr>
          <w:rFonts w:cs="Times New Roman"/>
          <w:szCs w:val="28"/>
        </w:rPr>
        <w:t xml:space="preserve">, </w:t>
      </w:r>
      <w:r w:rsidRPr="006848D0">
        <w:rPr>
          <w:rFonts w:cs="Times New Roman"/>
          <w:i/>
          <w:szCs w:val="28"/>
        </w:rPr>
        <w:t>200-201</w:t>
      </w:r>
      <w:r w:rsidRPr="006848D0">
        <w:rPr>
          <w:rFonts w:cs="Times New Roman"/>
          <w:szCs w:val="28"/>
        </w:rPr>
        <w:t xml:space="preserve">]. Паузы между словами и синтагмами могут расширяться, слова произноситься то несколько скорей, то с растяжкой для того, чтобы звуковой поток прозы был организован как метрически регулярный. К. Станиславский называет это приемом «тататирования».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«Я пригласил вас, господа, (гм)</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с тем, (тра-та)</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чтоб сообщить вам (гм)</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пренеприятное известие (та):</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к нам едет ревизор (тра-та).»</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Таким образом, благодаря люфтам или сжатию, фразы  метрически выравниваются, в них возникает регулярность, стихоподобность. Здесь речь не идет о том, что К. Станиславский принадлежал к другому художественному </w:t>
      </w:r>
      <w:r w:rsidRPr="006848D0">
        <w:rPr>
          <w:rFonts w:cs="Times New Roman"/>
          <w:szCs w:val="28"/>
        </w:rPr>
        <w:lastRenderedPageBreak/>
        <w:t xml:space="preserve">направлению, чем те актеры, чью манеру чтения стихов описывает Б. Эйхенбаум. Важно лишь обозначить, что текст стиха может быть прочитан как проза, и, наоборот, проза может быть прочитана как стих – это достигается </w:t>
      </w:r>
      <w:r w:rsidRPr="006848D0">
        <w:rPr>
          <w:rFonts w:cs="Times New Roman"/>
          <w:i/>
          <w:szCs w:val="28"/>
        </w:rPr>
        <w:t>интонационным преломлением</w:t>
      </w:r>
      <w:r w:rsidRPr="006848D0">
        <w:rPr>
          <w:rFonts w:cs="Times New Roman"/>
          <w:szCs w:val="28"/>
        </w:rPr>
        <w:t xml:space="preserve">. В таком случае </w:t>
      </w:r>
      <w:r w:rsidR="00360F08">
        <w:rPr>
          <w:rFonts w:cs="Times New Roman"/>
          <w:szCs w:val="28"/>
        </w:rPr>
        <w:t>интонация актера, описанного Б. </w:t>
      </w:r>
      <w:r w:rsidRPr="006848D0">
        <w:rPr>
          <w:rFonts w:cs="Times New Roman"/>
          <w:szCs w:val="28"/>
        </w:rPr>
        <w:t xml:space="preserve">Эйхенбаумом, будет «прозаической речью» (хотя он читает стихи), интонация актера, которого бы хотел слышать на сцене К. Станиславский, будет речью интонационно стихоподобной (хотя он читает прозаический текст). </w:t>
      </w:r>
    </w:p>
    <w:p w:rsidR="004775C6" w:rsidRPr="006848D0" w:rsidRDefault="004775C6" w:rsidP="004775C6">
      <w:pPr>
        <w:spacing w:after="0" w:line="360" w:lineRule="auto"/>
        <w:ind w:firstLine="709"/>
        <w:jc w:val="both"/>
        <w:rPr>
          <w:rFonts w:cs="Times New Roman"/>
          <w:szCs w:val="28"/>
        </w:rPr>
      </w:pPr>
      <w:r w:rsidRPr="006848D0">
        <w:rPr>
          <w:rFonts w:cs="Times New Roman"/>
          <w:szCs w:val="28"/>
        </w:rPr>
        <w:t>В романе В. Набокова «Дар» встречаем похожий пример, когда отрывок из прозаического текста разбивается на синтагмы и специально записывается короткими строками, наподобие стиха. От такой записи меняется  структурное ощущение текста – проза приобретает интонационную стихоподобность. Главный герой романа Федор Годунов-Чердынцев записывает отрывок из сочинения Карла Маркса короткой (как бы стихотворной) строкой, тем самым изменяя интонационное качество этого текста и превращая «серьезное» патетическое высказывание автора «Святого семейства» в каламбур</w:t>
      </w:r>
      <w:r w:rsidRPr="006848D0">
        <w:rPr>
          <w:rStyle w:val="a8"/>
          <w:rFonts w:cs="Times New Roman"/>
          <w:szCs w:val="28"/>
        </w:rPr>
        <w:footnoteReference w:id="24"/>
      </w:r>
      <w:r w:rsidRPr="006848D0">
        <w:rPr>
          <w:rFonts w:cs="Times New Roman"/>
          <w:szCs w:val="28"/>
        </w:rPr>
        <w:t xml:space="preserve">: </w:t>
      </w:r>
    </w:p>
    <w:p w:rsidR="004775C6" w:rsidRPr="006848D0" w:rsidRDefault="004775C6" w:rsidP="004775C6">
      <w:pPr>
        <w:pStyle w:val="HTML"/>
        <w:spacing w:line="360" w:lineRule="auto"/>
        <w:ind w:firstLine="709"/>
        <w:jc w:val="both"/>
        <w:rPr>
          <w:rFonts w:ascii="Times New Roman" w:hAnsi="Times New Roman" w:cs="Times New Roman"/>
          <w:sz w:val="28"/>
          <w:szCs w:val="28"/>
        </w:rPr>
      </w:pPr>
      <w:r w:rsidRPr="006848D0">
        <w:rPr>
          <w:rFonts w:ascii="Times New Roman" w:hAnsi="Times New Roman" w:cs="Times New Roman"/>
          <w:sz w:val="28"/>
          <w:szCs w:val="28"/>
        </w:rPr>
        <w:t>«…прикладное гегелианство,  постепенно левея, шло через того же Фейербаха к Марксу, который в своем «Святом семействе» выражается так:</w:t>
      </w:r>
    </w:p>
    <w:p w:rsidR="004775C6" w:rsidRPr="006848D0" w:rsidRDefault="004775C6" w:rsidP="004775C6">
      <w:pPr>
        <w:pStyle w:val="HTML"/>
        <w:spacing w:line="360" w:lineRule="auto"/>
        <w:ind w:firstLine="709"/>
        <w:jc w:val="both"/>
        <w:rPr>
          <w:rFonts w:ascii="Times New Roman" w:hAnsi="Times New Roman" w:cs="Times New Roman"/>
          <w:sz w:val="28"/>
          <w:szCs w:val="28"/>
        </w:rPr>
      </w:pPr>
    </w:p>
    <w:p w:rsidR="004775C6" w:rsidRPr="006848D0" w:rsidRDefault="004775C6" w:rsidP="004775C6">
      <w:pPr>
        <w:pStyle w:val="HTML"/>
        <w:spacing w:line="276" w:lineRule="auto"/>
        <w:ind w:firstLine="709"/>
        <w:jc w:val="both"/>
        <w:rPr>
          <w:rFonts w:ascii="Times New Roman" w:hAnsi="Times New Roman" w:cs="Times New Roman"/>
          <w:sz w:val="28"/>
          <w:szCs w:val="28"/>
        </w:rPr>
      </w:pPr>
      <w:r w:rsidRPr="006848D0">
        <w:rPr>
          <w:rFonts w:ascii="Times New Roman" w:hAnsi="Times New Roman" w:cs="Times New Roman"/>
          <w:sz w:val="28"/>
          <w:szCs w:val="28"/>
        </w:rPr>
        <w:t xml:space="preserve">        </w:t>
      </w:r>
      <w:r w:rsidR="00F45237">
        <w:rPr>
          <w:rFonts w:ascii="Times New Roman" w:hAnsi="Times New Roman" w:cs="Times New Roman"/>
          <w:sz w:val="28"/>
          <w:szCs w:val="28"/>
        </w:rPr>
        <w:t>…</w:t>
      </w:r>
      <w:r w:rsidRPr="006848D0">
        <w:rPr>
          <w:rFonts w:ascii="Times New Roman" w:hAnsi="Times New Roman" w:cs="Times New Roman"/>
          <w:sz w:val="28"/>
          <w:szCs w:val="28"/>
        </w:rPr>
        <w:t>ума большого</w:t>
      </w:r>
    </w:p>
    <w:p w:rsidR="004775C6" w:rsidRPr="006848D0" w:rsidRDefault="004775C6" w:rsidP="004775C6">
      <w:pPr>
        <w:pStyle w:val="HTML"/>
        <w:spacing w:line="276" w:lineRule="auto"/>
        <w:ind w:firstLine="709"/>
        <w:jc w:val="both"/>
        <w:rPr>
          <w:rFonts w:ascii="Times New Roman" w:hAnsi="Times New Roman" w:cs="Times New Roman"/>
          <w:sz w:val="28"/>
          <w:szCs w:val="28"/>
        </w:rPr>
      </w:pPr>
      <w:r w:rsidRPr="006848D0">
        <w:rPr>
          <w:rFonts w:ascii="Times New Roman" w:hAnsi="Times New Roman" w:cs="Times New Roman"/>
          <w:sz w:val="28"/>
          <w:szCs w:val="28"/>
        </w:rPr>
        <w:t xml:space="preserve">        не надобно, чтобы заметить связь</w:t>
      </w:r>
    </w:p>
    <w:p w:rsidR="004775C6" w:rsidRPr="006848D0" w:rsidRDefault="004775C6" w:rsidP="004775C6">
      <w:pPr>
        <w:pStyle w:val="HTML"/>
        <w:spacing w:line="276" w:lineRule="auto"/>
        <w:ind w:firstLine="709"/>
        <w:jc w:val="both"/>
        <w:rPr>
          <w:rFonts w:ascii="Times New Roman" w:hAnsi="Times New Roman" w:cs="Times New Roman"/>
          <w:sz w:val="28"/>
          <w:szCs w:val="28"/>
        </w:rPr>
      </w:pPr>
      <w:r w:rsidRPr="006848D0">
        <w:rPr>
          <w:rFonts w:ascii="Times New Roman" w:hAnsi="Times New Roman" w:cs="Times New Roman"/>
          <w:sz w:val="28"/>
          <w:szCs w:val="28"/>
        </w:rPr>
        <w:t xml:space="preserve">        между ученьем материализма</w:t>
      </w:r>
    </w:p>
    <w:p w:rsidR="004775C6" w:rsidRPr="006848D0" w:rsidRDefault="004775C6" w:rsidP="004775C6">
      <w:pPr>
        <w:pStyle w:val="HTML"/>
        <w:spacing w:line="276" w:lineRule="auto"/>
        <w:ind w:firstLine="709"/>
        <w:jc w:val="both"/>
        <w:rPr>
          <w:rFonts w:ascii="Times New Roman" w:hAnsi="Times New Roman" w:cs="Times New Roman"/>
          <w:sz w:val="28"/>
          <w:szCs w:val="28"/>
        </w:rPr>
      </w:pPr>
      <w:r w:rsidRPr="006848D0">
        <w:rPr>
          <w:rFonts w:ascii="Times New Roman" w:hAnsi="Times New Roman" w:cs="Times New Roman"/>
          <w:sz w:val="28"/>
          <w:szCs w:val="28"/>
        </w:rPr>
        <w:t xml:space="preserve">        о прирожденной склонности к добру,</w:t>
      </w:r>
    </w:p>
    <w:p w:rsidR="004775C6" w:rsidRPr="006848D0" w:rsidRDefault="004775C6" w:rsidP="004775C6">
      <w:pPr>
        <w:pStyle w:val="HTML"/>
        <w:spacing w:line="276" w:lineRule="auto"/>
        <w:ind w:firstLine="709"/>
        <w:jc w:val="both"/>
        <w:rPr>
          <w:rFonts w:ascii="Times New Roman" w:hAnsi="Times New Roman" w:cs="Times New Roman"/>
          <w:sz w:val="28"/>
          <w:szCs w:val="28"/>
        </w:rPr>
      </w:pPr>
      <w:r w:rsidRPr="006848D0">
        <w:rPr>
          <w:rFonts w:ascii="Times New Roman" w:hAnsi="Times New Roman" w:cs="Times New Roman"/>
          <w:sz w:val="28"/>
          <w:szCs w:val="28"/>
        </w:rPr>
        <w:t xml:space="preserve">        о равенстве способностей людских,</w:t>
      </w:r>
    </w:p>
    <w:p w:rsidR="004775C6" w:rsidRPr="006848D0" w:rsidRDefault="004775C6" w:rsidP="004775C6">
      <w:pPr>
        <w:pStyle w:val="HTML"/>
        <w:spacing w:line="276" w:lineRule="auto"/>
        <w:ind w:firstLine="709"/>
        <w:jc w:val="both"/>
        <w:rPr>
          <w:rFonts w:ascii="Times New Roman" w:hAnsi="Times New Roman" w:cs="Times New Roman"/>
          <w:sz w:val="28"/>
          <w:szCs w:val="28"/>
        </w:rPr>
      </w:pPr>
      <w:r w:rsidRPr="006848D0">
        <w:rPr>
          <w:rFonts w:ascii="Times New Roman" w:hAnsi="Times New Roman" w:cs="Times New Roman"/>
          <w:sz w:val="28"/>
          <w:szCs w:val="28"/>
        </w:rPr>
        <w:t xml:space="preserve">        способностей, которые обычно</w:t>
      </w:r>
    </w:p>
    <w:p w:rsidR="004775C6" w:rsidRPr="006848D0" w:rsidRDefault="004775C6" w:rsidP="004775C6">
      <w:pPr>
        <w:pStyle w:val="HTML"/>
        <w:spacing w:line="276" w:lineRule="auto"/>
        <w:ind w:firstLine="709"/>
        <w:jc w:val="both"/>
        <w:rPr>
          <w:rFonts w:ascii="Times New Roman" w:hAnsi="Times New Roman" w:cs="Times New Roman"/>
          <w:sz w:val="28"/>
          <w:szCs w:val="28"/>
        </w:rPr>
      </w:pPr>
      <w:r w:rsidRPr="006848D0">
        <w:rPr>
          <w:rFonts w:ascii="Times New Roman" w:hAnsi="Times New Roman" w:cs="Times New Roman"/>
          <w:sz w:val="28"/>
          <w:szCs w:val="28"/>
        </w:rPr>
        <w:t xml:space="preserve">        зовутся умственными, о влияньи</w:t>
      </w:r>
    </w:p>
    <w:p w:rsidR="004775C6" w:rsidRPr="006848D0" w:rsidRDefault="004775C6" w:rsidP="004775C6">
      <w:pPr>
        <w:pStyle w:val="HTML"/>
        <w:spacing w:line="276" w:lineRule="auto"/>
        <w:ind w:firstLine="709"/>
        <w:jc w:val="both"/>
        <w:rPr>
          <w:rFonts w:ascii="Times New Roman" w:hAnsi="Times New Roman" w:cs="Times New Roman"/>
          <w:sz w:val="28"/>
          <w:szCs w:val="28"/>
        </w:rPr>
      </w:pPr>
      <w:r w:rsidRPr="006848D0">
        <w:rPr>
          <w:rFonts w:ascii="Times New Roman" w:hAnsi="Times New Roman" w:cs="Times New Roman"/>
          <w:sz w:val="28"/>
          <w:szCs w:val="28"/>
        </w:rPr>
        <w:t xml:space="preserve">        на человека обстоятельств внешних,</w:t>
      </w:r>
    </w:p>
    <w:p w:rsidR="004775C6" w:rsidRPr="006848D0" w:rsidRDefault="004775C6" w:rsidP="004775C6">
      <w:pPr>
        <w:pStyle w:val="HTML"/>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709"/>
        <w:jc w:val="both"/>
        <w:rPr>
          <w:rFonts w:ascii="Times New Roman" w:hAnsi="Times New Roman" w:cs="Times New Roman"/>
          <w:sz w:val="28"/>
          <w:szCs w:val="28"/>
        </w:rPr>
      </w:pPr>
      <w:r w:rsidRPr="006848D0">
        <w:rPr>
          <w:rFonts w:ascii="Times New Roman" w:hAnsi="Times New Roman" w:cs="Times New Roman"/>
          <w:sz w:val="28"/>
          <w:szCs w:val="28"/>
        </w:rPr>
        <w:t xml:space="preserve">        о всемогущем опыте, о власти</w:t>
      </w:r>
      <w:r w:rsidRPr="006848D0">
        <w:rPr>
          <w:rFonts w:ascii="Times New Roman" w:hAnsi="Times New Roman" w:cs="Times New Roman"/>
          <w:sz w:val="28"/>
          <w:szCs w:val="28"/>
        </w:rPr>
        <w:tab/>
      </w:r>
      <w:r w:rsidRPr="006848D0">
        <w:rPr>
          <w:rFonts w:ascii="Times New Roman" w:hAnsi="Times New Roman" w:cs="Times New Roman"/>
          <w:sz w:val="28"/>
          <w:szCs w:val="28"/>
        </w:rPr>
        <w:tab/>
      </w:r>
    </w:p>
    <w:p w:rsidR="004775C6" w:rsidRPr="006848D0" w:rsidRDefault="004775C6" w:rsidP="004775C6">
      <w:pPr>
        <w:pStyle w:val="HTML"/>
        <w:spacing w:line="276" w:lineRule="auto"/>
        <w:ind w:firstLine="709"/>
        <w:jc w:val="both"/>
        <w:rPr>
          <w:rFonts w:ascii="Times New Roman" w:hAnsi="Times New Roman" w:cs="Times New Roman"/>
          <w:sz w:val="28"/>
          <w:szCs w:val="28"/>
        </w:rPr>
      </w:pPr>
      <w:r w:rsidRPr="006848D0">
        <w:rPr>
          <w:rFonts w:ascii="Times New Roman" w:hAnsi="Times New Roman" w:cs="Times New Roman"/>
          <w:sz w:val="28"/>
          <w:szCs w:val="28"/>
        </w:rPr>
        <w:t xml:space="preserve">        привычки, воспитанья, о высоком</w:t>
      </w:r>
    </w:p>
    <w:p w:rsidR="004775C6" w:rsidRPr="006848D0" w:rsidRDefault="004775C6" w:rsidP="004775C6">
      <w:pPr>
        <w:pStyle w:val="HTML"/>
        <w:spacing w:line="276" w:lineRule="auto"/>
        <w:ind w:firstLine="709"/>
        <w:jc w:val="both"/>
        <w:rPr>
          <w:rFonts w:ascii="Times New Roman" w:hAnsi="Times New Roman" w:cs="Times New Roman"/>
          <w:sz w:val="28"/>
          <w:szCs w:val="28"/>
        </w:rPr>
      </w:pPr>
      <w:r w:rsidRPr="006848D0">
        <w:rPr>
          <w:rFonts w:ascii="Times New Roman" w:hAnsi="Times New Roman" w:cs="Times New Roman"/>
          <w:sz w:val="28"/>
          <w:szCs w:val="28"/>
        </w:rPr>
        <w:t xml:space="preserve">        значении промышленности всей,</w:t>
      </w:r>
    </w:p>
    <w:p w:rsidR="004775C6" w:rsidRPr="006848D0" w:rsidRDefault="004775C6" w:rsidP="004775C6">
      <w:pPr>
        <w:pStyle w:val="HTML"/>
        <w:spacing w:line="276" w:lineRule="auto"/>
        <w:ind w:firstLine="709"/>
        <w:jc w:val="both"/>
        <w:rPr>
          <w:rFonts w:ascii="Times New Roman" w:hAnsi="Times New Roman" w:cs="Times New Roman"/>
          <w:sz w:val="28"/>
          <w:szCs w:val="28"/>
        </w:rPr>
      </w:pPr>
      <w:r w:rsidRPr="006848D0">
        <w:rPr>
          <w:rFonts w:ascii="Times New Roman" w:hAnsi="Times New Roman" w:cs="Times New Roman"/>
          <w:sz w:val="28"/>
          <w:szCs w:val="28"/>
        </w:rPr>
        <w:t xml:space="preserve">        о праве нравственном на наслажденье – </w:t>
      </w:r>
    </w:p>
    <w:p w:rsidR="004775C6" w:rsidRPr="006848D0" w:rsidRDefault="004775C6" w:rsidP="004775C6">
      <w:pPr>
        <w:pStyle w:val="HTML"/>
        <w:spacing w:line="276" w:lineRule="auto"/>
        <w:ind w:firstLine="709"/>
        <w:jc w:val="both"/>
        <w:rPr>
          <w:rFonts w:ascii="Times New Roman" w:hAnsi="Times New Roman" w:cs="Times New Roman"/>
          <w:sz w:val="28"/>
          <w:szCs w:val="28"/>
        </w:rPr>
      </w:pPr>
      <w:r w:rsidRPr="006848D0">
        <w:rPr>
          <w:rFonts w:ascii="Times New Roman" w:hAnsi="Times New Roman" w:cs="Times New Roman"/>
          <w:sz w:val="28"/>
          <w:szCs w:val="28"/>
        </w:rPr>
        <w:lastRenderedPageBreak/>
        <w:t xml:space="preserve">        и коммунизмом.</w:t>
      </w:r>
    </w:p>
    <w:p w:rsidR="004775C6" w:rsidRPr="006848D0" w:rsidRDefault="004775C6" w:rsidP="004775C6">
      <w:pPr>
        <w:pStyle w:val="HTML"/>
        <w:spacing w:line="360" w:lineRule="auto"/>
        <w:ind w:firstLine="709"/>
        <w:jc w:val="both"/>
        <w:rPr>
          <w:rFonts w:ascii="Times New Roman" w:hAnsi="Times New Roman" w:cs="Times New Roman"/>
          <w:sz w:val="28"/>
          <w:szCs w:val="28"/>
        </w:rPr>
      </w:pPr>
    </w:p>
    <w:p w:rsidR="004775C6" w:rsidRPr="006848D0" w:rsidRDefault="004775C6" w:rsidP="004775C6">
      <w:pPr>
        <w:spacing w:line="360" w:lineRule="auto"/>
        <w:ind w:firstLine="709"/>
        <w:jc w:val="both"/>
        <w:rPr>
          <w:rFonts w:cs="Times New Roman"/>
          <w:szCs w:val="28"/>
        </w:rPr>
      </w:pPr>
      <w:r w:rsidRPr="006848D0">
        <w:rPr>
          <w:rFonts w:cs="Times New Roman"/>
          <w:szCs w:val="28"/>
        </w:rPr>
        <w:t>Перевожу стихами, чтобы не было так скучно»</w:t>
      </w:r>
      <w:r w:rsidR="00EC6044" w:rsidRPr="006848D0">
        <w:rPr>
          <w:rFonts w:cs="Times New Roman"/>
          <w:szCs w:val="28"/>
        </w:rPr>
        <w:t xml:space="preserve"> [</w:t>
      </w:r>
      <w:r w:rsidR="00FB713F">
        <w:rPr>
          <w:rFonts w:cs="Times New Roman"/>
          <w:sz w:val="24"/>
          <w:szCs w:val="24"/>
        </w:rPr>
        <w:t>98</w:t>
      </w:r>
      <w:r w:rsidR="0026679B" w:rsidRPr="006848D0">
        <w:rPr>
          <w:rFonts w:cs="Times New Roman"/>
          <w:sz w:val="24"/>
          <w:szCs w:val="24"/>
        </w:rPr>
        <w:t xml:space="preserve">, </w:t>
      </w:r>
      <w:r w:rsidR="0026679B" w:rsidRPr="006848D0">
        <w:rPr>
          <w:rFonts w:cs="Times New Roman"/>
          <w:i/>
          <w:sz w:val="24"/>
          <w:szCs w:val="24"/>
        </w:rPr>
        <w:t>422-423</w:t>
      </w:r>
      <w:r w:rsidR="0026679B" w:rsidRPr="006848D0">
        <w:rPr>
          <w:rFonts w:cs="Times New Roman"/>
          <w:sz w:val="24"/>
          <w:szCs w:val="24"/>
        </w:rPr>
        <w:t>]</w:t>
      </w:r>
      <w:r w:rsidRPr="006848D0">
        <w:rPr>
          <w:rFonts w:cs="Times New Roman"/>
          <w:szCs w:val="28"/>
        </w:rPr>
        <w:t>.</w:t>
      </w:r>
    </w:p>
    <w:p w:rsidR="004775C6" w:rsidRPr="006848D0" w:rsidRDefault="004775C6" w:rsidP="004775C6">
      <w:pPr>
        <w:spacing w:after="0" w:line="360" w:lineRule="auto"/>
        <w:ind w:right="57" w:firstLine="709"/>
        <w:jc w:val="both"/>
        <w:rPr>
          <w:rFonts w:cs="Times New Roman"/>
          <w:i/>
          <w:szCs w:val="28"/>
        </w:rPr>
      </w:pPr>
      <w:r w:rsidRPr="006848D0">
        <w:rPr>
          <w:rFonts w:cs="Times New Roman"/>
          <w:szCs w:val="28"/>
        </w:rPr>
        <w:t xml:space="preserve">Здесь снова напомним высказывание </w:t>
      </w:r>
      <w:r w:rsidRPr="00DE6EDD">
        <w:rPr>
          <w:rFonts w:cs="Times New Roman"/>
          <w:szCs w:val="28"/>
        </w:rPr>
        <w:t>Б. Томашевского</w:t>
      </w:r>
      <w:r w:rsidRPr="006848D0">
        <w:rPr>
          <w:rFonts w:cs="Times New Roman"/>
          <w:i/>
          <w:szCs w:val="28"/>
        </w:rPr>
        <w:t xml:space="preserve">: «Естественнее и плодотворнее рассматривать стих и прозу не как две области с твердой границей, а как два полюса, два центра тяготения, вокруг которых исторически расположились реальные факты» </w:t>
      </w:r>
      <w:r w:rsidRPr="006848D0">
        <w:rPr>
          <w:rFonts w:cs="Times New Roman"/>
          <w:szCs w:val="28"/>
        </w:rPr>
        <w:t>[</w:t>
      </w:r>
      <w:r w:rsidR="00FB713F">
        <w:rPr>
          <w:rFonts w:cs="Times New Roman"/>
          <w:szCs w:val="28"/>
        </w:rPr>
        <w:t>143</w:t>
      </w:r>
      <w:r w:rsidRPr="006848D0">
        <w:rPr>
          <w:rFonts w:cs="Times New Roman"/>
          <w:szCs w:val="28"/>
        </w:rPr>
        <w:t xml:space="preserve">, </w:t>
      </w:r>
      <w:r w:rsidRPr="006848D0">
        <w:rPr>
          <w:rFonts w:cs="Times New Roman"/>
          <w:i/>
          <w:szCs w:val="28"/>
        </w:rPr>
        <w:t>255</w:t>
      </w:r>
      <w:r w:rsidRPr="006848D0">
        <w:rPr>
          <w:rFonts w:cs="Times New Roman"/>
          <w:szCs w:val="28"/>
        </w:rPr>
        <w:t>].</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Произнесение, осуществляемое «вразрез» с предлагаемой авторами формой изложения, можно назвать – </w:t>
      </w:r>
      <w:r w:rsidRPr="006848D0">
        <w:rPr>
          <w:rFonts w:cs="Times New Roman"/>
          <w:i/>
          <w:szCs w:val="28"/>
        </w:rPr>
        <w:t xml:space="preserve">встречным </w:t>
      </w:r>
      <w:r w:rsidRPr="006848D0">
        <w:rPr>
          <w:rFonts w:cs="Times New Roman"/>
          <w:szCs w:val="28"/>
        </w:rPr>
        <w:t>по отношению к структуре текста (по аналогии с термином Е. Ручьевской, предложенным ею по отношению к ритму стиха и мелодии</w:t>
      </w:r>
      <w:r w:rsidR="00C25571" w:rsidRPr="006848D0">
        <w:rPr>
          <w:rFonts w:cs="Times New Roman"/>
          <w:szCs w:val="28"/>
        </w:rPr>
        <w:t>).</w:t>
      </w:r>
      <w:r w:rsidRPr="006848D0">
        <w:rPr>
          <w:rFonts w:cs="Times New Roman"/>
          <w:szCs w:val="28"/>
        </w:rPr>
        <w:t xml:space="preserve"> Встречной (стихо- прозоподобность) в этом случае является </w:t>
      </w:r>
      <w:r w:rsidRPr="006848D0">
        <w:rPr>
          <w:rFonts w:cs="Times New Roman"/>
          <w:i/>
          <w:szCs w:val="28"/>
        </w:rPr>
        <w:t>речевая модель по отношению к языково-грамматической структуре текста</w:t>
      </w:r>
      <w:r w:rsidRPr="006848D0">
        <w:rPr>
          <w:rFonts w:cs="Times New Roman"/>
          <w:szCs w:val="28"/>
        </w:rPr>
        <w:t>.</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Категория встречности проявляется в широком спектре интонационных реализаций стиха и прозы. Встречной может оказаться интонация чтеца по отношению к структуре вербального текста. По этой </w:t>
      </w:r>
      <w:r w:rsidR="008E5F84">
        <w:rPr>
          <w:rFonts w:cs="Times New Roman"/>
          <w:szCs w:val="28"/>
        </w:rPr>
        <w:t xml:space="preserve">же аналогии – музыкальный ритм </w:t>
      </w:r>
      <w:r w:rsidRPr="006848D0">
        <w:rPr>
          <w:rFonts w:cs="Times New Roman"/>
          <w:szCs w:val="28"/>
        </w:rPr>
        <w:t xml:space="preserve">и музыкальная синтагматика могут оказаться встречными по отношению к структуре вербального текста. </w:t>
      </w:r>
    </w:p>
    <w:p w:rsidR="00DF5D7C" w:rsidRDefault="004775C6" w:rsidP="00DF5D7C">
      <w:pPr>
        <w:spacing w:after="0" w:line="360" w:lineRule="auto"/>
        <w:ind w:left="57" w:right="57" w:firstLine="709"/>
        <w:jc w:val="both"/>
        <w:rPr>
          <w:rFonts w:cs="Times New Roman"/>
          <w:szCs w:val="28"/>
        </w:rPr>
      </w:pPr>
      <w:r w:rsidRPr="006848D0">
        <w:rPr>
          <w:rFonts w:cs="Times New Roman"/>
          <w:szCs w:val="28"/>
        </w:rPr>
        <w:t>При воплощении в музыке стихотворного текста встречным может оказаться ритм вокальной мелодии по отношению к регулярному стихотворному размеру, организующему ритм стопы. Но</w:t>
      </w:r>
      <w:r w:rsidR="005D313B" w:rsidRPr="006848D0">
        <w:rPr>
          <w:rFonts w:cs="Times New Roman"/>
          <w:szCs w:val="28"/>
        </w:rPr>
        <w:t xml:space="preserve"> встречной</w:t>
      </w:r>
      <w:r w:rsidRPr="006848D0">
        <w:rPr>
          <w:rFonts w:cs="Times New Roman"/>
          <w:szCs w:val="28"/>
        </w:rPr>
        <w:t xml:space="preserve"> можно назвать </w:t>
      </w:r>
      <w:r w:rsidR="005D313B" w:rsidRPr="006848D0">
        <w:rPr>
          <w:rFonts w:cs="Times New Roman"/>
          <w:szCs w:val="28"/>
        </w:rPr>
        <w:t>также музыкальную сегментацию</w:t>
      </w:r>
      <w:r w:rsidRPr="006848D0">
        <w:rPr>
          <w:rFonts w:cs="Times New Roman"/>
          <w:szCs w:val="28"/>
        </w:rPr>
        <w:t xml:space="preserve"> по отношению к сег</w:t>
      </w:r>
      <w:r w:rsidR="00DB269E" w:rsidRPr="006848D0">
        <w:rPr>
          <w:rFonts w:cs="Times New Roman"/>
          <w:szCs w:val="28"/>
        </w:rPr>
        <w:t>ментации от стихотворной строки</w:t>
      </w:r>
      <w:r w:rsidRPr="006848D0">
        <w:rPr>
          <w:rFonts w:cs="Times New Roman"/>
          <w:szCs w:val="28"/>
        </w:rPr>
        <w:t xml:space="preserve"> (</w:t>
      </w:r>
      <w:r w:rsidR="00DB269E" w:rsidRPr="006848D0">
        <w:rPr>
          <w:rFonts w:cs="Times New Roman"/>
          <w:szCs w:val="28"/>
        </w:rPr>
        <w:t xml:space="preserve">об этом </w:t>
      </w:r>
      <w:r w:rsidR="0026679B" w:rsidRPr="006848D0">
        <w:rPr>
          <w:rFonts w:cs="Times New Roman"/>
          <w:szCs w:val="28"/>
        </w:rPr>
        <w:t>см. подробнее далее</w:t>
      </w:r>
      <w:r w:rsidRPr="006848D0">
        <w:rPr>
          <w:rFonts w:cs="Times New Roman"/>
          <w:szCs w:val="28"/>
        </w:rPr>
        <w:t xml:space="preserve">). В первом случае – при возникновении встречного музыкального ритма по отношению к размеру стиха, организующему ритм стоп – сегментация стихотворной строки может соблюдаться, если при этом музыкальные фразы заканчиваются вместе с клаузулой стихотворной строки. В романсе М. Глинки «В крови горит огонь желанья» не совпадает лишь ритм стопы – ямбической у Пушкина и дактильный в музыкальном воплощении у Глинки. Но строение музыкальных фраз (музыкальная сегметация) и </w:t>
      </w:r>
      <w:r w:rsidRPr="006848D0">
        <w:rPr>
          <w:rFonts w:cs="Times New Roman"/>
          <w:szCs w:val="28"/>
        </w:rPr>
        <w:lastRenderedPageBreak/>
        <w:t xml:space="preserve">сегментация от стихотворной строки в этом романсе совпадают, то есть на сегментном уровне встречности не возникает, музыкальная сегментация – остается стихоподобной. </w:t>
      </w:r>
    </w:p>
    <w:p w:rsidR="00DF5D7C" w:rsidRDefault="00DF5D7C" w:rsidP="00DF5D7C">
      <w:pPr>
        <w:spacing w:after="0" w:line="360" w:lineRule="auto"/>
        <w:ind w:left="57" w:right="57" w:firstLine="709"/>
        <w:jc w:val="both"/>
        <w:rPr>
          <w:rFonts w:cs="Times New Roman"/>
          <w:szCs w:val="28"/>
        </w:rPr>
      </w:pPr>
    </w:p>
    <w:p w:rsidR="004775C6" w:rsidRPr="002C7A0A" w:rsidRDefault="004775C6" w:rsidP="007C7978">
      <w:pPr>
        <w:pStyle w:val="2"/>
        <w:numPr>
          <w:ilvl w:val="1"/>
          <w:numId w:val="32"/>
        </w:numPr>
        <w:ind w:left="0" w:firstLine="709"/>
      </w:pPr>
      <w:bookmarkStart w:id="22" w:name="_Toc498119176"/>
      <w:r w:rsidRPr="002C7A0A">
        <w:t>Стихоподобные и п</w:t>
      </w:r>
      <w:r w:rsidR="00AC617F" w:rsidRPr="002C7A0A">
        <w:t>розоподобные структуры в музыке</w:t>
      </w:r>
      <w:bookmarkEnd w:id="22"/>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r w:rsidRPr="006848D0">
        <w:rPr>
          <w:rFonts w:cs="Times New Roman"/>
          <w:szCs w:val="28"/>
        </w:rPr>
        <w:t>Стихоподобные и прозоподобные структуры в музыке возможно рассматривать в двух аспектах. В первом – речь может пойти о воплощении в вокальной музыке стихотворного и прозаического вербальных текстов. Второй же аспект сложнее: стихоподобность и прозоподобность предлагается рассматривать как качества</w:t>
      </w:r>
      <w:r w:rsidRPr="006848D0">
        <w:rPr>
          <w:rFonts w:cs="Times New Roman"/>
          <w:i/>
          <w:szCs w:val="28"/>
        </w:rPr>
        <w:t xml:space="preserve"> структуры собственно</w:t>
      </w:r>
      <w:r w:rsidRPr="006848D0">
        <w:rPr>
          <w:rFonts w:cs="Times New Roman"/>
          <w:szCs w:val="28"/>
        </w:rPr>
        <w:t xml:space="preserve"> </w:t>
      </w:r>
      <w:r w:rsidRPr="006848D0">
        <w:rPr>
          <w:rFonts w:cs="Times New Roman"/>
          <w:i/>
          <w:szCs w:val="28"/>
        </w:rPr>
        <w:t>музыкального текста</w:t>
      </w:r>
      <w:r w:rsidRPr="006848D0">
        <w:rPr>
          <w:rFonts w:cs="Times New Roman"/>
          <w:szCs w:val="28"/>
        </w:rPr>
        <w:t>. Если в первом случае речь может идти только о вокальной музыке, то во втором –  стихоподобность и прозоподобность признаются качествами собственно музыкальной структуры, как вокальных, так и инструментальных жанров. Прежде, чем перейти к характеристике стихоподобности и прозоподобности музыкальных структур и встречного их взаимодействия при воплощении вербального текста в музыке интересно очертить историческую перспективу этих явлений.</w:t>
      </w:r>
    </w:p>
    <w:p w:rsidR="004775C6" w:rsidRPr="006848D0" w:rsidRDefault="004775C6" w:rsidP="00605C7E">
      <w:pPr>
        <w:pStyle w:val="HTML"/>
        <w:spacing w:line="360" w:lineRule="auto"/>
        <w:ind w:left="57" w:right="57" w:firstLine="709"/>
        <w:jc w:val="both"/>
        <w:rPr>
          <w:rFonts w:ascii="Times New Roman" w:hAnsi="Times New Roman" w:cs="Times New Roman"/>
          <w:sz w:val="28"/>
          <w:szCs w:val="28"/>
        </w:rPr>
      </w:pPr>
      <w:r w:rsidRPr="006848D0">
        <w:rPr>
          <w:rFonts w:ascii="Times New Roman" w:hAnsi="Times New Roman" w:cs="Times New Roman"/>
          <w:sz w:val="28"/>
          <w:szCs w:val="28"/>
        </w:rPr>
        <w:t>В разные исторические периоды отнош</w:t>
      </w:r>
      <w:r w:rsidR="009A06F8">
        <w:rPr>
          <w:rFonts w:ascii="Times New Roman" w:hAnsi="Times New Roman" w:cs="Times New Roman"/>
          <w:sz w:val="28"/>
          <w:szCs w:val="28"/>
        </w:rPr>
        <w:t>ение к прозе и</w:t>
      </w:r>
      <w:r w:rsidRPr="006848D0">
        <w:rPr>
          <w:rFonts w:ascii="Times New Roman" w:hAnsi="Times New Roman" w:cs="Times New Roman"/>
          <w:sz w:val="28"/>
          <w:szCs w:val="28"/>
        </w:rPr>
        <w:t xml:space="preserve"> стиху не было одинаковым, что наблюдается как в истории литературы, так и в истории музыки. В истории литературы этой проблеме</w:t>
      </w:r>
      <w:r w:rsidR="00E6366F">
        <w:rPr>
          <w:rFonts w:ascii="Times New Roman" w:hAnsi="Times New Roman" w:cs="Times New Roman"/>
          <w:sz w:val="28"/>
          <w:szCs w:val="28"/>
        </w:rPr>
        <w:t xml:space="preserve"> посвящена, например, статья Б. </w:t>
      </w:r>
      <w:r w:rsidRPr="006848D0">
        <w:rPr>
          <w:rFonts w:ascii="Times New Roman" w:hAnsi="Times New Roman" w:cs="Times New Roman"/>
          <w:sz w:val="28"/>
          <w:szCs w:val="28"/>
        </w:rPr>
        <w:t>Эйхенбаума «Путь Пушкина к прозе» [</w:t>
      </w:r>
      <w:r w:rsidR="00D17CF5">
        <w:rPr>
          <w:rFonts w:ascii="Times New Roman" w:hAnsi="Times New Roman" w:cs="Times New Roman"/>
          <w:sz w:val="28"/>
          <w:szCs w:val="28"/>
        </w:rPr>
        <w:t>176</w:t>
      </w:r>
      <w:r w:rsidRPr="006848D0">
        <w:rPr>
          <w:rFonts w:ascii="Times New Roman" w:hAnsi="Times New Roman" w:cs="Times New Roman"/>
          <w:sz w:val="28"/>
          <w:szCs w:val="28"/>
        </w:rPr>
        <w:t xml:space="preserve">], в которой исследователь замечает, что, хотя природа литературного таланта А. Пушкина была, прежде всего, поэтической (в данном случае речь идет о стихотворной форме), но в какой-то период своего творчества Пушкин все чаще стал обращаться к прозе. Во многих своих произведениях и письмах Пушкин, размышляя о языке русской художественной прозы, замечает, что для его современников </w:t>
      </w:r>
      <w:r w:rsidRPr="006848D0">
        <w:rPr>
          <w:rFonts w:ascii="Times New Roman" w:hAnsi="Times New Roman" w:cs="Times New Roman"/>
          <w:i/>
          <w:sz w:val="28"/>
          <w:szCs w:val="28"/>
        </w:rPr>
        <w:t>литературный</w:t>
      </w:r>
      <w:r w:rsidRPr="006848D0">
        <w:rPr>
          <w:rFonts w:ascii="Times New Roman" w:hAnsi="Times New Roman" w:cs="Times New Roman"/>
          <w:sz w:val="28"/>
          <w:szCs w:val="28"/>
        </w:rPr>
        <w:t xml:space="preserve"> язык – это, прежде всего, язык стиха, тогда как язык русской литературной прозы – несформирован. «Дело в том, что мы и рады бы читать по-русски; но  словесность  наша, кажется, не старее Ломоносова и чрезвычайно еще </w:t>
      </w:r>
      <w:r w:rsidRPr="006848D0">
        <w:rPr>
          <w:rFonts w:ascii="Times New Roman" w:hAnsi="Times New Roman" w:cs="Times New Roman"/>
          <w:sz w:val="28"/>
          <w:szCs w:val="28"/>
        </w:rPr>
        <w:lastRenderedPageBreak/>
        <w:t>ограниче</w:t>
      </w:r>
      <w:r w:rsidR="00605C7E">
        <w:rPr>
          <w:rFonts w:ascii="Times New Roman" w:hAnsi="Times New Roman" w:cs="Times New Roman"/>
          <w:sz w:val="28"/>
          <w:szCs w:val="28"/>
        </w:rPr>
        <w:t xml:space="preserve">нна. Она, </w:t>
      </w:r>
      <w:r w:rsidRPr="006848D0">
        <w:rPr>
          <w:rFonts w:ascii="Times New Roman" w:hAnsi="Times New Roman" w:cs="Times New Roman"/>
          <w:sz w:val="28"/>
          <w:szCs w:val="28"/>
        </w:rPr>
        <w:t>конечно, представляет нам несколько отличных</w:t>
      </w:r>
      <w:r w:rsidR="00605C7E">
        <w:rPr>
          <w:rFonts w:ascii="Times New Roman" w:hAnsi="Times New Roman" w:cs="Times New Roman"/>
          <w:sz w:val="28"/>
          <w:szCs w:val="28"/>
        </w:rPr>
        <w:t xml:space="preserve"> поэтов, но нельзя же ото всех </w:t>
      </w:r>
      <w:r w:rsidRPr="006848D0">
        <w:rPr>
          <w:rFonts w:ascii="Times New Roman" w:hAnsi="Times New Roman" w:cs="Times New Roman"/>
          <w:sz w:val="28"/>
          <w:szCs w:val="28"/>
        </w:rPr>
        <w:t>читателей требовать исключительной охоты к стих</w:t>
      </w:r>
      <w:r w:rsidR="00605C7E">
        <w:rPr>
          <w:rFonts w:ascii="Times New Roman" w:hAnsi="Times New Roman" w:cs="Times New Roman"/>
          <w:sz w:val="28"/>
          <w:szCs w:val="28"/>
        </w:rPr>
        <w:t xml:space="preserve">ам. В прозе имеем мы только </w:t>
      </w:r>
      <w:r w:rsidR="00D17CF5">
        <w:rPr>
          <w:rFonts w:ascii="Times New Roman" w:hAnsi="Times New Roman" w:cs="Times New Roman"/>
          <w:sz w:val="28"/>
          <w:szCs w:val="28"/>
        </w:rPr>
        <w:t>«Историю Карамзина»</w:t>
      </w:r>
      <w:r w:rsidRPr="006848D0">
        <w:rPr>
          <w:rFonts w:ascii="Times New Roman" w:hAnsi="Times New Roman" w:cs="Times New Roman"/>
          <w:sz w:val="28"/>
          <w:szCs w:val="28"/>
        </w:rPr>
        <w:t>; первы</w:t>
      </w:r>
      <w:r w:rsidR="00605C7E">
        <w:rPr>
          <w:rFonts w:ascii="Times New Roman" w:hAnsi="Times New Roman" w:cs="Times New Roman"/>
          <w:sz w:val="28"/>
          <w:szCs w:val="28"/>
        </w:rPr>
        <w:t xml:space="preserve">е два или три романа появились два или три года </w:t>
      </w:r>
      <w:r w:rsidRPr="006848D0">
        <w:rPr>
          <w:rFonts w:ascii="Times New Roman" w:hAnsi="Times New Roman" w:cs="Times New Roman"/>
          <w:sz w:val="28"/>
          <w:szCs w:val="28"/>
        </w:rPr>
        <w:t>назад, между тем как во Франции, Англи</w:t>
      </w:r>
      <w:r w:rsidR="00605C7E">
        <w:rPr>
          <w:rFonts w:ascii="Times New Roman" w:hAnsi="Times New Roman" w:cs="Times New Roman"/>
          <w:sz w:val="28"/>
          <w:szCs w:val="28"/>
        </w:rPr>
        <w:t xml:space="preserve">и и Германии книги одна другой </w:t>
      </w:r>
      <w:r w:rsidRPr="006848D0">
        <w:rPr>
          <w:rFonts w:ascii="Times New Roman" w:hAnsi="Times New Roman" w:cs="Times New Roman"/>
          <w:sz w:val="28"/>
          <w:szCs w:val="28"/>
        </w:rPr>
        <w:t>замечательнее следуют одна за другой» [</w:t>
      </w:r>
      <w:r w:rsidR="00926B40" w:rsidRPr="006848D0">
        <w:rPr>
          <w:rFonts w:ascii="Times New Roman" w:hAnsi="Times New Roman" w:cs="Times New Roman"/>
          <w:sz w:val="28"/>
          <w:szCs w:val="28"/>
        </w:rPr>
        <w:t>106</w:t>
      </w:r>
      <w:r w:rsidRPr="006848D0">
        <w:rPr>
          <w:rFonts w:ascii="Times New Roman" w:hAnsi="Times New Roman" w:cs="Times New Roman"/>
          <w:sz w:val="28"/>
          <w:szCs w:val="28"/>
        </w:rPr>
        <w:t xml:space="preserve">, </w:t>
      </w:r>
      <w:r w:rsidRPr="006848D0">
        <w:rPr>
          <w:rFonts w:ascii="Times New Roman" w:hAnsi="Times New Roman" w:cs="Times New Roman"/>
          <w:i/>
          <w:sz w:val="28"/>
          <w:szCs w:val="28"/>
        </w:rPr>
        <w:t>220</w:t>
      </w:r>
      <w:r w:rsidRPr="006848D0">
        <w:rPr>
          <w:rFonts w:ascii="Times New Roman" w:hAnsi="Times New Roman" w:cs="Times New Roman"/>
          <w:sz w:val="28"/>
          <w:szCs w:val="28"/>
        </w:rPr>
        <w:t>]. Замечая, что «четырехстопный ямб надоел», Пушкин сознательно и направленно стремится сформировать язык русской литературной прозы и иронически писал об этом:</w:t>
      </w:r>
    </w:p>
    <w:p w:rsidR="004775C6" w:rsidRPr="006848D0" w:rsidRDefault="004775C6" w:rsidP="004775C6">
      <w:pPr>
        <w:pStyle w:val="HTML"/>
        <w:spacing w:line="360" w:lineRule="auto"/>
        <w:ind w:left="57" w:right="57" w:firstLine="709"/>
        <w:jc w:val="both"/>
        <w:rPr>
          <w:rFonts w:ascii="Times New Roman" w:hAnsi="Times New Roman" w:cs="Times New Roman"/>
          <w:sz w:val="28"/>
          <w:szCs w:val="28"/>
        </w:rPr>
      </w:pPr>
      <w:r w:rsidRPr="006848D0">
        <w:rPr>
          <w:rFonts w:ascii="Times New Roman" w:hAnsi="Times New Roman" w:cs="Times New Roman"/>
          <w:sz w:val="28"/>
          <w:szCs w:val="28"/>
        </w:rPr>
        <w:t>«Лета к суровой прозе клонят,</w:t>
      </w:r>
    </w:p>
    <w:p w:rsidR="004775C6" w:rsidRPr="006848D0" w:rsidRDefault="004775C6" w:rsidP="004775C6">
      <w:pPr>
        <w:pStyle w:val="HTML"/>
        <w:spacing w:line="360" w:lineRule="auto"/>
        <w:ind w:left="57" w:right="57" w:firstLine="709"/>
        <w:jc w:val="both"/>
        <w:rPr>
          <w:rFonts w:ascii="Times New Roman" w:hAnsi="Times New Roman" w:cs="Times New Roman"/>
          <w:sz w:val="28"/>
          <w:szCs w:val="28"/>
        </w:rPr>
      </w:pPr>
      <w:r w:rsidRPr="006848D0">
        <w:rPr>
          <w:rFonts w:ascii="Times New Roman" w:hAnsi="Times New Roman" w:cs="Times New Roman"/>
          <w:sz w:val="28"/>
          <w:szCs w:val="28"/>
        </w:rPr>
        <w:t>Лета шалунью рифму гонят,</w:t>
      </w:r>
    </w:p>
    <w:p w:rsidR="004775C6" w:rsidRPr="006848D0" w:rsidRDefault="004775C6" w:rsidP="004775C6">
      <w:pPr>
        <w:pStyle w:val="HTML"/>
        <w:spacing w:line="360" w:lineRule="auto"/>
        <w:ind w:left="57" w:right="57" w:firstLine="709"/>
        <w:jc w:val="both"/>
        <w:rPr>
          <w:rFonts w:ascii="Times New Roman" w:hAnsi="Times New Roman" w:cs="Times New Roman"/>
          <w:sz w:val="28"/>
          <w:szCs w:val="28"/>
        </w:rPr>
      </w:pPr>
      <w:r w:rsidRPr="006848D0">
        <w:rPr>
          <w:rFonts w:ascii="Times New Roman" w:hAnsi="Times New Roman" w:cs="Times New Roman"/>
          <w:sz w:val="28"/>
          <w:szCs w:val="28"/>
        </w:rPr>
        <w:t>И я – со вздохом признаюсь –</w:t>
      </w:r>
    </w:p>
    <w:p w:rsidR="004775C6" w:rsidRPr="006848D0" w:rsidRDefault="00926B40" w:rsidP="004775C6">
      <w:pPr>
        <w:pStyle w:val="HTML"/>
        <w:spacing w:line="360" w:lineRule="auto"/>
        <w:ind w:left="57" w:right="57" w:firstLine="709"/>
        <w:jc w:val="both"/>
        <w:rPr>
          <w:rFonts w:ascii="Times New Roman" w:hAnsi="Times New Roman" w:cs="Times New Roman"/>
          <w:sz w:val="28"/>
          <w:szCs w:val="28"/>
        </w:rPr>
      </w:pPr>
      <w:r w:rsidRPr="006848D0">
        <w:rPr>
          <w:rFonts w:ascii="Times New Roman" w:hAnsi="Times New Roman" w:cs="Times New Roman"/>
          <w:sz w:val="28"/>
          <w:szCs w:val="28"/>
        </w:rPr>
        <w:t>За ней ленивей волочусь»</w:t>
      </w:r>
      <w:r w:rsidR="004775C6" w:rsidRPr="006848D0">
        <w:rPr>
          <w:rFonts w:ascii="Times New Roman" w:hAnsi="Times New Roman" w:cs="Times New Roman"/>
          <w:sz w:val="28"/>
          <w:szCs w:val="28"/>
        </w:rPr>
        <w:t>.</w:t>
      </w:r>
    </w:p>
    <w:p w:rsidR="004775C6" w:rsidRPr="006848D0" w:rsidRDefault="004775C6" w:rsidP="004775C6">
      <w:pPr>
        <w:pStyle w:val="HTML"/>
        <w:spacing w:line="360" w:lineRule="auto"/>
        <w:ind w:left="57" w:right="57" w:firstLine="709"/>
        <w:jc w:val="both"/>
        <w:rPr>
          <w:rFonts w:ascii="Times New Roman" w:hAnsi="Times New Roman" w:cs="Times New Roman"/>
          <w:sz w:val="28"/>
          <w:szCs w:val="28"/>
        </w:rPr>
      </w:pPr>
      <w:r w:rsidRPr="006848D0">
        <w:rPr>
          <w:rFonts w:ascii="Times New Roman" w:hAnsi="Times New Roman" w:cs="Times New Roman"/>
          <w:sz w:val="28"/>
          <w:szCs w:val="28"/>
        </w:rPr>
        <w:t>Ю. М. Лотман также пишет, что осознание прозы как художественного языка произошло позднее, чем признание прав художественности за стихом: «Проза эстетически вторична (после, «моложе») по отношению к поэзии, воспринимается на ее фоне – проза эстетически сложнее поэзии» [</w:t>
      </w:r>
      <w:r w:rsidR="0095051D">
        <w:rPr>
          <w:rFonts w:ascii="Times New Roman" w:hAnsi="Times New Roman" w:cs="Times New Roman"/>
          <w:sz w:val="28"/>
          <w:szCs w:val="28"/>
        </w:rPr>
        <w:t>84</w:t>
      </w:r>
      <w:r w:rsidRPr="006848D0">
        <w:rPr>
          <w:rFonts w:ascii="Times New Roman" w:hAnsi="Times New Roman" w:cs="Times New Roman"/>
          <w:sz w:val="28"/>
          <w:szCs w:val="28"/>
        </w:rPr>
        <w:t xml:space="preserve">, </w:t>
      </w:r>
      <w:r w:rsidRPr="006848D0">
        <w:rPr>
          <w:rFonts w:ascii="Times New Roman" w:hAnsi="Times New Roman" w:cs="Times New Roman"/>
          <w:i/>
          <w:sz w:val="28"/>
          <w:szCs w:val="28"/>
        </w:rPr>
        <w:t>26</w:t>
      </w:r>
      <w:r w:rsidRPr="006848D0">
        <w:rPr>
          <w:rFonts w:ascii="Times New Roman" w:hAnsi="Times New Roman" w:cs="Times New Roman"/>
          <w:sz w:val="28"/>
          <w:szCs w:val="28"/>
        </w:rPr>
        <w:t>].</w:t>
      </w:r>
    </w:p>
    <w:p w:rsidR="004775C6" w:rsidRPr="006848D0" w:rsidRDefault="004775C6" w:rsidP="004775C6">
      <w:pPr>
        <w:pStyle w:val="HTML"/>
        <w:spacing w:line="360" w:lineRule="auto"/>
        <w:ind w:left="57" w:right="57" w:firstLine="709"/>
        <w:jc w:val="both"/>
        <w:rPr>
          <w:rFonts w:ascii="Times New Roman" w:hAnsi="Times New Roman" w:cs="Times New Roman"/>
          <w:sz w:val="28"/>
          <w:szCs w:val="28"/>
        </w:rPr>
      </w:pPr>
      <w:r w:rsidRPr="006848D0">
        <w:rPr>
          <w:rFonts w:ascii="Times New Roman" w:hAnsi="Times New Roman" w:cs="Times New Roman"/>
          <w:sz w:val="28"/>
          <w:szCs w:val="28"/>
        </w:rPr>
        <w:t>Интересно замечание И. Бродского по этому поводу: «Искусство по природе, по сути своей иерархично. Сознание литератора тоже иерархично, автоматически; в этой иерархии поэзия стоит выше прозы. Хотя бы потому, что поэзия старше. Поэзия вообще-то очень странная вещь. Она — достояние и троглодита, и сноба. Она может быть произведена и в каменном веке, и в самом новейшем салоне. В то время как для прозы необходимо развитое общество, развитая структура, какие-то устоявшиеся классы, если угодно. Тут уж можно начать рассуждать как марксист и даже не ошибиться» [</w:t>
      </w:r>
      <w:r w:rsidR="0095051D">
        <w:rPr>
          <w:rFonts w:ascii="Times New Roman" w:hAnsi="Times New Roman" w:cs="Times New Roman"/>
          <w:sz w:val="28"/>
          <w:szCs w:val="28"/>
        </w:rPr>
        <w:t>35</w:t>
      </w:r>
      <w:r w:rsidR="00B53CA6">
        <w:rPr>
          <w:rFonts w:ascii="Times New Roman" w:hAnsi="Times New Roman" w:cs="Times New Roman"/>
          <w:sz w:val="28"/>
          <w:szCs w:val="28"/>
        </w:rPr>
        <w:t xml:space="preserve">, </w:t>
      </w:r>
      <w:r w:rsidR="00B53CA6">
        <w:rPr>
          <w:rFonts w:ascii="Times New Roman" w:hAnsi="Times New Roman" w:cs="Times New Roman"/>
          <w:i/>
          <w:sz w:val="28"/>
          <w:szCs w:val="28"/>
        </w:rPr>
        <w:t>223</w:t>
      </w:r>
      <w:r w:rsidRPr="006848D0">
        <w:rPr>
          <w:rFonts w:ascii="Times New Roman" w:hAnsi="Times New Roman" w:cs="Times New Roman"/>
          <w:sz w:val="28"/>
          <w:szCs w:val="28"/>
        </w:rPr>
        <w:t>].</w:t>
      </w:r>
    </w:p>
    <w:p w:rsidR="004775C6" w:rsidRPr="006848D0" w:rsidRDefault="004775C6" w:rsidP="004775C6">
      <w:pPr>
        <w:pStyle w:val="HTML"/>
        <w:spacing w:line="360" w:lineRule="auto"/>
        <w:ind w:left="57" w:right="57" w:firstLine="709"/>
        <w:jc w:val="both"/>
        <w:rPr>
          <w:rFonts w:ascii="Times New Roman" w:hAnsi="Times New Roman" w:cs="Times New Roman"/>
          <w:sz w:val="28"/>
          <w:szCs w:val="28"/>
        </w:rPr>
      </w:pPr>
      <w:r w:rsidRPr="006848D0">
        <w:rPr>
          <w:rFonts w:ascii="Times New Roman" w:hAnsi="Times New Roman" w:cs="Times New Roman"/>
          <w:sz w:val="28"/>
          <w:szCs w:val="28"/>
        </w:rPr>
        <w:t>Акцент художественных исканий перемещались. Б. Эйхенбаум пишет об эпохе «падения русского стиха», пр</w:t>
      </w:r>
      <w:r w:rsidR="009A09A8">
        <w:rPr>
          <w:rFonts w:ascii="Times New Roman" w:hAnsi="Times New Roman" w:cs="Times New Roman"/>
          <w:sz w:val="28"/>
          <w:szCs w:val="28"/>
        </w:rPr>
        <w:t>иводит даже цитату из письма П. </w:t>
      </w:r>
      <w:r w:rsidRPr="006848D0">
        <w:rPr>
          <w:rFonts w:ascii="Times New Roman" w:hAnsi="Times New Roman" w:cs="Times New Roman"/>
          <w:sz w:val="28"/>
          <w:szCs w:val="28"/>
        </w:rPr>
        <w:t>Чайковского как показательный образец отношения к стиху в данную эпоху. «Так как я не поэт, а только стихопле</w:t>
      </w:r>
      <w:r w:rsidR="00205346">
        <w:rPr>
          <w:rFonts w:ascii="Times New Roman" w:hAnsi="Times New Roman" w:cs="Times New Roman"/>
          <w:sz w:val="28"/>
          <w:szCs w:val="28"/>
        </w:rPr>
        <w:t>т, то, может быть, ошибаюсь, но</w:t>
      </w:r>
      <w:r w:rsidRPr="006848D0">
        <w:rPr>
          <w:rFonts w:ascii="Times New Roman" w:hAnsi="Times New Roman" w:cs="Times New Roman"/>
          <w:sz w:val="28"/>
          <w:szCs w:val="28"/>
        </w:rPr>
        <w:t xml:space="preserve"> мне кажется, что стихотворение никогда не может быть вполне серьезно, вполне вылиться из души. Законы стихосложения, рифма (особенно рифма) обусловливают </w:t>
      </w:r>
      <w:r w:rsidRPr="006848D0">
        <w:rPr>
          <w:rFonts w:ascii="Times New Roman" w:hAnsi="Times New Roman" w:cs="Times New Roman"/>
          <w:i/>
          <w:sz w:val="28"/>
          <w:szCs w:val="28"/>
        </w:rPr>
        <w:t>деланность</w:t>
      </w:r>
      <w:r w:rsidRPr="006848D0">
        <w:rPr>
          <w:rFonts w:ascii="Times New Roman" w:hAnsi="Times New Roman" w:cs="Times New Roman"/>
          <w:sz w:val="28"/>
          <w:szCs w:val="28"/>
        </w:rPr>
        <w:t xml:space="preserve">». Эйхенбаум комментирует это письмо </w:t>
      </w:r>
      <w:r w:rsidRPr="006848D0">
        <w:rPr>
          <w:rFonts w:ascii="Times New Roman" w:hAnsi="Times New Roman" w:cs="Times New Roman"/>
          <w:sz w:val="28"/>
          <w:szCs w:val="28"/>
        </w:rPr>
        <w:lastRenderedPageBreak/>
        <w:t>П.</w:t>
      </w:r>
      <w:r w:rsidR="00C94111">
        <w:rPr>
          <w:rFonts w:ascii="Times New Roman" w:hAnsi="Times New Roman" w:cs="Times New Roman"/>
          <w:sz w:val="28"/>
          <w:szCs w:val="28"/>
        </w:rPr>
        <w:t> </w:t>
      </w:r>
      <w:r w:rsidRPr="006848D0">
        <w:rPr>
          <w:rFonts w:ascii="Times New Roman" w:hAnsi="Times New Roman" w:cs="Times New Roman"/>
          <w:sz w:val="28"/>
          <w:szCs w:val="28"/>
        </w:rPr>
        <w:t>Чайковского: «несомненно, наивная ошибка, но характерная особенно для эпохи падения русского стиха» [</w:t>
      </w:r>
      <w:r w:rsidR="0095051D">
        <w:rPr>
          <w:rFonts w:ascii="Times New Roman" w:hAnsi="Times New Roman" w:cs="Times New Roman"/>
          <w:sz w:val="28"/>
          <w:szCs w:val="28"/>
        </w:rPr>
        <w:t>176</w:t>
      </w:r>
      <w:r w:rsidRPr="006848D0">
        <w:rPr>
          <w:rFonts w:ascii="Times New Roman" w:hAnsi="Times New Roman" w:cs="Times New Roman"/>
          <w:sz w:val="28"/>
          <w:szCs w:val="28"/>
        </w:rPr>
        <w:t xml:space="preserve">, </w:t>
      </w:r>
      <w:r w:rsidRPr="006848D0">
        <w:rPr>
          <w:rFonts w:ascii="Times New Roman" w:hAnsi="Times New Roman" w:cs="Times New Roman"/>
          <w:i/>
          <w:sz w:val="28"/>
          <w:szCs w:val="28"/>
        </w:rPr>
        <w:t>40</w:t>
      </w:r>
      <w:r w:rsidRPr="006848D0">
        <w:rPr>
          <w:rFonts w:ascii="Times New Roman" w:hAnsi="Times New Roman" w:cs="Times New Roman"/>
          <w:sz w:val="28"/>
          <w:szCs w:val="28"/>
        </w:rPr>
        <w:t>]. Конечно, следует оговориться, что «эпоха падения русского стиха» – это еще и</w:t>
      </w:r>
      <w:r w:rsidR="00C94111">
        <w:rPr>
          <w:rFonts w:ascii="Times New Roman" w:hAnsi="Times New Roman" w:cs="Times New Roman"/>
          <w:sz w:val="28"/>
          <w:szCs w:val="28"/>
        </w:rPr>
        <w:t xml:space="preserve"> эпоха Ф. Тютчева и А. Фета. Б. </w:t>
      </w:r>
      <w:r w:rsidRPr="006848D0">
        <w:rPr>
          <w:rFonts w:ascii="Times New Roman" w:hAnsi="Times New Roman" w:cs="Times New Roman"/>
          <w:sz w:val="28"/>
          <w:szCs w:val="28"/>
        </w:rPr>
        <w:t xml:space="preserve">Эйхенбаум под «падением» понимал не отсутствие прекрасных поэтов в то время, но скорее смену акцентов художественных исканий, когда структура прозы стала более «передовой», более интересной для словесного творчества. Даже в стихах того же Ф. Тютчева уже четко прослушивается прозаический «нерв», движение в сторону «прозаизации» структуры стиха. Например, перебивы двух и трех дольных ритмов в одной строке: </w:t>
      </w:r>
    </w:p>
    <w:p w:rsidR="004775C6" w:rsidRPr="006848D0" w:rsidRDefault="004775C6" w:rsidP="004775C6">
      <w:pPr>
        <w:pStyle w:val="HTML"/>
        <w:spacing w:line="360" w:lineRule="auto"/>
        <w:ind w:left="57" w:right="57" w:firstLine="709"/>
        <w:jc w:val="both"/>
        <w:rPr>
          <w:rFonts w:ascii="Times New Roman" w:hAnsi="Times New Roman" w:cs="Times New Roman"/>
          <w:sz w:val="28"/>
          <w:szCs w:val="28"/>
        </w:rPr>
      </w:pPr>
      <w:r w:rsidRPr="006848D0">
        <w:rPr>
          <w:rFonts w:ascii="Times New Roman" w:hAnsi="Times New Roman" w:cs="Times New Roman"/>
          <w:sz w:val="28"/>
          <w:szCs w:val="28"/>
        </w:rPr>
        <w:t>«О, как на склоне наших дней        - ᴗ - ᴗ - ᴗ - ᴗ</w:t>
      </w:r>
    </w:p>
    <w:p w:rsidR="004775C6" w:rsidRPr="006848D0" w:rsidRDefault="004775C6" w:rsidP="004775C6">
      <w:pPr>
        <w:pStyle w:val="HTML"/>
        <w:spacing w:line="360" w:lineRule="auto"/>
        <w:ind w:left="57" w:right="57" w:firstLine="709"/>
        <w:jc w:val="both"/>
        <w:rPr>
          <w:rFonts w:ascii="Times New Roman" w:hAnsi="Times New Roman" w:cs="Times New Roman"/>
          <w:sz w:val="28"/>
          <w:szCs w:val="28"/>
        </w:rPr>
      </w:pPr>
      <w:r w:rsidRPr="006848D0">
        <w:rPr>
          <w:rFonts w:ascii="Times New Roman" w:hAnsi="Times New Roman" w:cs="Times New Roman"/>
          <w:sz w:val="28"/>
          <w:szCs w:val="28"/>
        </w:rPr>
        <w:t>Нежней мы любим и суеверней».   - ᴗ - ᴗ - - ᴗ - ᴗ -</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r w:rsidRPr="006848D0">
        <w:rPr>
          <w:rFonts w:cs="Times New Roman"/>
          <w:szCs w:val="28"/>
        </w:rPr>
        <w:t xml:space="preserve">Аналогичная ситуация складывалась и в истории музыки. Процесс «освоения» композиторами вербальной прозы и стиха в вокальных жанрах изменчив. В операх В. Моцарта и его современников самые эстетически значимые моменты формы – арии, дуэты, ансамбли написаны исключительно на стихотворные тексты, а проза – это текст речитативов, порою, вообще лишенных музыкального оформления, в которых важно развитие событий сюжетных, а не музыкальных. Именно такое функциональное соотношение стихотворных и прозаических текстов в вокальной музыке достаточно долго существовало как стилистическая установка, традиция, как требование жанра. Но далее картина меняется: М. Мусоргский, К. Дебюсси, Р. Штраус, С. Прокофьев, Д. Шостакович и многие другие композиторы пишут оперы целиком на прозаические тексты. </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p>
    <w:p w:rsidR="004775C6" w:rsidRPr="006848D0" w:rsidRDefault="00C53845"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r>
        <w:rPr>
          <w:rFonts w:cs="Times New Roman"/>
          <w:szCs w:val="28"/>
        </w:rPr>
        <w:t>Ч</w:t>
      </w:r>
      <w:r w:rsidR="004775C6" w:rsidRPr="006848D0">
        <w:rPr>
          <w:rFonts w:cs="Times New Roman"/>
          <w:szCs w:val="28"/>
        </w:rPr>
        <w:t>то</w:t>
      </w:r>
      <w:r>
        <w:rPr>
          <w:rFonts w:cs="Times New Roman"/>
          <w:szCs w:val="28"/>
        </w:rPr>
        <w:t xml:space="preserve"> же</w:t>
      </w:r>
      <w:r w:rsidR="004775C6" w:rsidRPr="006848D0">
        <w:rPr>
          <w:rFonts w:cs="Times New Roman"/>
          <w:szCs w:val="28"/>
        </w:rPr>
        <w:t xml:space="preserve"> касается, собственно, </w:t>
      </w:r>
      <w:r w:rsidR="004775C6" w:rsidRPr="006848D0">
        <w:rPr>
          <w:rFonts w:cs="Times New Roman"/>
          <w:i/>
          <w:szCs w:val="28"/>
        </w:rPr>
        <w:t xml:space="preserve">музыкальных структур, подобных по организации интонационного процесса стихотворной или прозаической речи, </w:t>
      </w:r>
      <w:r w:rsidR="004775C6" w:rsidRPr="006848D0">
        <w:rPr>
          <w:rFonts w:cs="Times New Roman"/>
          <w:szCs w:val="28"/>
        </w:rPr>
        <w:t xml:space="preserve">то здесь тоже можно наблюдать относительно ясную картину смены вех в исторической перспективе. Существовали эпохи господства то стихоподобного музыкального мышления, то прозоподобного, и, соответственно, то стихоподобных, то прозоподобных музыкальных структур. Укажем некоторые стилистические ориентиры прозоподобности и стихоподобности музыкальных </w:t>
      </w:r>
      <w:r>
        <w:rPr>
          <w:rFonts w:cs="Times New Roman"/>
          <w:szCs w:val="28"/>
        </w:rPr>
        <w:lastRenderedPageBreak/>
        <w:t>структур. Например</w:t>
      </w:r>
      <w:r w:rsidR="004775C6" w:rsidRPr="006848D0">
        <w:rPr>
          <w:rFonts w:cs="Times New Roman"/>
          <w:szCs w:val="28"/>
        </w:rPr>
        <w:t xml:space="preserve">, еще задолго до формирования классического нормативного мажорно-минорного периода с его стремлением к симметричным структурам, многие формы народной музыки тяготели </w:t>
      </w:r>
      <w:r>
        <w:rPr>
          <w:rFonts w:cs="Times New Roman"/>
          <w:szCs w:val="28"/>
        </w:rPr>
        <w:t>к интонационной стихоподобности.</w:t>
      </w:r>
    </w:p>
    <w:p w:rsidR="00AC617F" w:rsidRPr="00F45237" w:rsidRDefault="00AC617F" w:rsidP="00F4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right"/>
        <w:rPr>
          <w:rFonts w:cs="Times New Roman"/>
          <w:i/>
          <w:sz w:val="24"/>
          <w:szCs w:val="24"/>
        </w:rPr>
      </w:pPr>
      <w:r w:rsidRPr="00F45237">
        <w:rPr>
          <w:rFonts w:cs="Times New Roman"/>
          <w:i/>
          <w:sz w:val="24"/>
          <w:szCs w:val="24"/>
        </w:rPr>
        <w:t>Пример. Былина «Как во городе стольно-киевском».</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r w:rsidRPr="006848D0">
        <w:rPr>
          <w:rFonts w:cs="Times New Roman"/>
          <w:szCs w:val="28"/>
        </w:rPr>
        <w:t xml:space="preserve"> </w:t>
      </w:r>
      <w:r w:rsidRPr="006848D0">
        <w:rPr>
          <w:rFonts w:cs="Times New Roman"/>
          <w:noProof/>
          <w:szCs w:val="28"/>
        </w:rPr>
        <w:drawing>
          <wp:inline distT="0" distB="0" distL="0" distR="0" wp14:anchorId="4BA18B62" wp14:editId="0F6D0898">
            <wp:extent cx="5314950" cy="4032250"/>
            <wp:effectExtent l="1905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5314950" cy="4032250"/>
                    </a:xfrm>
                    <a:prstGeom prst="rect">
                      <a:avLst/>
                    </a:prstGeom>
                    <a:noFill/>
                    <a:ln w="9525">
                      <a:noFill/>
                      <a:miter lim="800000"/>
                      <a:headEnd/>
                      <a:tailEnd/>
                    </a:ln>
                  </pic:spPr>
                </pic:pic>
              </a:graphicData>
            </a:graphic>
          </wp:inline>
        </w:drawing>
      </w:r>
    </w:p>
    <w:p w:rsidR="002C7A0A" w:rsidRDefault="002C7A0A" w:rsidP="00F4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right"/>
        <w:rPr>
          <w:rFonts w:cs="Times New Roman"/>
          <w:szCs w:val="28"/>
        </w:rPr>
      </w:pPr>
      <w:r>
        <w:rPr>
          <w:rFonts w:cs="Times New Roman"/>
          <w:szCs w:val="28"/>
        </w:rPr>
        <w:t>В следующей народной песне – тоже структура стихоподобная</w:t>
      </w:r>
      <w:r w:rsidR="00AE7999" w:rsidRPr="006848D0">
        <w:rPr>
          <w:rFonts w:cs="Times New Roman"/>
          <w:szCs w:val="28"/>
        </w:rPr>
        <w:t xml:space="preserve"> </w:t>
      </w:r>
      <w:r w:rsidR="00AE7999">
        <w:rPr>
          <w:rFonts w:cs="Times New Roman"/>
          <w:szCs w:val="28"/>
        </w:rPr>
        <w:t>(</w:t>
      </w:r>
      <w:r w:rsidR="00AE7999" w:rsidRPr="006848D0">
        <w:rPr>
          <w:rFonts w:cs="Times New Roman"/>
          <w:szCs w:val="28"/>
        </w:rPr>
        <w:t>4+2+4+2)</w:t>
      </w:r>
      <w:r>
        <w:rPr>
          <w:rFonts w:cs="Times New Roman"/>
          <w:szCs w:val="28"/>
        </w:rPr>
        <w:t>:</w:t>
      </w:r>
      <w:r w:rsidR="00AE7999" w:rsidRPr="00AE7999">
        <w:rPr>
          <w:rFonts w:cs="Times New Roman"/>
          <w:noProof/>
          <w:szCs w:val="28"/>
        </w:rPr>
        <w:t xml:space="preserve"> </w:t>
      </w:r>
      <w:r w:rsidR="00AE7999" w:rsidRPr="00F45237">
        <w:rPr>
          <w:rFonts w:cs="Times New Roman"/>
          <w:i/>
          <w:sz w:val="24"/>
          <w:szCs w:val="24"/>
        </w:rPr>
        <w:t>Пример. Песня «Ее личико побледнело».</w:t>
      </w:r>
      <w:r w:rsidR="00AE7999" w:rsidRPr="006848D0">
        <w:rPr>
          <w:rFonts w:cs="Times New Roman"/>
          <w:noProof/>
          <w:szCs w:val="28"/>
        </w:rPr>
        <w:drawing>
          <wp:inline distT="0" distB="0" distL="0" distR="0" wp14:anchorId="64EF6876" wp14:editId="4F876E61">
            <wp:extent cx="5740400" cy="508000"/>
            <wp:effectExtent l="1905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rcRect/>
                    <a:stretch>
                      <a:fillRect/>
                    </a:stretch>
                  </pic:blipFill>
                  <pic:spPr bwMode="auto">
                    <a:xfrm>
                      <a:off x="0" y="0"/>
                      <a:ext cx="5740400" cy="508000"/>
                    </a:xfrm>
                    <a:prstGeom prst="rect">
                      <a:avLst/>
                    </a:prstGeom>
                    <a:noFill/>
                    <a:ln w="9525">
                      <a:noFill/>
                      <a:miter lim="800000"/>
                      <a:headEnd/>
                      <a:tailEnd/>
                    </a:ln>
                  </pic:spPr>
                </pic:pic>
              </a:graphicData>
            </a:graphic>
          </wp:inline>
        </w:drawing>
      </w:r>
      <w:r w:rsidR="00AE7999" w:rsidRPr="006848D0">
        <w:rPr>
          <w:rFonts w:cs="Times New Roman"/>
          <w:noProof/>
          <w:szCs w:val="28"/>
        </w:rPr>
        <w:drawing>
          <wp:inline distT="0" distB="0" distL="0" distR="0" wp14:anchorId="19A24E37" wp14:editId="029F58B2">
            <wp:extent cx="6267450" cy="527050"/>
            <wp:effectExtent l="1905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6267450" cy="527050"/>
                    </a:xfrm>
                    <a:prstGeom prst="rect">
                      <a:avLst/>
                    </a:prstGeom>
                    <a:noFill/>
                    <a:ln w="9525">
                      <a:noFill/>
                      <a:miter lim="800000"/>
                      <a:headEnd/>
                      <a:tailEnd/>
                    </a:ln>
                  </pic:spPr>
                </pic:pic>
              </a:graphicData>
            </a:graphic>
          </wp:inline>
        </w:drawing>
      </w:r>
    </w:p>
    <w:p w:rsidR="004775C6" w:rsidRPr="006848D0" w:rsidRDefault="00AE7999"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r>
        <w:rPr>
          <w:rFonts w:cs="Times New Roman"/>
          <w:szCs w:val="28"/>
        </w:rPr>
        <w:t>Однако когда эта мелодия используется композитором</w:t>
      </w:r>
      <w:r w:rsidR="004775C6" w:rsidRPr="006848D0">
        <w:rPr>
          <w:rFonts w:cs="Times New Roman"/>
          <w:szCs w:val="28"/>
        </w:rPr>
        <w:t xml:space="preserve"> нидерландского Возрождения Гийом Дюфе </w:t>
      </w:r>
      <w:r>
        <w:rPr>
          <w:rFonts w:cs="Times New Roman"/>
          <w:szCs w:val="28"/>
        </w:rPr>
        <w:t>в качестве контрапункта в своем сочинении, то при помощи</w:t>
      </w:r>
      <w:r w:rsidR="004775C6" w:rsidRPr="006848D0">
        <w:rPr>
          <w:rFonts w:cs="Times New Roman"/>
          <w:szCs w:val="28"/>
        </w:rPr>
        <w:t xml:space="preserve"> ритмической трансформации (в основном, расширения длительностей)</w:t>
      </w:r>
      <w:r>
        <w:rPr>
          <w:rFonts w:cs="Times New Roman"/>
          <w:szCs w:val="28"/>
        </w:rPr>
        <w:t>, ее</w:t>
      </w:r>
      <w:r w:rsidR="004775C6" w:rsidRPr="006848D0">
        <w:rPr>
          <w:rFonts w:cs="Times New Roman"/>
          <w:szCs w:val="28"/>
        </w:rPr>
        <w:t xml:space="preserve"> </w:t>
      </w:r>
      <w:r>
        <w:rPr>
          <w:rFonts w:cs="Times New Roman"/>
          <w:szCs w:val="28"/>
        </w:rPr>
        <w:t>стихоподобная структура перестает быть заметной. Получался своего рода</w:t>
      </w:r>
      <w:r w:rsidR="004775C6" w:rsidRPr="006848D0">
        <w:rPr>
          <w:rFonts w:cs="Times New Roman"/>
          <w:szCs w:val="28"/>
        </w:rPr>
        <w:t xml:space="preserve"> </w:t>
      </w:r>
      <w:r w:rsidR="000538AA">
        <w:rPr>
          <w:rFonts w:cs="Times New Roman"/>
          <w:i/>
          <w:szCs w:val="28"/>
        </w:rPr>
        <w:t>па</w:t>
      </w:r>
      <w:r w:rsidR="004775C6" w:rsidRPr="006848D0">
        <w:rPr>
          <w:rFonts w:cs="Times New Roman"/>
          <w:i/>
          <w:szCs w:val="28"/>
        </w:rPr>
        <w:t>лимпсест,</w:t>
      </w:r>
      <w:r w:rsidR="004775C6" w:rsidRPr="006848D0">
        <w:rPr>
          <w:rFonts w:cs="Times New Roman"/>
          <w:szCs w:val="28"/>
        </w:rPr>
        <w:t xml:space="preserve"> скрывающий под вязью прозоподобного хорала «искорку» </w:t>
      </w:r>
      <w:r>
        <w:rPr>
          <w:rFonts w:cs="Times New Roman"/>
          <w:szCs w:val="28"/>
        </w:rPr>
        <w:t>стихоподобного народного мелоса</w:t>
      </w:r>
      <w:r w:rsidR="00A37D62">
        <w:rPr>
          <w:rFonts w:cs="Times New Roman"/>
          <w:szCs w:val="28"/>
        </w:rPr>
        <w:t xml:space="preserve"> (народный мотив в партии второго тенора)</w:t>
      </w:r>
      <w:r>
        <w:rPr>
          <w:rFonts w:cs="Times New Roman"/>
          <w:szCs w:val="28"/>
        </w:rPr>
        <w:t>:</w:t>
      </w:r>
      <w:r w:rsidR="004775C6" w:rsidRPr="006848D0">
        <w:rPr>
          <w:rFonts w:cs="Times New Roman"/>
          <w:szCs w:val="28"/>
        </w:rPr>
        <w:t xml:space="preserve"> </w:t>
      </w:r>
    </w:p>
    <w:p w:rsidR="004775C6" w:rsidRPr="006848D0" w:rsidRDefault="004775C6" w:rsidP="00F4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right"/>
        <w:rPr>
          <w:rFonts w:cs="Times New Roman"/>
          <w:noProof/>
          <w:szCs w:val="28"/>
        </w:rPr>
      </w:pPr>
      <w:r w:rsidRPr="00F45237">
        <w:rPr>
          <w:rFonts w:cs="Times New Roman"/>
          <w:i/>
          <w:noProof/>
          <w:sz w:val="24"/>
          <w:szCs w:val="24"/>
        </w:rPr>
        <w:lastRenderedPageBreak/>
        <w:t>Пр</w:t>
      </w:r>
      <w:r w:rsidR="00A37D62">
        <w:rPr>
          <w:rFonts w:cs="Times New Roman"/>
          <w:i/>
          <w:noProof/>
          <w:sz w:val="24"/>
          <w:szCs w:val="24"/>
        </w:rPr>
        <w:t>имер. Гийом Дюфе. Месса</w:t>
      </w:r>
      <w:r w:rsidRPr="00F45237">
        <w:rPr>
          <w:rFonts w:cs="Times New Roman"/>
          <w:i/>
          <w:noProof/>
          <w:sz w:val="24"/>
          <w:szCs w:val="24"/>
        </w:rPr>
        <w:t>.</w:t>
      </w:r>
      <w:r w:rsidRPr="006848D0">
        <w:rPr>
          <w:rFonts w:cs="Times New Roman"/>
          <w:noProof/>
          <w:szCs w:val="28"/>
        </w:rPr>
        <w:t xml:space="preserve"> </w:t>
      </w:r>
      <w:r w:rsidRPr="006848D0">
        <w:rPr>
          <w:rFonts w:cs="Times New Roman"/>
          <w:noProof/>
          <w:szCs w:val="28"/>
        </w:rPr>
        <w:drawing>
          <wp:inline distT="0" distB="0" distL="0" distR="0" wp14:anchorId="361A476F" wp14:editId="29332B98">
            <wp:extent cx="6292850" cy="5651500"/>
            <wp:effectExtent l="19050" t="0" r="0" b="0"/>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6292850" cy="5651500"/>
                    </a:xfrm>
                    <a:prstGeom prst="rect">
                      <a:avLst/>
                    </a:prstGeom>
                    <a:noFill/>
                    <a:ln w="9525">
                      <a:noFill/>
                      <a:miter lim="800000"/>
                      <a:headEnd/>
                      <a:tailEnd/>
                    </a:ln>
                  </pic:spPr>
                </pic:pic>
              </a:graphicData>
            </a:graphic>
          </wp:inline>
        </w:drawing>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r w:rsidRPr="006848D0">
        <w:rPr>
          <w:rFonts w:cs="Times New Roman"/>
          <w:szCs w:val="28"/>
        </w:rPr>
        <w:t>Как уже отмечалось, впоследствии ярким стилистическим ориентиром стихоподобной музыкальной структуры стал мажорно-минорный классический период, в котором симметрия равновеликих музыкальных сегментов (в частности, тяготение к квадратному синтаксису), соответствие процессуальных и гармонических функций («рифмы» кадансов) и т.п. становятся нор</w:t>
      </w:r>
      <w:r w:rsidR="0025010B" w:rsidRPr="006848D0">
        <w:rPr>
          <w:rFonts w:cs="Times New Roman"/>
          <w:szCs w:val="28"/>
        </w:rPr>
        <w:t>мой структурирования музыки.</w:t>
      </w:r>
      <w:r w:rsidRPr="006848D0">
        <w:rPr>
          <w:rFonts w:cs="Times New Roman"/>
          <w:szCs w:val="28"/>
        </w:rPr>
        <w:t xml:space="preserve"> </w:t>
      </w:r>
    </w:p>
    <w:p w:rsidR="004775C6" w:rsidRPr="00F45237" w:rsidRDefault="004775C6" w:rsidP="00F4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right"/>
        <w:rPr>
          <w:rFonts w:cs="Times New Roman"/>
          <w:i/>
          <w:sz w:val="24"/>
          <w:szCs w:val="24"/>
        </w:rPr>
      </w:pPr>
      <w:r w:rsidRPr="00F45237">
        <w:rPr>
          <w:rFonts w:cs="Times New Roman"/>
          <w:i/>
          <w:sz w:val="24"/>
          <w:szCs w:val="24"/>
        </w:rPr>
        <w:t xml:space="preserve">Пример. Й. Гайдн. Соната </w:t>
      </w:r>
      <w:r w:rsidR="00F86E89">
        <w:rPr>
          <w:rFonts w:cs="Times New Roman"/>
          <w:i/>
          <w:sz w:val="24"/>
          <w:szCs w:val="24"/>
        </w:rPr>
        <w:t xml:space="preserve">№ 5, </w:t>
      </w:r>
      <w:r w:rsidRPr="00F45237">
        <w:rPr>
          <w:rFonts w:cs="Times New Roman"/>
          <w:i/>
          <w:sz w:val="24"/>
          <w:szCs w:val="24"/>
          <w:lang w:val="en-US"/>
        </w:rPr>
        <w:t>C</w:t>
      </w:r>
      <w:r w:rsidRPr="00F45237">
        <w:rPr>
          <w:rFonts w:cs="Times New Roman"/>
          <w:i/>
          <w:sz w:val="24"/>
          <w:szCs w:val="24"/>
        </w:rPr>
        <w:t>-</w:t>
      </w:r>
      <w:r w:rsidRPr="00F45237">
        <w:rPr>
          <w:rFonts w:cs="Times New Roman"/>
          <w:i/>
          <w:sz w:val="24"/>
          <w:szCs w:val="24"/>
          <w:lang w:val="en-US"/>
        </w:rPr>
        <w:t>dur</w:t>
      </w:r>
      <w:r w:rsidRPr="00F45237">
        <w:rPr>
          <w:rFonts w:cs="Times New Roman"/>
          <w:i/>
          <w:sz w:val="24"/>
          <w:szCs w:val="24"/>
        </w:rPr>
        <w:t xml:space="preserve">. </w:t>
      </w:r>
      <w:r w:rsidR="00F86E89">
        <w:rPr>
          <w:rFonts w:cs="Times New Roman"/>
          <w:i/>
          <w:sz w:val="24"/>
          <w:szCs w:val="24"/>
        </w:rPr>
        <w:t>Первая часть.</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7"/>
        <w:jc w:val="both"/>
        <w:rPr>
          <w:rFonts w:cs="Times New Roman"/>
          <w:szCs w:val="28"/>
        </w:rPr>
      </w:pPr>
      <w:r w:rsidRPr="006848D0">
        <w:rPr>
          <w:rFonts w:cs="Times New Roman"/>
          <w:noProof/>
          <w:szCs w:val="28"/>
        </w:rPr>
        <w:lastRenderedPageBreak/>
        <w:drawing>
          <wp:inline distT="0" distB="0" distL="0" distR="0" wp14:anchorId="2B1C2E87" wp14:editId="7331AF61">
            <wp:extent cx="4549775" cy="1945640"/>
            <wp:effectExtent l="19050" t="0" r="317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a:stretch>
                      <a:fillRect/>
                    </a:stretch>
                  </pic:blipFill>
                  <pic:spPr bwMode="auto">
                    <a:xfrm>
                      <a:off x="0" y="0"/>
                      <a:ext cx="4549775" cy="1945640"/>
                    </a:xfrm>
                    <a:prstGeom prst="rect">
                      <a:avLst/>
                    </a:prstGeom>
                    <a:noFill/>
                    <a:ln w="9525">
                      <a:noFill/>
                      <a:miter lim="800000"/>
                      <a:headEnd/>
                      <a:tailEnd/>
                    </a:ln>
                  </pic:spPr>
                </pic:pic>
              </a:graphicData>
            </a:graphic>
          </wp:inline>
        </w:drawing>
      </w:r>
    </w:p>
    <w:p w:rsidR="004775C6" w:rsidRPr="006848D0" w:rsidRDefault="004775C6" w:rsidP="00613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7" w:firstLine="680"/>
        <w:jc w:val="both"/>
        <w:rPr>
          <w:rFonts w:cs="Times New Roman"/>
          <w:szCs w:val="28"/>
        </w:rPr>
      </w:pPr>
      <w:r w:rsidRPr="006848D0">
        <w:rPr>
          <w:rFonts w:cs="Times New Roman"/>
          <w:szCs w:val="28"/>
        </w:rPr>
        <w:t>В ХХ веке одним из ярких стилистических ориентиров стихоподобной музыкальной структуры является музыка С. Прокофьева. Композитор хотя и часто писал музыку на прозаические тексты – Л</w:t>
      </w:r>
      <w:r w:rsidR="00037940">
        <w:rPr>
          <w:rFonts w:cs="Times New Roman"/>
          <w:szCs w:val="28"/>
        </w:rPr>
        <w:t>. Толстого, Ф. Достоевского, В. </w:t>
      </w:r>
      <w:r w:rsidRPr="006848D0">
        <w:rPr>
          <w:rFonts w:cs="Times New Roman"/>
          <w:szCs w:val="28"/>
        </w:rPr>
        <w:t xml:space="preserve">Брюсова – но при этом </w:t>
      </w:r>
      <w:r w:rsidRPr="006848D0">
        <w:rPr>
          <w:rFonts w:cs="Times New Roman"/>
          <w:i/>
          <w:szCs w:val="28"/>
        </w:rPr>
        <w:t>собственно музыкальная структура</w:t>
      </w:r>
      <w:r w:rsidRPr="006848D0">
        <w:rPr>
          <w:rFonts w:cs="Times New Roman"/>
          <w:szCs w:val="28"/>
        </w:rPr>
        <w:t xml:space="preserve"> у него нередко оставалась стихоподобной или тяготеющей к стихоподобности. Здесь можно указать и на присущие ему ассоциации с ладогармонической логикой классического стиля</w:t>
      </w:r>
      <w:r w:rsidRPr="006848D0">
        <w:rPr>
          <w:rStyle w:val="a8"/>
          <w:rFonts w:cs="Times New Roman"/>
          <w:szCs w:val="28"/>
        </w:rPr>
        <w:footnoteReference w:id="25"/>
      </w:r>
      <w:r w:rsidRPr="006848D0">
        <w:rPr>
          <w:rFonts w:cs="Times New Roman"/>
          <w:szCs w:val="28"/>
        </w:rPr>
        <w:t xml:space="preserve"> и на тяготение к симметрии музыкального синтаксиса.</w:t>
      </w:r>
    </w:p>
    <w:p w:rsidR="00F45237" w:rsidRDefault="004775C6" w:rsidP="00F4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7" w:firstLine="680"/>
        <w:jc w:val="right"/>
        <w:rPr>
          <w:rFonts w:cs="Times New Roman"/>
          <w:szCs w:val="28"/>
        </w:rPr>
      </w:pPr>
      <w:r w:rsidRPr="00F45237">
        <w:rPr>
          <w:rFonts w:cs="Times New Roman"/>
          <w:i/>
          <w:sz w:val="24"/>
          <w:szCs w:val="24"/>
        </w:rPr>
        <w:t xml:space="preserve">Пример. </w:t>
      </w:r>
      <w:r w:rsidR="00F45237">
        <w:rPr>
          <w:rFonts w:cs="Times New Roman"/>
          <w:i/>
          <w:sz w:val="24"/>
          <w:szCs w:val="24"/>
        </w:rPr>
        <w:t xml:space="preserve">С. Прокофьев </w:t>
      </w:r>
      <w:r w:rsidR="008E360A">
        <w:rPr>
          <w:rFonts w:cs="Times New Roman"/>
          <w:i/>
          <w:sz w:val="24"/>
          <w:szCs w:val="24"/>
        </w:rPr>
        <w:t>«</w:t>
      </w:r>
      <w:r w:rsidRPr="00F45237">
        <w:rPr>
          <w:rFonts w:cs="Times New Roman"/>
          <w:i/>
          <w:sz w:val="24"/>
          <w:szCs w:val="24"/>
        </w:rPr>
        <w:t>Золушка»</w:t>
      </w:r>
      <w:r w:rsidR="00F45237">
        <w:rPr>
          <w:rFonts w:cs="Times New Roman"/>
          <w:i/>
          <w:sz w:val="24"/>
          <w:szCs w:val="24"/>
        </w:rPr>
        <w:t>.</w:t>
      </w:r>
      <w:r w:rsidRPr="00F45237">
        <w:rPr>
          <w:rFonts w:cs="Times New Roman"/>
          <w:i/>
          <w:sz w:val="24"/>
          <w:szCs w:val="24"/>
        </w:rPr>
        <w:t xml:space="preserve"> Вальс (первое предложение 16 тактов и начало второго повторного строения</w:t>
      </w:r>
      <w:r w:rsidRPr="006848D0">
        <w:rPr>
          <w:rFonts w:cs="Times New Roman"/>
          <w:szCs w:val="28"/>
        </w:rPr>
        <w:t>).</w:t>
      </w:r>
    </w:p>
    <w:p w:rsidR="004775C6" w:rsidRPr="006848D0" w:rsidRDefault="006138CF" w:rsidP="00F4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7" w:firstLine="680"/>
        <w:rPr>
          <w:rFonts w:cs="Times New Roman"/>
          <w:szCs w:val="28"/>
        </w:rPr>
      </w:pPr>
      <w:r>
        <w:rPr>
          <w:rFonts w:cs="Times New Roman"/>
          <w:noProof/>
          <w:szCs w:val="28"/>
        </w:rPr>
        <w:lastRenderedPageBreak/>
        <w:drawing>
          <wp:inline distT="0" distB="0" distL="0" distR="0" wp14:anchorId="5422213C" wp14:editId="3C61E485">
            <wp:extent cx="4972050" cy="47625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72050" cy="4762500"/>
                    </a:xfrm>
                    <a:prstGeom prst="rect">
                      <a:avLst/>
                    </a:prstGeom>
                    <a:noFill/>
                    <a:ln>
                      <a:noFill/>
                    </a:ln>
                  </pic:spPr>
                </pic:pic>
              </a:graphicData>
            </a:graphic>
          </wp:inline>
        </w:drawing>
      </w:r>
    </w:p>
    <w:p w:rsidR="004775C6" w:rsidRPr="006848D0" w:rsidRDefault="004775C6" w:rsidP="00613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7" w:firstLine="680"/>
        <w:jc w:val="both"/>
        <w:rPr>
          <w:rFonts w:cs="Times New Roman"/>
          <w:szCs w:val="28"/>
        </w:rPr>
      </w:pPr>
      <w:r w:rsidRPr="006848D0">
        <w:rPr>
          <w:rFonts w:cs="Times New Roman"/>
          <w:szCs w:val="28"/>
        </w:rPr>
        <w:t xml:space="preserve">В данном примере тема изложена в форме периода – 32-х тактного, который состоит из двух предложений повторного строения 16т.+16т., присутствует сопряжение серединного каданса на доминанте и заключительного на тонике. </w:t>
      </w:r>
      <w:r w:rsidR="00037940">
        <w:rPr>
          <w:rFonts w:cs="Times New Roman"/>
          <w:szCs w:val="28"/>
        </w:rPr>
        <w:t xml:space="preserve">Интересно проследить сцепление мотивов и фраз внутри этих симмертичных предложений. </w:t>
      </w:r>
      <w:r w:rsidRPr="006848D0">
        <w:rPr>
          <w:rFonts w:cs="Times New Roman"/>
          <w:szCs w:val="28"/>
        </w:rPr>
        <w:t>Тема рождается из интонационного зерна хореической малой секунды (</w:t>
      </w:r>
      <w:r w:rsidRPr="006848D0">
        <w:rPr>
          <w:rFonts w:cs="Times New Roman"/>
          <w:i/>
          <w:szCs w:val="28"/>
          <w:lang w:val="en-US"/>
        </w:rPr>
        <w:t>d</w:t>
      </w:r>
      <w:r w:rsidRPr="006848D0">
        <w:rPr>
          <w:rFonts w:cs="Times New Roman"/>
          <w:i/>
          <w:szCs w:val="28"/>
        </w:rPr>
        <w:t>-</w:t>
      </w:r>
      <w:r w:rsidRPr="006848D0">
        <w:rPr>
          <w:rFonts w:cs="Times New Roman"/>
          <w:i/>
          <w:szCs w:val="28"/>
          <w:lang w:val="en-US"/>
        </w:rPr>
        <w:t>cis</w:t>
      </w:r>
      <w:r w:rsidRPr="006848D0">
        <w:rPr>
          <w:rFonts w:cs="Times New Roman"/>
          <w:szCs w:val="28"/>
        </w:rPr>
        <w:t xml:space="preserve">), которая затем развивается с широкими затактами, предыктами. И хотя мотивы и фразы из-за широких мелодических «разгонов» поначалу непропорциональны друг другу (1т.+2т.+4т.+1т.+2т.+2т.+2т.+2т.), но при этом всегда ярко ощущаются чередования сильного и слабого тактов, то есть все нечетные такты – метрически сильные, как это часто бывает в вальсах. Другими словами, в «стихоподобном» по структуре вальсе Прокофьева возникают такие явления, которые можно назвать эквивалентными </w:t>
      </w:r>
      <w:r w:rsidRPr="006848D0">
        <w:rPr>
          <w:rFonts w:cs="Times New Roman"/>
          <w:i/>
          <w:szCs w:val="28"/>
        </w:rPr>
        <w:t>анжамбману</w:t>
      </w:r>
      <w:r w:rsidR="00EB576F">
        <w:rPr>
          <w:rFonts w:cs="Times New Roman"/>
          <w:szCs w:val="28"/>
        </w:rPr>
        <w:t xml:space="preserve"> в стихе. </w:t>
      </w:r>
      <w:r w:rsidRPr="006848D0">
        <w:rPr>
          <w:rFonts w:cs="Times New Roman"/>
          <w:szCs w:val="28"/>
        </w:rPr>
        <w:t xml:space="preserve">Ведь сегмент фразы несколько раз вступает в противоречие с сегментами метрической двутактности. </w:t>
      </w:r>
      <w:r w:rsidRPr="006848D0">
        <w:rPr>
          <w:rFonts w:cs="Times New Roman"/>
          <w:szCs w:val="28"/>
        </w:rPr>
        <w:tab/>
      </w:r>
      <w:r w:rsidRPr="006848D0">
        <w:rPr>
          <w:rFonts w:cs="Times New Roman"/>
          <w:szCs w:val="28"/>
        </w:rPr>
        <w:tab/>
      </w:r>
      <w:r w:rsidRPr="006848D0">
        <w:rPr>
          <w:rFonts w:cs="Times New Roman"/>
          <w:szCs w:val="28"/>
        </w:rPr>
        <w:tab/>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r w:rsidRPr="006848D0">
        <w:rPr>
          <w:rFonts w:cs="Times New Roman"/>
          <w:szCs w:val="28"/>
        </w:rPr>
        <w:lastRenderedPageBreak/>
        <w:t xml:space="preserve">Стилистический ориентир структуры музыкальной прозы представляют собой некоторые формы доклассической музыки, в частности, развивающейся как монодия (монодический способ развертывания формы): музыка григорианики, полифония </w:t>
      </w:r>
      <w:r w:rsidRPr="006848D0">
        <w:rPr>
          <w:rFonts w:cs="Times New Roman"/>
          <w:szCs w:val="28"/>
          <w:lang w:val="en-US"/>
        </w:rPr>
        <w:t>ars</w:t>
      </w:r>
      <w:r w:rsidRPr="006848D0">
        <w:rPr>
          <w:rFonts w:cs="Times New Roman"/>
          <w:szCs w:val="28"/>
        </w:rPr>
        <w:t xml:space="preserve"> </w:t>
      </w:r>
      <w:r w:rsidRPr="006848D0">
        <w:rPr>
          <w:rFonts w:cs="Times New Roman"/>
          <w:szCs w:val="28"/>
          <w:lang w:val="en-US"/>
        </w:rPr>
        <w:t>antuqua</w:t>
      </w:r>
      <w:r w:rsidRPr="006848D0">
        <w:rPr>
          <w:rFonts w:cs="Times New Roman"/>
          <w:szCs w:val="28"/>
        </w:rPr>
        <w:t xml:space="preserve"> и  </w:t>
      </w:r>
      <w:r w:rsidRPr="006848D0">
        <w:rPr>
          <w:rFonts w:cs="Times New Roman"/>
          <w:szCs w:val="28"/>
          <w:lang w:val="en-US"/>
        </w:rPr>
        <w:t>ars</w:t>
      </w:r>
      <w:r w:rsidRPr="006848D0">
        <w:rPr>
          <w:rFonts w:cs="Times New Roman"/>
          <w:szCs w:val="28"/>
        </w:rPr>
        <w:t xml:space="preserve"> </w:t>
      </w:r>
      <w:r w:rsidRPr="006848D0">
        <w:rPr>
          <w:rFonts w:cs="Times New Roman"/>
          <w:szCs w:val="28"/>
          <w:lang w:val="en-US"/>
        </w:rPr>
        <w:t>nuova</w:t>
      </w:r>
      <w:r w:rsidRPr="006848D0">
        <w:rPr>
          <w:rFonts w:cs="Times New Roman"/>
          <w:szCs w:val="28"/>
        </w:rPr>
        <w:t xml:space="preserve">, строгого стиля. </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r w:rsidRPr="006848D0">
        <w:rPr>
          <w:rFonts w:cs="Times New Roman"/>
          <w:szCs w:val="28"/>
        </w:rPr>
        <w:t>Пример мадригала К. Джезуальдо – тоже представляет прозоподобную структуру, несмотря даже на то, что словесный текст – стихотворный.</w:t>
      </w:r>
    </w:p>
    <w:p w:rsidR="00F45237" w:rsidRDefault="00F45237" w:rsidP="00F4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right"/>
        <w:rPr>
          <w:rFonts w:cs="Times New Roman"/>
          <w:i/>
          <w:sz w:val="24"/>
          <w:szCs w:val="24"/>
        </w:rPr>
      </w:pPr>
      <w:r>
        <w:rPr>
          <w:rFonts w:cs="Times New Roman"/>
          <w:i/>
          <w:sz w:val="24"/>
          <w:szCs w:val="24"/>
        </w:rPr>
        <w:t>Пример. К. Джезуальдо</w:t>
      </w:r>
      <w:r w:rsidR="004775C6" w:rsidRPr="00F45237">
        <w:rPr>
          <w:rFonts w:cs="Times New Roman"/>
          <w:i/>
          <w:sz w:val="24"/>
          <w:szCs w:val="24"/>
        </w:rPr>
        <w:t xml:space="preserve"> Мадригал «</w:t>
      </w:r>
      <w:r w:rsidR="004775C6" w:rsidRPr="00F45237">
        <w:rPr>
          <w:rFonts w:cs="Times New Roman"/>
          <w:i/>
          <w:sz w:val="24"/>
          <w:szCs w:val="24"/>
          <w:lang w:val="en-US"/>
        </w:rPr>
        <w:t>Dolcissima</w:t>
      </w:r>
      <w:r w:rsidR="004775C6" w:rsidRPr="00F45237">
        <w:rPr>
          <w:rFonts w:cs="Times New Roman"/>
          <w:i/>
          <w:sz w:val="24"/>
          <w:szCs w:val="24"/>
        </w:rPr>
        <w:t xml:space="preserve"> </w:t>
      </w:r>
      <w:r w:rsidR="004775C6" w:rsidRPr="00F45237">
        <w:rPr>
          <w:rFonts w:cs="Times New Roman"/>
          <w:i/>
          <w:sz w:val="24"/>
          <w:szCs w:val="24"/>
          <w:lang w:val="en-US"/>
        </w:rPr>
        <w:t>mia</w:t>
      </w:r>
      <w:r w:rsidR="004775C6" w:rsidRPr="00F45237">
        <w:rPr>
          <w:rFonts w:cs="Times New Roman"/>
          <w:i/>
          <w:sz w:val="24"/>
          <w:szCs w:val="24"/>
        </w:rPr>
        <w:t xml:space="preserve"> </w:t>
      </w:r>
      <w:r w:rsidR="004775C6" w:rsidRPr="00F45237">
        <w:rPr>
          <w:rFonts w:cs="Times New Roman"/>
          <w:i/>
          <w:sz w:val="24"/>
          <w:szCs w:val="24"/>
          <w:lang w:val="en-US"/>
        </w:rPr>
        <w:t>vita</w:t>
      </w:r>
      <w:r w:rsidR="004775C6" w:rsidRPr="00F45237">
        <w:rPr>
          <w:rFonts w:cs="Times New Roman"/>
          <w:i/>
          <w:sz w:val="24"/>
          <w:szCs w:val="24"/>
        </w:rPr>
        <w:t>».</w:t>
      </w:r>
    </w:p>
    <w:p w:rsidR="004775C6" w:rsidRPr="006848D0" w:rsidRDefault="004775C6" w:rsidP="00F4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rPr>
          <w:rFonts w:cs="Times New Roman"/>
          <w:szCs w:val="28"/>
        </w:rPr>
      </w:pPr>
      <w:r w:rsidRPr="006848D0">
        <w:rPr>
          <w:rFonts w:cs="Times New Roman"/>
          <w:szCs w:val="28"/>
        </w:rPr>
        <w:t xml:space="preserve"> </w:t>
      </w:r>
      <w:r w:rsidRPr="006848D0">
        <w:rPr>
          <w:rFonts w:cs="Times New Roman"/>
          <w:noProof/>
          <w:szCs w:val="28"/>
        </w:rPr>
        <w:drawing>
          <wp:inline distT="0" distB="0" distL="0" distR="0" wp14:anchorId="1288A779" wp14:editId="1F8D88AD">
            <wp:extent cx="5354955" cy="6188710"/>
            <wp:effectExtent l="19050" t="0" r="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srcRect/>
                    <a:stretch>
                      <a:fillRect/>
                    </a:stretch>
                  </pic:blipFill>
                  <pic:spPr bwMode="auto">
                    <a:xfrm>
                      <a:off x="0" y="0"/>
                      <a:ext cx="5354955" cy="6188710"/>
                    </a:xfrm>
                    <a:prstGeom prst="rect">
                      <a:avLst/>
                    </a:prstGeom>
                    <a:noFill/>
                    <a:ln w="9525">
                      <a:noFill/>
                      <a:miter lim="800000"/>
                      <a:headEnd/>
                      <a:tailEnd/>
                    </a:ln>
                  </pic:spPr>
                </pic:pic>
              </a:graphicData>
            </a:graphic>
          </wp:inline>
        </w:drawing>
      </w:r>
      <w:r w:rsidRPr="006848D0">
        <w:rPr>
          <w:rFonts w:cs="Times New Roman"/>
          <w:szCs w:val="28"/>
        </w:rPr>
        <w:t xml:space="preserve"> </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r w:rsidRPr="006848D0">
        <w:rPr>
          <w:rFonts w:cs="Times New Roman"/>
          <w:szCs w:val="28"/>
        </w:rPr>
        <w:lastRenderedPageBreak/>
        <w:t xml:space="preserve">В доклассический период стилистическим ориентиром музыкальной прозы является также мелодика И. Баха. Э. Курт писал о </w:t>
      </w:r>
      <w:r w:rsidRPr="006848D0">
        <w:rPr>
          <w:rFonts w:cs="Times New Roman"/>
          <w:i/>
          <w:szCs w:val="28"/>
        </w:rPr>
        <w:t>линеарном мышлении</w:t>
      </w:r>
      <w:r w:rsidRPr="006848D0">
        <w:rPr>
          <w:rFonts w:cs="Times New Roman"/>
          <w:szCs w:val="28"/>
        </w:rPr>
        <w:t>, кинетической энергии мелоса на примерах музыки И. Баха [</w:t>
      </w:r>
      <w:r w:rsidR="00074D54">
        <w:rPr>
          <w:rFonts w:cs="Times New Roman"/>
          <w:szCs w:val="28"/>
        </w:rPr>
        <w:t>73</w:t>
      </w:r>
      <w:r w:rsidRPr="006848D0">
        <w:rPr>
          <w:rFonts w:cs="Times New Roman"/>
          <w:szCs w:val="28"/>
        </w:rPr>
        <w:t xml:space="preserve">]. </w:t>
      </w:r>
    </w:p>
    <w:p w:rsidR="004775C6" w:rsidRPr="00F45237" w:rsidRDefault="00F45237" w:rsidP="00F4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right"/>
        <w:rPr>
          <w:rFonts w:cs="Times New Roman"/>
          <w:i/>
          <w:sz w:val="24"/>
          <w:szCs w:val="24"/>
        </w:rPr>
      </w:pPr>
      <w:r w:rsidRPr="00F45237">
        <w:rPr>
          <w:rFonts w:cs="Times New Roman"/>
          <w:i/>
          <w:sz w:val="24"/>
          <w:szCs w:val="24"/>
        </w:rPr>
        <w:t>Пример. И. Бах</w:t>
      </w:r>
      <w:r w:rsidR="004775C6" w:rsidRPr="00F45237">
        <w:rPr>
          <w:rFonts w:cs="Times New Roman"/>
          <w:i/>
          <w:sz w:val="24"/>
          <w:szCs w:val="24"/>
        </w:rPr>
        <w:t xml:space="preserve"> Ариозо </w:t>
      </w:r>
      <w:r w:rsidR="00403F7F">
        <w:rPr>
          <w:rFonts w:cs="Times New Roman"/>
          <w:i/>
          <w:sz w:val="24"/>
          <w:szCs w:val="24"/>
        </w:rPr>
        <w:t>из Кантаты №156</w:t>
      </w:r>
      <w:r w:rsidR="004775C6" w:rsidRPr="00F45237">
        <w:rPr>
          <w:rFonts w:cs="Times New Roman"/>
          <w:i/>
          <w:sz w:val="24"/>
          <w:szCs w:val="24"/>
        </w:rPr>
        <w:t xml:space="preserve">. </w:t>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7"/>
        <w:jc w:val="both"/>
        <w:rPr>
          <w:rFonts w:cs="Times New Roman"/>
          <w:szCs w:val="28"/>
        </w:rPr>
      </w:pPr>
      <w:r w:rsidRPr="006848D0">
        <w:rPr>
          <w:rFonts w:cs="Times New Roman"/>
          <w:noProof/>
          <w:szCs w:val="28"/>
        </w:rPr>
        <w:drawing>
          <wp:inline distT="0" distB="0" distL="0" distR="0" wp14:anchorId="13C125C6" wp14:editId="73D2D6FF">
            <wp:extent cx="5603240" cy="1704340"/>
            <wp:effectExtent l="19050" t="0" r="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5603240" cy="1704340"/>
                    </a:xfrm>
                    <a:prstGeom prst="rect">
                      <a:avLst/>
                    </a:prstGeom>
                    <a:noFill/>
                    <a:ln w="9525">
                      <a:noFill/>
                      <a:miter lim="800000"/>
                      <a:headEnd/>
                      <a:tailEnd/>
                    </a:ln>
                  </pic:spPr>
                </pic:pic>
              </a:graphicData>
            </a:graphic>
          </wp:inline>
        </w:drawing>
      </w:r>
      <w:r w:rsidRPr="006848D0">
        <w:rPr>
          <w:rFonts w:cs="Times New Roman"/>
          <w:noProof/>
          <w:szCs w:val="28"/>
        </w:rPr>
        <w:drawing>
          <wp:inline distT="0" distB="0" distL="0" distR="0" wp14:anchorId="7A8EEC12" wp14:editId="58035CE8">
            <wp:extent cx="5530215" cy="1675130"/>
            <wp:effectExtent l="19050" t="0" r="0"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srcRect/>
                    <a:stretch>
                      <a:fillRect/>
                    </a:stretch>
                  </pic:blipFill>
                  <pic:spPr bwMode="auto">
                    <a:xfrm>
                      <a:off x="0" y="0"/>
                      <a:ext cx="5530215" cy="1675130"/>
                    </a:xfrm>
                    <a:prstGeom prst="rect">
                      <a:avLst/>
                    </a:prstGeom>
                    <a:noFill/>
                    <a:ln w="9525">
                      <a:noFill/>
                      <a:miter lim="800000"/>
                      <a:headEnd/>
                      <a:tailEnd/>
                    </a:ln>
                  </pic:spPr>
                </pic:pic>
              </a:graphicData>
            </a:graphic>
          </wp:inline>
        </w:drawing>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r w:rsidRPr="006848D0">
        <w:rPr>
          <w:rFonts w:cs="Times New Roman"/>
          <w:noProof/>
          <w:szCs w:val="28"/>
        </w:rPr>
        <w:drawing>
          <wp:inline distT="0" distB="0" distL="0" distR="0" wp14:anchorId="14101F8E" wp14:editId="499733F2">
            <wp:extent cx="5567045" cy="1697355"/>
            <wp:effectExtent l="19050" t="0" r="0"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5567045" cy="1697355"/>
                    </a:xfrm>
                    <a:prstGeom prst="rect">
                      <a:avLst/>
                    </a:prstGeom>
                    <a:noFill/>
                    <a:ln w="9525">
                      <a:noFill/>
                      <a:miter lim="800000"/>
                      <a:headEnd/>
                      <a:tailEnd/>
                    </a:ln>
                  </pic:spPr>
                </pic:pic>
              </a:graphicData>
            </a:graphic>
          </wp:inline>
        </w:drawing>
      </w:r>
    </w:p>
    <w:p w:rsidR="00F45237"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r w:rsidRPr="006848D0">
        <w:rPr>
          <w:rFonts w:cs="Times New Roman"/>
          <w:szCs w:val="28"/>
        </w:rPr>
        <w:t xml:space="preserve"> В музыкальной прозе интонационный процесс управляем логикой линейного развития, сгущений и разряжений кинетической энергии мелоса; линейные процессы управляют формой, мелодия и «царствует» </w:t>
      </w:r>
      <w:r w:rsidRPr="006848D0">
        <w:rPr>
          <w:rFonts w:cs="Times New Roman"/>
          <w:i/>
          <w:szCs w:val="28"/>
        </w:rPr>
        <w:t>и</w:t>
      </w:r>
      <w:r w:rsidRPr="006848D0">
        <w:rPr>
          <w:rFonts w:cs="Times New Roman"/>
          <w:szCs w:val="28"/>
        </w:rPr>
        <w:t xml:space="preserve"> управляет, нет какой-либо системы, например, гармонической, которая бы управляла линейным развитием так, как в музыке классического стиля мажорно-минорной системы. Эта организация формы музыки линеарного стиля подобна структурным процессам вербальной прозы, в которой также важен именно линейный процесс (тогда как стихотворная структура, напомним, характеризуется «резонансом </w:t>
      </w:r>
      <w:r w:rsidRPr="006848D0">
        <w:rPr>
          <w:rFonts w:cs="Times New Roman"/>
          <w:szCs w:val="28"/>
        </w:rPr>
        <w:lastRenderedPageBreak/>
        <w:t xml:space="preserve">вертикальных функций»). Нельзя не отметить здесь замечания В. Широковой и О. Захаровой о связи свободной от слова музыки И. Баха с формами </w:t>
      </w:r>
      <w:r w:rsidRPr="006848D0">
        <w:rPr>
          <w:rFonts w:cs="Times New Roman"/>
          <w:i/>
          <w:szCs w:val="28"/>
        </w:rPr>
        <w:t>риторической диспозиции</w:t>
      </w:r>
      <w:r w:rsidRPr="006848D0">
        <w:rPr>
          <w:rFonts w:cs="Times New Roman"/>
          <w:szCs w:val="28"/>
        </w:rPr>
        <w:t xml:space="preserve"> [</w:t>
      </w:r>
      <w:r w:rsidR="003E41D6">
        <w:rPr>
          <w:rFonts w:cs="Times New Roman"/>
          <w:szCs w:val="28"/>
        </w:rPr>
        <w:t>170</w:t>
      </w:r>
      <w:r w:rsidRPr="006848D0">
        <w:rPr>
          <w:rFonts w:cs="Times New Roman"/>
          <w:szCs w:val="28"/>
        </w:rPr>
        <w:t>], [</w:t>
      </w:r>
      <w:r w:rsidR="003E41D6">
        <w:rPr>
          <w:rFonts w:cs="Times New Roman"/>
          <w:szCs w:val="28"/>
        </w:rPr>
        <w:t>57</w:t>
      </w:r>
      <w:r w:rsidRPr="006848D0">
        <w:rPr>
          <w:rFonts w:cs="Times New Roman"/>
          <w:szCs w:val="28"/>
        </w:rPr>
        <w:t>]. Риторические принципы диспозиции, учение о разработке и расположении материала вербальной (ораторской) речи (а она, конечно, прозаична), повлияли в свое время на становление музыкальной формы. «Знание законов риторики и поэтики рассматривалось как необходимое условие овладения музыкальным ремеслом. Прежде чем брать преподавателя композиции, надо начать учиться тому, чему эти учителя не учат – скандировать, расставлять знаки препинания, делать ударения, фразировать» [</w:t>
      </w:r>
      <w:r w:rsidR="003E41D6">
        <w:rPr>
          <w:rFonts w:cs="Times New Roman"/>
          <w:szCs w:val="28"/>
        </w:rPr>
        <w:t>170</w:t>
      </w:r>
      <w:r w:rsidRPr="006848D0">
        <w:rPr>
          <w:rFonts w:cs="Times New Roman"/>
          <w:szCs w:val="28"/>
        </w:rPr>
        <w:t xml:space="preserve">, </w:t>
      </w:r>
      <w:r w:rsidRPr="006848D0">
        <w:rPr>
          <w:rFonts w:cs="Times New Roman"/>
          <w:i/>
          <w:szCs w:val="28"/>
        </w:rPr>
        <w:t>45</w:t>
      </w:r>
      <w:r w:rsidRPr="006848D0">
        <w:rPr>
          <w:rFonts w:cs="Times New Roman"/>
          <w:szCs w:val="28"/>
        </w:rPr>
        <w:t>]. Таким образом, связь некоторых стилей доклассической музыки с прозоподобным структурированием проявляется достаточно ярко. Иногда это не просто совпадение структурных особенностей двух процессуальных искусств, но и сознательное стремление к тому, например, чтоб организовать музыкальную форму по законам вербальной прозы, в частности, по правилам риторической диспозиции. Как известно, связь барочной музыки с вербальной прозой простиралась не только на некоторые аналогии в организации ритма или синтаксических структур, но возникали даже риторические фигуры и речевые интонации в мелосе – например, речитативный эпизод в хроматической фантазии И. Баха.</w:t>
      </w:r>
    </w:p>
    <w:p w:rsidR="00F45237" w:rsidRPr="00F45237" w:rsidRDefault="00F45237" w:rsidP="00F4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right"/>
        <w:rPr>
          <w:rFonts w:cs="Times New Roman"/>
          <w:i/>
          <w:sz w:val="24"/>
          <w:szCs w:val="24"/>
        </w:rPr>
      </w:pPr>
      <w:r w:rsidRPr="00F45237">
        <w:rPr>
          <w:rFonts w:cs="Times New Roman"/>
          <w:i/>
          <w:sz w:val="24"/>
          <w:szCs w:val="24"/>
        </w:rPr>
        <w:t>Пример. И. Бах Хроматическая фантазия</w:t>
      </w:r>
      <w:r w:rsidR="00C60D3B">
        <w:rPr>
          <w:rFonts w:cs="Times New Roman"/>
          <w:i/>
          <w:sz w:val="24"/>
          <w:szCs w:val="24"/>
        </w:rPr>
        <w:t xml:space="preserve"> и фуга (тт.49-58)</w:t>
      </w:r>
      <w:r w:rsidRPr="00F45237">
        <w:rPr>
          <w:rFonts w:cs="Times New Roman"/>
          <w:i/>
          <w:sz w:val="24"/>
          <w:szCs w:val="24"/>
        </w:rPr>
        <w:t>.</w:t>
      </w:r>
    </w:p>
    <w:p w:rsidR="004775C6" w:rsidRPr="006848D0" w:rsidRDefault="004775C6" w:rsidP="00F4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7"/>
        <w:rPr>
          <w:rFonts w:cs="Times New Roman"/>
          <w:szCs w:val="28"/>
        </w:rPr>
      </w:pPr>
      <w:r w:rsidRPr="006848D0">
        <w:rPr>
          <w:rFonts w:cs="Times New Roman"/>
          <w:noProof/>
          <w:szCs w:val="28"/>
        </w:rPr>
        <w:drawing>
          <wp:inline distT="0" distB="0" distL="0" distR="0" wp14:anchorId="48B0AEF1" wp14:editId="3D344033">
            <wp:extent cx="6299200" cy="2311400"/>
            <wp:effectExtent l="19050" t="0" r="6350" b="0"/>
            <wp:docPr id="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6299200" cy="2311400"/>
                    </a:xfrm>
                    <a:prstGeom prst="rect">
                      <a:avLst/>
                    </a:prstGeom>
                    <a:noFill/>
                    <a:ln w="9525">
                      <a:noFill/>
                      <a:miter lim="800000"/>
                      <a:headEnd/>
                      <a:tailEnd/>
                    </a:ln>
                  </pic:spPr>
                </pic:pic>
              </a:graphicData>
            </a:graphic>
          </wp:inline>
        </w:drawing>
      </w:r>
    </w:p>
    <w:p w:rsidR="004775C6" w:rsidRPr="006848D0" w:rsidRDefault="004775C6"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r w:rsidRPr="006848D0">
        <w:rPr>
          <w:rFonts w:cs="Times New Roman"/>
          <w:szCs w:val="28"/>
        </w:rPr>
        <w:t xml:space="preserve">Стилистическим ориентиром структуры музыкальной прозы в ХХ веке становится музыка Д. Шостаковича, в которой сегментация не тяготеет к </w:t>
      </w:r>
      <w:r w:rsidRPr="006848D0">
        <w:rPr>
          <w:rFonts w:cs="Times New Roman"/>
          <w:szCs w:val="28"/>
        </w:rPr>
        <w:lastRenderedPageBreak/>
        <w:t xml:space="preserve">симметрии и почти не встречается подобия кадансовых «рифм». Часто лирические темы Шостаковича называют «монологами», так сильно в них ощущение интонационного тока прозаического высказывания, эмоционально экспрессивного и с чертами декламационности. </w:t>
      </w:r>
      <w:r w:rsidR="00E4158A" w:rsidRPr="006848D0">
        <w:rPr>
          <w:rFonts w:cs="Times New Roman"/>
          <w:szCs w:val="28"/>
        </w:rPr>
        <w:t xml:space="preserve">В приведенном далее примере </w:t>
      </w:r>
      <w:r w:rsidR="000238D4" w:rsidRPr="006848D0">
        <w:rPr>
          <w:rFonts w:cs="Times New Roman"/>
          <w:szCs w:val="28"/>
        </w:rPr>
        <w:t xml:space="preserve">сам </w:t>
      </w:r>
      <w:r w:rsidR="00E4158A" w:rsidRPr="006848D0">
        <w:rPr>
          <w:rFonts w:cs="Times New Roman"/>
          <w:szCs w:val="28"/>
        </w:rPr>
        <w:t>композитор называет свое произведение «</w:t>
      </w:r>
      <w:r w:rsidR="007A7A6C" w:rsidRPr="006848D0">
        <w:rPr>
          <w:rFonts w:cs="Times New Roman"/>
          <w:szCs w:val="28"/>
        </w:rPr>
        <w:t>Речи</w:t>
      </w:r>
      <w:r w:rsidR="00E4158A" w:rsidRPr="006848D0">
        <w:rPr>
          <w:rFonts w:cs="Times New Roman"/>
          <w:szCs w:val="28"/>
        </w:rPr>
        <w:t>татив».</w:t>
      </w:r>
    </w:p>
    <w:p w:rsidR="00F45237" w:rsidRDefault="004775C6" w:rsidP="00F4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right"/>
        <w:rPr>
          <w:rFonts w:cs="Times New Roman"/>
          <w:noProof/>
          <w:szCs w:val="28"/>
        </w:rPr>
      </w:pPr>
      <w:r w:rsidRPr="00F45237">
        <w:rPr>
          <w:rFonts w:cs="Times New Roman"/>
          <w:i/>
          <w:sz w:val="24"/>
          <w:szCs w:val="24"/>
        </w:rPr>
        <w:t>Пример. Д. Шо</w:t>
      </w:r>
      <w:r w:rsidR="00F45237">
        <w:rPr>
          <w:rFonts w:cs="Times New Roman"/>
          <w:i/>
          <w:sz w:val="24"/>
          <w:szCs w:val="24"/>
        </w:rPr>
        <w:t>стакович Афоризмы</w:t>
      </w:r>
      <w:r w:rsidR="005E3236" w:rsidRPr="00F45237">
        <w:rPr>
          <w:rFonts w:cs="Times New Roman"/>
          <w:i/>
          <w:sz w:val="24"/>
          <w:szCs w:val="24"/>
        </w:rPr>
        <w:t xml:space="preserve"> С</w:t>
      </w:r>
      <w:r w:rsidRPr="00F45237">
        <w:rPr>
          <w:rFonts w:cs="Times New Roman"/>
          <w:i/>
          <w:sz w:val="24"/>
          <w:szCs w:val="24"/>
        </w:rPr>
        <w:t>оч. 13. Речитатив.</w:t>
      </w:r>
    </w:p>
    <w:p w:rsidR="004775C6" w:rsidRPr="006848D0" w:rsidRDefault="004775C6" w:rsidP="00F4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rPr>
          <w:rFonts w:cs="Times New Roman"/>
          <w:szCs w:val="28"/>
        </w:rPr>
      </w:pPr>
      <w:r w:rsidRPr="00F45237">
        <w:rPr>
          <w:rFonts w:cs="Times New Roman"/>
          <w:noProof/>
          <w:szCs w:val="28"/>
        </w:rPr>
        <w:t xml:space="preserve"> </w:t>
      </w:r>
      <w:r w:rsidRPr="006848D0">
        <w:rPr>
          <w:rFonts w:cs="Times New Roman"/>
          <w:noProof/>
          <w:szCs w:val="28"/>
        </w:rPr>
        <w:drawing>
          <wp:inline distT="0" distB="0" distL="0" distR="0" wp14:anchorId="188FA68B" wp14:editId="59F4D6F2">
            <wp:extent cx="3942715" cy="3701415"/>
            <wp:effectExtent l="19050" t="0" r="635"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srcRect/>
                    <a:stretch>
                      <a:fillRect/>
                    </a:stretch>
                  </pic:blipFill>
                  <pic:spPr bwMode="auto">
                    <a:xfrm>
                      <a:off x="0" y="0"/>
                      <a:ext cx="3942715" cy="3701415"/>
                    </a:xfrm>
                    <a:prstGeom prst="rect">
                      <a:avLst/>
                    </a:prstGeom>
                    <a:noFill/>
                    <a:ln w="9525">
                      <a:noFill/>
                      <a:miter lim="800000"/>
                      <a:headEnd/>
                      <a:tailEnd/>
                    </a:ln>
                  </pic:spPr>
                </pic:pic>
              </a:graphicData>
            </a:graphic>
          </wp:inline>
        </w:drawing>
      </w:r>
    </w:p>
    <w:p w:rsidR="00063CAB" w:rsidRPr="006848D0" w:rsidRDefault="00D74D39" w:rsidP="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r w:rsidRPr="006848D0">
        <w:rPr>
          <w:rFonts w:cs="Times New Roman"/>
          <w:szCs w:val="28"/>
        </w:rPr>
        <w:t>Были указаны некоторые стилистич</w:t>
      </w:r>
      <w:r w:rsidR="00D01DC0" w:rsidRPr="006848D0">
        <w:rPr>
          <w:rFonts w:cs="Times New Roman"/>
          <w:szCs w:val="28"/>
        </w:rPr>
        <w:t>еские ориентиры</w:t>
      </w:r>
      <w:r w:rsidRPr="006848D0">
        <w:rPr>
          <w:rFonts w:cs="Times New Roman"/>
          <w:szCs w:val="28"/>
        </w:rPr>
        <w:t xml:space="preserve"> стихоподобности и прозоподобности музыкальн</w:t>
      </w:r>
      <w:r w:rsidR="00FB7615" w:rsidRPr="006848D0">
        <w:rPr>
          <w:rFonts w:cs="Times New Roman"/>
          <w:szCs w:val="28"/>
        </w:rPr>
        <w:t xml:space="preserve">ой структуры. </w:t>
      </w:r>
      <w:r w:rsidR="0025580B" w:rsidRPr="006848D0">
        <w:rPr>
          <w:rFonts w:cs="Times New Roman"/>
          <w:szCs w:val="28"/>
        </w:rPr>
        <w:t>Заметим сразу, что в</w:t>
      </w:r>
      <w:r w:rsidRPr="006848D0">
        <w:rPr>
          <w:rFonts w:cs="Times New Roman"/>
          <w:szCs w:val="28"/>
        </w:rPr>
        <w:t xml:space="preserve"> истори</w:t>
      </w:r>
      <w:r w:rsidR="00D01DC0" w:rsidRPr="006848D0">
        <w:rPr>
          <w:rFonts w:cs="Times New Roman"/>
          <w:szCs w:val="28"/>
        </w:rPr>
        <w:t>ческой перспективе стихоподобные музыкальные</w:t>
      </w:r>
      <w:r w:rsidRPr="006848D0">
        <w:rPr>
          <w:rFonts w:cs="Times New Roman"/>
          <w:szCs w:val="28"/>
        </w:rPr>
        <w:t xml:space="preserve"> структур</w:t>
      </w:r>
      <w:r w:rsidR="00D01DC0" w:rsidRPr="006848D0">
        <w:rPr>
          <w:rFonts w:cs="Times New Roman"/>
          <w:szCs w:val="28"/>
        </w:rPr>
        <w:t>ы встречаю</w:t>
      </w:r>
      <w:r w:rsidR="00011775">
        <w:rPr>
          <w:rFonts w:cs="Times New Roman"/>
          <w:szCs w:val="28"/>
        </w:rPr>
        <w:t>тся</w:t>
      </w:r>
      <w:r w:rsidR="00D01DC0" w:rsidRPr="006848D0">
        <w:rPr>
          <w:rFonts w:cs="Times New Roman"/>
          <w:szCs w:val="28"/>
        </w:rPr>
        <w:t xml:space="preserve"> сравнительно чаще</w:t>
      </w:r>
      <w:r w:rsidRPr="006848D0">
        <w:rPr>
          <w:rFonts w:cs="Times New Roman"/>
          <w:szCs w:val="28"/>
        </w:rPr>
        <w:t>, чем пр</w:t>
      </w:r>
      <w:r w:rsidR="00D01DC0" w:rsidRPr="006848D0">
        <w:rPr>
          <w:rFonts w:cs="Times New Roman"/>
          <w:szCs w:val="28"/>
        </w:rPr>
        <w:t>озоподобные. Так же и к</w:t>
      </w:r>
      <w:r w:rsidRPr="006848D0">
        <w:rPr>
          <w:rFonts w:cs="Times New Roman"/>
          <w:szCs w:val="28"/>
        </w:rPr>
        <w:t>лассическая музыкальная теория – учение о гармонии, музыкальной форме</w:t>
      </w:r>
      <w:r w:rsidR="00D01DC0" w:rsidRPr="006848D0">
        <w:rPr>
          <w:rFonts w:cs="Times New Roman"/>
          <w:szCs w:val="28"/>
        </w:rPr>
        <w:t xml:space="preserve"> – </w:t>
      </w:r>
      <w:r w:rsidR="00B72926" w:rsidRPr="006848D0">
        <w:rPr>
          <w:rFonts w:cs="Times New Roman"/>
          <w:szCs w:val="28"/>
        </w:rPr>
        <w:t>в основном ориентирована</w:t>
      </w:r>
      <w:r w:rsidRPr="006848D0">
        <w:rPr>
          <w:rFonts w:cs="Times New Roman"/>
          <w:szCs w:val="28"/>
        </w:rPr>
        <w:t xml:space="preserve"> на закономерности стихоподобной музыки. </w:t>
      </w:r>
      <w:r w:rsidR="007D2AC7" w:rsidRPr="006848D0">
        <w:rPr>
          <w:rFonts w:cs="Times New Roman"/>
          <w:szCs w:val="28"/>
        </w:rPr>
        <w:t>В истории художественной литературы</w:t>
      </w:r>
      <w:r w:rsidR="00011775">
        <w:rPr>
          <w:rFonts w:cs="Times New Roman"/>
          <w:szCs w:val="28"/>
        </w:rPr>
        <w:t>, как уже отмечалось,</w:t>
      </w:r>
      <w:r w:rsidR="007D2AC7" w:rsidRPr="006848D0">
        <w:rPr>
          <w:rFonts w:cs="Times New Roman"/>
          <w:szCs w:val="28"/>
        </w:rPr>
        <w:t xml:space="preserve"> –</w:t>
      </w:r>
      <w:r w:rsidR="0025580B" w:rsidRPr="006848D0">
        <w:rPr>
          <w:rFonts w:cs="Times New Roman"/>
          <w:szCs w:val="28"/>
        </w:rPr>
        <w:t xml:space="preserve"> несколько</w:t>
      </w:r>
      <w:r w:rsidR="007D2AC7" w:rsidRPr="006848D0">
        <w:rPr>
          <w:rFonts w:cs="Times New Roman"/>
          <w:szCs w:val="28"/>
        </w:rPr>
        <w:t xml:space="preserve"> иначе – хоть </w:t>
      </w:r>
      <w:r w:rsidR="000164DB" w:rsidRPr="006848D0">
        <w:rPr>
          <w:rFonts w:cs="Times New Roman"/>
          <w:szCs w:val="28"/>
        </w:rPr>
        <w:t xml:space="preserve">стих </w:t>
      </w:r>
      <w:r w:rsidR="002A68F3" w:rsidRPr="006848D0">
        <w:rPr>
          <w:rFonts w:cs="Times New Roman"/>
          <w:szCs w:val="28"/>
        </w:rPr>
        <w:t xml:space="preserve">в некоторые периоды </w:t>
      </w:r>
      <w:r w:rsidR="007D2AC7" w:rsidRPr="006848D0">
        <w:rPr>
          <w:rFonts w:cs="Times New Roman"/>
          <w:szCs w:val="28"/>
        </w:rPr>
        <w:t xml:space="preserve">и </w:t>
      </w:r>
      <w:r w:rsidR="000164DB" w:rsidRPr="006848D0">
        <w:rPr>
          <w:rFonts w:cs="Times New Roman"/>
          <w:szCs w:val="28"/>
        </w:rPr>
        <w:t>считал</w:t>
      </w:r>
      <w:r w:rsidR="00E12F66" w:rsidRPr="006848D0">
        <w:rPr>
          <w:rFonts w:cs="Times New Roman"/>
          <w:szCs w:val="28"/>
        </w:rPr>
        <w:t>ся наиболее адекватной формой выражения художественной речи</w:t>
      </w:r>
      <w:r w:rsidR="00DF13C7" w:rsidRPr="006848D0">
        <w:rPr>
          <w:rFonts w:cs="Times New Roman"/>
          <w:szCs w:val="28"/>
        </w:rPr>
        <w:t xml:space="preserve">, но </w:t>
      </w:r>
      <w:r w:rsidR="00E12F66" w:rsidRPr="006848D0">
        <w:rPr>
          <w:rFonts w:cs="Times New Roman"/>
          <w:szCs w:val="28"/>
        </w:rPr>
        <w:t>без прозы все же невозможно</w:t>
      </w:r>
      <w:r w:rsidR="00DF13C7" w:rsidRPr="006848D0">
        <w:rPr>
          <w:rFonts w:cs="Times New Roman"/>
          <w:szCs w:val="28"/>
        </w:rPr>
        <w:t xml:space="preserve"> представить себе </w:t>
      </w:r>
      <w:r w:rsidR="002A68F3" w:rsidRPr="006848D0">
        <w:rPr>
          <w:rFonts w:cs="Times New Roman"/>
          <w:szCs w:val="28"/>
        </w:rPr>
        <w:t xml:space="preserve">художественную </w:t>
      </w:r>
      <w:r w:rsidR="00DF13C7" w:rsidRPr="006848D0">
        <w:rPr>
          <w:rFonts w:cs="Times New Roman"/>
          <w:szCs w:val="28"/>
        </w:rPr>
        <w:t>литературу</w:t>
      </w:r>
      <w:r w:rsidR="007D2AC7" w:rsidRPr="006848D0">
        <w:rPr>
          <w:rFonts w:cs="Times New Roman"/>
          <w:szCs w:val="28"/>
        </w:rPr>
        <w:t>. Возникает вопрос:</w:t>
      </w:r>
      <w:r w:rsidR="00072A8A" w:rsidRPr="006848D0">
        <w:rPr>
          <w:rFonts w:cs="Times New Roman"/>
          <w:szCs w:val="28"/>
        </w:rPr>
        <w:t xml:space="preserve"> почему в музыке большинство композиторов-классиков</w:t>
      </w:r>
      <w:r w:rsidR="000164DB" w:rsidRPr="006848D0">
        <w:rPr>
          <w:rFonts w:cs="Times New Roman"/>
          <w:szCs w:val="28"/>
        </w:rPr>
        <w:t xml:space="preserve"> оказываются «стихотворцами» в музыке, а «музыкальные прозаики», хоть и появляются</w:t>
      </w:r>
      <w:r w:rsidR="00072A8A" w:rsidRPr="006848D0">
        <w:rPr>
          <w:rFonts w:cs="Times New Roman"/>
          <w:szCs w:val="28"/>
        </w:rPr>
        <w:t xml:space="preserve">, но </w:t>
      </w:r>
      <w:r w:rsidR="00072A8A" w:rsidRPr="006848D0">
        <w:rPr>
          <w:rFonts w:cs="Times New Roman"/>
          <w:szCs w:val="28"/>
        </w:rPr>
        <w:lastRenderedPageBreak/>
        <w:t>реже.</w:t>
      </w:r>
      <w:r w:rsidR="000164DB" w:rsidRPr="006848D0">
        <w:rPr>
          <w:rFonts w:cs="Times New Roman"/>
          <w:szCs w:val="28"/>
        </w:rPr>
        <w:t xml:space="preserve"> Например, в </w:t>
      </w:r>
      <w:r w:rsidR="000164DB" w:rsidRPr="006848D0">
        <w:rPr>
          <w:rFonts w:cs="Times New Roman"/>
          <w:szCs w:val="28"/>
          <w:lang w:val="en-US"/>
        </w:rPr>
        <w:t>XIX</w:t>
      </w:r>
      <w:r w:rsidR="000164DB" w:rsidRPr="006848D0">
        <w:rPr>
          <w:rFonts w:cs="Times New Roman"/>
          <w:szCs w:val="28"/>
        </w:rPr>
        <w:t xml:space="preserve"> веке в эпоху романтизма в литературе развивается романный жанр, появляются высокие образцы художественной прозы. </w:t>
      </w:r>
      <w:r w:rsidR="00CD5B4E" w:rsidRPr="006848D0">
        <w:rPr>
          <w:rFonts w:cs="Times New Roman"/>
          <w:szCs w:val="28"/>
        </w:rPr>
        <w:t>Романтизм – это литературо-центрическая эпоха. Однако в музыке в это время – Шубе</w:t>
      </w:r>
      <w:r w:rsidR="00072A8A" w:rsidRPr="006848D0">
        <w:rPr>
          <w:rFonts w:cs="Times New Roman"/>
          <w:szCs w:val="28"/>
        </w:rPr>
        <w:t>рт и Шуман, Мендельсон и Григ, Л</w:t>
      </w:r>
      <w:r w:rsidR="00CD5B4E" w:rsidRPr="006848D0">
        <w:rPr>
          <w:rFonts w:cs="Times New Roman"/>
          <w:szCs w:val="28"/>
        </w:rPr>
        <w:t xml:space="preserve">ист и Бизе – все </w:t>
      </w:r>
      <w:r w:rsidR="00CE762D" w:rsidRPr="006848D0">
        <w:rPr>
          <w:rFonts w:cs="Times New Roman"/>
          <w:szCs w:val="28"/>
        </w:rPr>
        <w:t xml:space="preserve">же </w:t>
      </w:r>
      <w:r w:rsidR="00CD5B4E" w:rsidRPr="006848D0">
        <w:rPr>
          <w:rFonts w:cs="Times New Roman"/>
          <w:szCs w:val="28"/>
        </w:rPr>
        <w:t>пишут стихоподобно. Более того</w:t>
      </w:r>
      <w:r w:rsidR="0009391E" w:rsidRPr="006848D0">
        <w:rPr>
          <w:rFonts w:cs="Times New Roman"/>
          <w:szCs w:val="28"/>
        </w:rPr>
        <w:t>, композиторы, чья музыка приводилась в качестве примера</w:t>
      </w:r>
      <w:r w:rsidR="00CE762D" w:rsidRPr="006848D0">
        <w:rPr>
          <w:rFonts w:cs="Times New Roman"/>
          <w:szCs w:val="28"/>
        </w:rPr>
        <w:t xml:space="preserve"> прозоподобности, также</w:t>
      </w:r>
      <w:r w:rsidR="00CD5B4E" w:rsidRPr="006848D0">
        <w:rPr>
          <w:rFonts w:cs="Times New Roman"/>
          <w:szCs w:val="28"/>
        </w:rPr>
        <w:t xml:space="preserve"> часто тяготели с стихоподобности. Разве нельзя у Баха </w:t>
      </w:r>
      <w:r w:rsidR="00DE733F" w:rsidRPr="006848D0">
        <w:rPr>
          <w:rFonts w:cs="Times New Roman"/>
          <w:szCs w:val="28"/>
        </w:rPr>
        <w:t>или Монтеверди</w:t>
      </w:r>
      <w:r w:rsidR="00072A8A" w:rsidRPr="006848D0">
        <w:rPr>
          <w:rFonts w:cs="Times New Roman"/>
          <w:szCs w:val="28"/>
        </w:rPr>
        <w:t>, Мусоргского или Шостаковича</w:t>
      </w:r>
      <w:r w:rsidR="00DE733F" w:rsidRPr="006848D0">
        <w:rPr>
          <w:rFonts w:cs="Times New Roman"/>
          <w:szCs w:val="28"/>
        </w:rPr>
        <w:t xml:space="preserve"> </w:t>
      </w:r>
      <w:r w:rsidR="00CD5B4E" w:rsidRPr="006848D0">
        <w:rPr>
          <w:rFonts w:cs="Times New Roman"/>
          <w:szCs w:val="28"/>
        </w:rPr>
        <w:t>на</w:t>
      </w:r>
      <w:r w:rsidR="00DE733F" w:rsidRPr="006848D0">
        <w:rPr>
          <w:rFonts w:cs="Times New Roman"/>
          <w:szCs w:val="28"/>
        </w:rPr>
        <w:t>йти равновесие сегментов?</w:t>
      </w:r>
      <w:r w:rsidR="00CD5B4E" w:rsidRPr="006848D0">
        <w:rPr>
          <w:rFonts w:cs="Times New Roman"/>
          <w:szCs w:val="28"/>
        </w:rPr>
        <w:t xml:space="preserve"> </w:t>
      </w:r>
      <w:r w:rsidR="00072A8A" w:rsidRPr="006848D0">
        <w:rPr>
          <w:rFonts w:cs="Times New Roman"/>
          <w:szCs w:val="28"/>
        </w:rPr>
        <w:t>Конечно</w:t>
      </w:r>
      <w:r w:rsidR="00063CAB" w:rsidRPr="006848D0">
        <w:rPr>
          <w:rFonts w:cs="Times New Roman"/>
          <w:szCs w:val="28"/>
        </w:rPr>
        <w:t>, они тоже сильно тяготеют к стихоподо</w:t>
      </w:r>
      <w:r w:rsidR="00072A8A" w:rsidRPr="006848D0">
        <w:rPr>
          <w:rFonts w:cs="Times New Roman"/>
          <w:szCs w:val="28"/>
        </w:rPr>
        <w:t xml:space="preserve">бности, но </w:t>
      </w:r>
      <w:r w:rsidR="0053322E" w:rsidRPr="006848D0">
        <w:rPr>
          <w:rFonts w:cs="Times New Roman"/>
          <w:szCs w:val="28"/>
        </w:rPr>
        <w:t xml:space="preserve">наряду с ней и </w:t>
      </w:r>
      <w:r w:rsidR="00072A8A" w:rsidRPr="006848D0">
        <w:rPr>
          <w:rFonts w:cs="Times New Roman"/>
          <w:szCs w:val="28"/>
        </w:rPr>
        <w:t>прозоподобность в их музыке присутствует</w:t>
      </w:r>
      <w:r w:rsidR="00063CAB" w:rsidRPr="006848D0">
        <w:rPr>
          <w:rFonts w:cs="Times New Roman"/>
          <w:szCs w:val="28"/>
        </w:rPr>
        <w:t xml:space="preserve">. </w:t>
      </w:r>
      <w:r w:rsidR="00CE762D" w:rsidRPr="006848D0">
        <w:rPr>
          <w:rFonts w:cs="Times New Roman"/>
          <w:szCs w:val="28"/>
        </w:rPr>
        <w:t>Возможно</w:t>
      </w:r>
      <w:r w:rsidR="007B7D27" w:rsidRPr="006848D0">
        <w:rPr>
          <w:rFonts w:cs="Times New Roman"/>
          <w:szCs w:val="28"/>
        </w:rPr>
        <w:t xml:space="preserve">, </w:t>
      </w:r>
      <w:r w:rsidR="005C0307" w:rsidRPr="006848D0">
        <w:rPr>
          <w:rFonts w:cs="Times New Roman"/>
          <w:szCs w:val="28"/>
        </w:rPr>
        <w:t>приоритет стихоподобности в музыке</w:t>
      </w:r>
      <w:r w:rsidR="00CE762D" w:rsidRPr="006848D0">
        <w:rPr>
          <w:rFonts w:cs="Times New Roman"/>
          <w:szCs w:val="28"/>
        </w:rPr>
        <w:t xml:space="preserve"> объясняется тем, что м</w:t>
      </w:r>
      <w:r w:rsidR="007B7D27" w:rsidRPr="006848D0">
        <w:rPr>
          <w:rFonts w:cs="Times New Roman"/>
          <w:szCs w:val="28"/>
        </w:rPr>
        <w:t>узыкальная</w:t>
      </w:r>
      <w:r w:rsidR="00EF379F" w:rsidRPr="006848D0">
        <w:rPr>
          <w:rFonts w:cs="Times New Roman"/>
          <w:szCs w:val="28"/>
        </w:rPr>
        <w:t xml:space="preserve"> речь</w:t>
      </w:r>
      <w:r w:rsidR="00F15E84" w:rsidRPr="006848D0">
        <w:rPr>
          <w:rFonts w:cs="Times New Roman"/>
          <w:szCs w:val="28"/>
        </w:rPr>
        <w:t xml:space="preserve"> </w:t>
      </w:r>
      <w:r w:rsidR="007B7D27" w:rsidRPr="006848D0">
        <w:rPr>
          <w:rFonts w:cs="Times New Roman"/>
          <w:szCs w:val="28"/>
        </w:rPr>
        <w:t xml:space="preserve">существует </w:t>
      </w:r>
      <w:r w:rsidR="00F15E84" w:rsidRPr="006848D0">
        <w:rPr>
          <w:rFonts w:cs="Times New Roman"/>
          <w:szCs w:val="28"/>
        </w:rPr>
        <w:t xml:space="preserve">только в художественной функции, ведь не существует «обыденной музыки», как существует </w:t>
      </w:r>
      <w:r w:rsidR="00CE762D" w:rsidRPr="006848D0">
        <w:rPr>
          <w:rFonts w:cs="Times New Roman"/>
          <w:szCs w:val="28"/>
        </w:rPr>
        <w:t xml:space="preserve">в вербальной системе </w:t>
      </w:r>
      <w:r w:rsidR="00F15E84" w:rsidRPr="006848D0">
        <w:rPr>
          <w:rFonts w:cs="Times New Roman"/>
          <w:szCs w:val="28"/>
        </w:rPr>
        <w:t xml:space="preserve">«обыденная речь», речь-общение. Музыка всегда – художественный язык и потому она стремится к эстетизации своей формы. </w:t>
      </w:r>
      <w:r w:rsidR="0032182A" w:rsidRPr="006848D0">
        <w:rPr>
          <w:rFonts w:cs="Times New Roman"/>
          <w:szCs w:val="28"/>
        </w:rPr>
        <w:t>Стремится к рождению смысла от звучания, от соотношений частей и целого, само ф</w:t>
      </w:r>
      <w:r w:rsidR="0053322E" w:rsidRPr="006848D0">
        <w:rPr>
          <w:rFonts w:cs="Times New Roman"/>
          <w:szCs w:val="28"/>
        </w:rPr>
        <w:t>ормование</w:t>
      </w:r>
      <w:r w:rsidR="0032182A" w:rsidRPr="006848D0">
        <w:rPr>
          <w:rFonts w:cs="Times New Roman"/>
          <w:szCs w:val="28"/>
        </w:rPr>
        <w:t xml:space="preserve"> – рождает </w:t>
      </w:r>
      <w:r w:rsidR="0053322E" w:rsidRPr="006848D0">
        <w:rPr>
          <w:rFonts w:cs="Times New Roman"/>
          <w:szCs w:val="28"/>
        </w:rPr>
        <w:t>смысл</w:t>
      </w:r>
      <w:r w:rsidR="005C0307" w:rsidRPr="006848D0">
        <w:rPr>
          <w:rFonts w:cs="Times New Roman"/>
          <w:szCs w:val="28"/>
        </w:rPr>
        <w:t>, сам п</w:t>
      </w:r>
      <w:r w:rsidR="0053322E" w:rsidRPr="006848D0">
        <w:rPr>
          <w:rFonts w:cs="Times New Roman"/>
          <w:szCs w:val="28"/>
        </w:rPr>
        <w:t>роцесс, который</w:t>
      </w:r>
      <w:r w:rsidR="0032182A" w:rsidRPr="006848D0">
        <w:rPr>
          <w:rFonts w:cs="Times New Roman"/>
          <w:szCs w:val="28"/>
        </w:rPr>
        <w:t xml:space="preserve"> посредством ритма (регулярности) управляет ожиданием и от оправдания ожидаемого или его  нарушения рождается смысл. Имманентно музыкальные законы формообразования именно во многом опираются на ритм в широком смысле слова.</w:t>
      </w:r>
    </w:p>
    <w:p w:rsidR="00D1043D" w:rsidRDefault="004775C6" w:rsidP="00D10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r w:rsidRPr="006848D0">
        <w:rPr>
          <w:rFonts w:cs="Times New Roman"/>
          <w:szCs w:val="28"/>
        </w:rPr>
        <w:t>Указав некоторые стилистические ориентиры для установления стихоподобности и прозоподобности музыки, перейдем к более конкретной характеристик</w:t>
      </w:r>
      <w:r w:rsidR="00D1043D">
        <w:rPr>
          <w:rFonts w:cs="Times New Roman"/>
          <w:szCs w:val="28"/>
        </w:rPr>
        <w:t xml:space="preserve">е их структурных особенностей. </w:t>
      </w:r>
    </w:p>
    <w:p w:rsidR="00D1043D" w:rsidRDefault="00D1043D" w:rsidP="00D10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7" w:right="57" w:firstLine="709"/>
        <w:jc w:val="both"/>
        <w:rPr>
          <w:rFonts w:cs="Times New Roman"/>
          <w:szCs w:val="28"/>
        </w:rPr>
      </w:pPr>
    </w:p>
    <w:p w:rsidR="004775C6" w:rsidRPr="00082396" w:rsidRDefault="004775C6" w:rsidP="007C7978">
      <w:pPr>
        <w:pStyle w:val="a4"/>
        <w:numPr>
          <w:ilvl w:val="1"/>
          <w:numId w:val="3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57" w:firstLine="709"/>
        <w:jc w:val="both"/>
        <w:rPr>
          <w:rFonts w:cs="Times New Roman"/>
          <w:szCs w:val="28"/>
        </w:rPr>
      </w:pPr>
      <w:r w:rsidRPr="00082396">
        <w:rPr>
          <w:rFonts w:cs="Times New Roman"/>
          <w:b/>
          <w:szCs w:val="28"/>
        </w:rPr>
        <w:t>Харак</w:t>
      </w:r>
      <w:r w:rsidR="006E3934" w:rsidRPr="00082396">
        <w:rPr>
          <w:rFonts w:cs="Times New Roman"/>
          <w:b/>
          <w:szCs w:val="28"/>
        </w:rPr>
        <w:t>терные признаки</w:t>
      </w:r>
      <w:r w:rsidRPr="00082396">
        <w:rPr>
          <w:rFonts w:cs="Times New Roman"/>
          <w:b/>
          <w:szCs w:val="28"/>
        </w:rPr>
        <w:t xml:space="preserve"> музыкальной структуры, подобной по организации процесса стиху</w:t>
      </w:r>
    </w:p>
    <w:p w:rsidR="004775C6" w:rsidRPr="006848D0" w:rsidRDefault="004775C6" w:rsidP="00082396">
      <w:pPr>
        <w:spacing w:after="0" w:line="360" w:lineRule="auto"/>
        <w:ind w:left="57" w:right="57" w:firstLine="652"/>
        <w:jc w:val="both"/>
        <w:rPr>
          <w:rFonts w:cs="Times New Roman"/>
          <w:szCs w:val="28"/>
          <w:u w:val="single"/>
        </w:rPr>
      </w:pPr>
      <w:r w:rsidRPr="006848D0">
        <w:rPr>
          <w:rFonts w:cs="Times New Roman"/>
          <w:szCs w:val="28"/>
        </w:rPr>
        <w:t>Как уже неоднократно отмечалось, интонационной сущностью стихотворной речи является то, что в ней происходит деление на ритмически соизмеримые сегменты.</w:t>
      </w:r>
      <w:r w:rsidRPr="006848D0">
        <w:rPr>
          <w:rFonts w:cs="Times New Roman"/>
          <w:i/>
          <w:szCs w:val="28"/>
        </w:rPr>
        <w:t xml:space="preserve"> </w:t>
      </w:r>
      <w:r w:rsidRPr="006848D0">
        <w:rPr>
          <w:rFonts w:cs="Times New Roman"/>
          <w:szCs w:val="28"/>
        </w:rPr>
        <w:t xml:space="preserve">Как следствие, возникают ритмическая инерция, интонационное предслышание. По аналогии с этим, важным признаком музыкальной стихоподобности становится тяготение к симметрии сегментов </w:t>
      </w:r>
      <w:r w:rsidRPr="006848D0">
        <w:rPr>
          <w:rFonts w:cs="Times New Roman"/>
          <w:szCs w:val="28"/>
        </w:rPr>
        <w:lastRenderedPageBreak/>
        <w:t xml:space="preserve">музыкальной речи. Наиболее типичным, хотя все же частным, случаем такой </w:t>
      </w:r>
      <w:r w:rsidRPr="006848D0">
        <w:rPr>
          <w:rFonts w:cs="Times New Roman"/>
          <w:i/>
          <w:szCs w:val="28"/>
        </w:rPr>
        <w:t>изохронности</w:t>
      </w:r>
      <w:r w:rsidRPr="006848D0">
        <w:rPr>
          <w:rFonts w:cs="Times New Roman"/>
          <w:szCs w:val="28"/>
        </w:rPr>
        <w:t xml:space="preserve"> может выступать квадратность – четырех- и восьмитактность. Но симметрия может возникнуть и при неквадратной структуре – например, 3+3 или 5+5, что не снимает стихоподобности.</w:t>
      </w:r>
    </w:p>
    <w:p w:rsidR="00993E03" w:rsidRDefault="004775C6" w:rsidP="00993E03">
      <w:pPr>
        <w:spacing w:after="0" w:line="360" w:lineRule="auto"/>
        <w:ind w:left="57" w:right="57" w:firstLine="709"/>
        <w:jc w:val="right"/>
        <w:rPr>
          <w:rFonts w:cs="Times New Roman"/>
          <w:noProof/>
          <w:szCs w:val="28"/>
        </w:rPr>
      </w:pPr>
      <w:r w:rsidRPr="00993E03">
        <w:rPr>
          <w:rFonts w:cs="Times New Roman"/>
          <w:i/>
          <w:sz w:val="24"/>
          <w:szCs w:val="24"/>
        </w:rPr>
        <w:t>Пример. М. Глинка «Вальс-фантазия» (3т+3т+6т).</w:t>
      </w:r>
    </w:p>
    <w:p w:rsidR="004775C6" w:rsidRPr="006848D0" w:rsidRDefault="004775C6" w:rsidP="00993E03">
      <w:pPr>
        <w:spacing w:after="0" w:line="360" w:lineRule="auto"/>
        <w:ind w:left="57" w:right="57" w:firstLine="709"/>
        <w:rPr>
          <w:rFonts w:cs="Times New Roman"/>
          <w:szCs w:val="28"/>
        </w:rPr>
      </w:pPr>
      <w:r w:rsidRPr="006848D0">
        <w:rPr>
          <w:rFonts w:cs="Times New Roman"/>
          <w:noProof/>
          <w:szCs w:val="28"/>
        </w:rPr>
        <w:drawing>
          <wp:inline distT="0" distB="0" distL="0" distR="0" wp14:anchorId="20E6E173" wp14:editId="5463C2F5">
            <wp:extent cx="4293870" cy="245808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4293870" cy="2458085"/>
                    </a:xfrm>
                    <a:prstGeom prst="rect">
                      <a:avLst/>
                    </a:prstGeom>
                    <a:noFill/>
                    <a:ln w="9525">
                      <a:noFill/>
                      <a:miter lim="800000"/>
                      <a:headEnd/>
                      <a:tailEnd/>
                    </a:ln>
                  </pic:spPr>
                </pic:pic>
              </a:graphicData>
            </a:graphic>
          </wp:inline>
        </w:drawing>
      </w:r>
    </w:p>
    <w:p w:rsidR="004775C6" w:rsidRPr="006848D0" w:rsidRDefault="004775C6" w:rsidP="004775C6">
      <w:pPr>
        <w:spacing w:after="0" w:line="360" w:lineRule="auto"/>
        <w:ind w:left="57" w:right="57" w:firstLine="709"/>
        <w:jc w:val="both"/>
        <w:rPr>
          <w:rFonts w:cs="Times New Roman"/>
          <w:szCs w:val="28"/>
          <w:highlight w:val="yellow"/>
        </w:rPr>
      </w:pPr>
    </w:p>
    <w:p w:rsidR="00993E03" w:rsidRDefault="004775C6" w:rsidP="00993E03">
      <w:pPr>
        <w:spacing w:after="0" w:line="360" w:lineRule="auto"/>
        <w:ind w:left="57" w:right="57" w:firstLine="709"/>
        <w:jc w:val="right"/>
        <w:rPr>
          <w:rFonts w:cs="Times New Roman"/>
          <w:szCs w:val="28"/>
        </w:rPr>
      </w:pPr>
      <w:r w:rsidRPr="00993E03">
        <w:rPr>
          <w:rFonts w:cs="Times New Roman"/>
          <w:i/>
          <w:sz w:val="24"/>
          <w:szCs w:val="24"/>
        </w:rPr>
        <w:t xml:space="preserve">Пример. </w:t>
      </w:r>
      <w:r w:rsidR="00AC617F" w:rsidRPr="00993E03">
        <w:rPr>
          <w:rFonts w:cs="Times New Roman"/>
          <w:i/>
          <w:sz w:val="24"/>
          <w:szCs w:val="24"/>
        </w:rPr>
        <w:t xml:space="preserve">П. </w:t>
      </w:r>
      <w:r w:rsidR="00993E03">
        <w:rPr>
          <w:rFonts w:cs="Times New Roman"/>
          <w:i/>
          <w:sz w:val="24"/>
          <w:szCs w:val="24"/>
        </w:rPr>
        <w:t>Чайковский</w:t>
      </w:r>
      <w:r w:rsidR="0002063E">
        <w:rPr>
          <w:rFonts w:cs="Times New Roman"/>
          <w:i/>
          <w:sz w:val="24"/>
          <w:szCs w:val="24"/>
        </w:rPr>
        <w:t xml:space="preserve"> Детский альбом «Русская песня»</w:t>
      </w:r>
      <w:r w:rsidRPr="00993E03">
        <w:rPr>
          <w:rFonts w:cs="Times New Roman"/>
          <w:i/>
          <w:sz w:val="24"/>
          <w:szCs w:val="24"/>
        </w:rPr>
        <w:t xml:space="preserve"> (3+3).</w:t>
      </w:r>
    </w:p>
    <w:p w:rsidR="004775C6" w:rsidRPr="006848D0" w:rsidRDefault="004775C6" w:rsidP="00993E03">
      <w:pPr>
        <w:spacing w:after="0" w:line="360" w:lineRule="auto"/>
        <w:ind w:left="57" w:right="57" w:firstLine="709"/>
        <w:rPr>
          <w:rFonts w:cs="Times New Roman"/>
          <w:szCs w:val="28"/>
        </w:rPr>
      </w:pPr>
      <w:r w:rsidRPr="006848D0">
        <w:rPr>
          <w:rFonts w:cs="Times New Roman"/>
          <w:szCs w:val="28"/>
        </w:rPr>
        <w:t xml:space="preserve"> </w:t>
      </w:r>
      <w:r w:rsidRPr="006848D0">
        <w:rPr>
          <w:rFonts w:cs="Times New Roman"/>
          <w:noProof/>
          <w:szCs w:val="28"/>
        </w:rPr>
        <w:drawing>
          <wp:inline distT="0" distB="0" distL="0" distR="0" wp14:anchorId="123B041A" wp14:editId="7D191DC7">
            <wp:extent cx="4257675" cy="2106930"/>
            <wp:effectExtent l="19050" t="0" r="9525"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4257675" cy="2106930"/>
                    </a:xfrm>
                    <a:prstGeom prst="rect">
                      <a:avLst/>
                    </a:prstGeom>
                    <a:noFill/>
                    <a:ln w="9525">
                      <a:noFill/>
                      <a:miter lim="800000"/>
                      <a:headEnd/>
                      <a:tailEnd/>
                    </a:ln>
                  </pic:spPr>
                </pic:pic>
              </a:graphicData>
            </a:graphic>
          </wp:inline>
        </w:drawing>
      </w:r>
    </w:p>
    <w:p w:rsidR="004775C6" w:rsidRPr="00453A86" w:rsidRDefault="004775C6" w:rsidP="008E105C">
      <w:pPr>
        <w:spacing w:after="0" w:line="360" w:lineRule="auto"/>
        <w:ind w:left="57" w:right="57" w:firstLine="652"/>
        <w:jc w:val="right"/>
        <w:rPr>
          <w:rFonts w:cs="Times New Roman"/>
          <w:i/>
          <w:sz w:val="24"/>
          <w:szCs w:val="24"/>
        </w:rPr>
      </w:pPr>
      <w:r w:rsidRPr="006848D0">
        <w:rPr>
          <w:rFonts w:cs="Times New Roman"/>
          <w:szCs w:val="28"/>
        </w:rPr>
        <w:t xml:space="preserve">Симметрия также может быть </w:t>
      </w:r>
      <w:r w:rsidRPr="006848D0">
        <w:rPr>
          <w:rFonts w:cs="Times New Roman"/>
          <w:i/>
          <w:szCs w:val="28"/>
        </w:rPr>
        <w:t>«перекрестной»</w:t>
      </w:r>
      <w:r w:rsidRPr="006848D0">
        <w:rPr>
          <w:rFonts w:cs="Times New Roman"/>
          <w:szCs w:val="28"/>
        </w:rPr>
        <w:t xml:space="preserve">, когда симметричные друг другу отрезки чередуются по типу </w:t>
      </w:r>
      <w:r w:rsidRPr="006848D0">
        <w:rPr>
          <w:rFonts w:cs="Times New Roman"/>
          <w:i/>
          <w:szCs w:val="28"/>
        </w:rPr>
        <w:t>авав</w:t>
      </w:r>
      <w:r w:rsidRPr="006848D0">
        <w:rPr>
          <w:rFonts w:cs="Times New Roman"/>
          <w:szCs w:val="28"/>
        </w:rPr>
        <w:t xml:space="preserve">, например, 3+2+3+2 и т.д. как в романсе </w:t>
      </w:r>
      <w:r w:rsidR="00AC617F" w:rsidRPr="00993E03">
        <w:rPr>
          <w:rFonts w:cs="Times New Roman"/>
          <w:i/>
          <w:sz w:val="24"/>
          <w:szCs w:val="24"/>
        </w:rPr>
        <w:lastRenderedPageBreak/>
        <w:t xml:space="preserve">Пример. </w:t>
      </w:r>
      <w:r w:rsidRPr="00993E03">
        <w:rPr>
          <w:rFonts w:cs="Times New Roman"/>
          <w:i/>
          <w:sz w:val="24"/>
          <w:szCs w:val="24"/>
        </w:rPr>
        <w:t>П. Чайковского «То было раннею весной».</w:t>
      </w:r>
      <w:r w:rsidR="008E105C">
        <w:rPr>
          <w:rFonts w:cs="Times New Roman"/>
          <w:i/>
          <w:noProof/>
          <w:sz w:val="24"/>
          <w:szCs w:val="24"/>
        </w:rPr>
        <w:drawing>
          <wp:inline distT="0" distB="0" distL="0" distR="0" wp14:anchorId="5511EFA4" wp14:editId="2C233986">
            <wp:extent cx="6297295" cy="1612900"/>
            <wp:effectExtent l="0" t="0" r="8255"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7295" cy="1612900"/>
                    </a:xfrm>
                    <a:prstGeom prst="rect">
                      <a:avLst/>
                    </a:prstGeom>
                    <a:noFill/>
                    <a:ln>
                      <a:noFill/>
                    </a:ln>
                  </pic:spPr>
                </pic:pic>
              </a:graphicData>
            </a:graphic>
          </wp:inline>
        </w:drawing>
      </w:r>
    </w:p>
    <w:p w:rsidR="004775C6" w:rsidRPr="006848D0" w:rsidRDefault="004775C6" w:rsidP="00082396">
      <w:pPr>
        <w:spacing w:after="0" w:line="360" w:lineRule="auto"/>
        <w:ind w:left="57" w:right="57" w:firstLine="652"/>
        <w:jc w:val="both"/>
        <w:rPr>
          <w:rFonts w:cs="Times New Roman"/>
          <w:szCs w:val="28"/>
        </w:rPr>
      </w:pPr>
      <w:r w:rsidRPr="006848D0">
        <w:rPr>
          <w:rFonts w:cs="Times New Roman"/>
          <w:szCs w:val="28"/>
        </w:rPr>
        <w:t xml:space="preserve">Так же, как признаки силлабо-тонического стихосложения – симметрия стоп, строк, строф – являются идеальными условиями для воплощения интонационной модели стиха (хотя существуют стихи и без таких признаков), так и </w:t>
      </w:r>
      <w:r w:rsidRPr="006848D0">
        <w:rPr>
          <w:rFonts w:cs="Times New Roman"/>
          <w:i/>
          <w:szCs w:val="28"/>
        </w:rPr>
        <w:t>тяготение к пропорциональности масштабно-тематических структур становится ярчайшим признаком стихоподобности музыкального процесса</w:t>
      </w:r>
      <w:r w:rsidRPr="006848D0">
        <w:rPr>
          <w:rFonts w:cs="Times New Roman"/>
          <w:szCs w:val="28"/>
        </w:rPr>
        <w:t xml:space="preserve">. Ритмическая регулярность, симметрия сегментов в музыкальной стихоподобной структуре – это качества заданные, ожидаемые, предчувствуемые. Нарушения этой регулярности в конкретном музыкальном произведении, характеризующемся стихоподобностью музыкальной структуры, создают такое же напряжение формы, как анжамбманы в стихе (см. анализ вальса </w:t>
      </w:r>
      <w:r w:rsidR="00011775">
        <w:rPr>
          <w:rFonts w:cs="Times New Roman"/>
          <w:szCs w:val="28"/>
        </w:rPr>
        <w:t>С. </w:t>
      </w:r>
      <w:r w:rsidRPr="006848D0">
        <w:rPr>
          <w:rFonts w:cs="Times New Roman"/>
          <w:szCs w:val="28"/>
        </w:rPr>
        <w:t xml:space="preserve">Прокофьева, романса </w:t>
      </w:r>
      <w:r w:rsidR="00B47F4E" w:rsidRPr="006848D0">
        <w:rPr>
          <w:rFonts w:cs="Times New Roman"/>
          <w:szCs w:val="28"/>
        </w:rPr>
        <w:t xml:space="preserve">С. </w:t>
      </w:r>
      <w:r w:rsidRPr="006848D0">
        <w:rPr>
          <w:rFonts w:cs="Times New Roman"/>
          <w:szCs w:val="28"/>
        </w:rPr>
        <w:t>Рахманинова</w:t>
      </w:r>
      <w:r w:rsidR="00B47F4E" w:rsidRPr="006848D0">
        <w:rPr>
          <w:rFonts w:cs="Times New Roman"/>
          <w:szCs w:val="28"/>
        </w:rPr>
        <w:t xml:space="preserve"> в настоящей работе</w:t>
      </w:r>
      <w:r w:rsidRPr="006848D0">
        <w:rPr>
          <w:rFonts w:cs="Times New Roman"/>
          <w:szCs w:val="28"/>
        </w:rPr>
        <w:t xml:space="preserve">). Можно заметить, что идеальными условиями для рождения стихоподобной музыкальной структуры, является </w:t>
      </w:r>
      <w:r w:rsidRPr="006848D0">
        <w:rPr>
          <w:rFonts w:cs="Times New Roman"/>
          <w:i/>
          <w:szCs w:val="28"/>
        </w:rPr>
        <w:t>модель классического нормативного периода</w:t>
      </w:r>
      <w:r w:rsidRPr="006848D0">
        <w:rPr>
          <w:rFonts w:cs="Times New Roman"/>
          <w:szCs w:val="28"/>
        </w:rPr>
        <w:t xml:space="preserve"> (</w:t>
      </w:r>
      <w:r w:rsidRPr="006848D0">
        <w:rPr>
          <w:rFonts w:cs="Times New Roman"/>
          <w:i/>
          <w:szCs w:val="28"/>
        </w:rPr>
        <w:t>«идеальный полюс стиха»</w:t>
      </w:r>
      <w:r w:rsidRPr="006848D0">
        <w:rPr>
          <w:rFonts w:cs="Times New Roman"/>
          <w:szCs w:val="28"/>
        </w:rPr>
        <w:t xml:space="preserve"> по аналог</w:t>
      </w:r>
      <w:r w:rsidR="00B47F4E" w:rsidRPr="006848D0">
        <w:rPr>
          <w:rFonts w:cs="Times New Roman"/>
          <w:szCs w:val="28"/>
        </w:rPr>
        <w:t>ии с высказыванием Томашевского, приведенным ранее</w:t>
      </w:r>
      <w:r w:rsidRPr="006848D0">
        <w:rPr>
          <w:rFonts w:cs="Times New Roman"/>
          <w:szCs w:val="28"/>
        </w:rPr>
        <w:t>.). Однако, как уже отмечалось, стихоподобная структура наблюдается в истории музыки уже задолго до формирования классического периода мажорно-минорной системы. Вспомним былины с их ритмической уравновешенностью, изохронностью фраз, мелодической повторностью – инерция структуры, которая так важна для стихотворной структуры, в мелосе былин проявляется весьма ярко. Многие другие формы фольклорной музыки доклассического периода с их моторикой мелоса – плясовые, трудовые, обрядовые, колыбельные, хороводные, игровые песни – тоже характеризуются стихоподобностью музыкальной структуры.</w:t>
      </w:r>
    </w:p>
    <w:p w:rsidR="00993E03" w:rsidRDefault="004775C6" w:rsidP="00993E03">
      <w:pPr>
        <w:spacing w:after="0" w:line="360" w:lineRule="auto"/>
        <w:ind w:left="57" w:right="57" w:firstLine="709"/>
        <w:jc w:val="right"/>
        <w:rPr>
          <w:rFonts w:cs="Times New Roman"/>
          <w:noProof/>
          <w:szCs w:val="28"/>
        </w:rPr>
      </w:pPr>
      <w:r w:rsidRPr="00993E03">
        <w:rPr>
          <w:rFonts w:cs="Times New Roman"/>
          <w:i/>
          <w:sz w:val="24"/>
          <w:szCs w:val="24"/>
        </w:rPr>
        <w:lastRenderedPageBreak/>
        <w:t xml:space="preserve">Пример. </w:t>
      </w:r>
      <w:r w:rsidR="00F16AC7">
        <w:rPr>
          <w:rFonts w:cs="Times New Roman"/>
          <w:i/>
          <w:sz w:val="24"/>
          <w:szCs w:val="24"/>
        </w:rPr>
        <w:t xml:space="preserve">РНП </w:t>
      </w:r>
      <w:r w:rsidRPr="00993E03">
        <w:rPr>
          <w:rFonts w:cs="Times New Roman"/>
          <w:i/>
          <w:sz w:val="24"/>
          <w:szCs w:val="24"/>
        </w:rPr>
        <w:t>«Я пойду ли, молоденька» (4т+4т).</w:t>
      </w:r>
      <w:r w:rsidRPr="006848D0">
        <w:rPr>
          <w:rFonts w:cs="Times New Roman"/>
          <w:szCs w:val="28"/>
        </w:rPr>
        <w:t xml:space="preserve"> </w:t>
      </w:r>
    </w:p>
    <w:p w:rsidR="004775C6" w:rsidRPr="006848D0" w:rsidRDefault="004775C6" w:rsidP="00993E03">
      <w:pPr>
        <w:spacing w:after="0" w:line="360" w:lineRule="auto"/>
        <w:ind w:left="57" w:right="57" w:firstLine="709"/>
        <w:rPr>
          <w:rFonts w:cs="Times New Roman"/>
          <w:szCs w:val="28"/>
        </w:rPr>
      </w:pPr>
      <w:r w:rsidRPr="006848D0">
        <w:rPr>
          <w:rFonts w:cs="Times New Roman"/>
          <w:noProof/>
          <w:szCs w:val="28"/>
        </w:rPr>
        <w:drawing>
          <wp:inline distT="0" distB="0" distL="0" distR="0" wp14:anchorId="6C9F59B7" wp14:editId="3841A549">
            <wp:extent cx="4235450" cy="2019300"/>
            <wp:effectExtent l="1905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srcRect/>
                    <a:stretch>
                      <a:fillRect/>
                    </a:stretch>
                  </pic:blipFill>
                  <pic:spPr bwMode="auto">
                    <a:xfrm>
                      <a:off x="0" y="0"/>
                      <a:ext cx="4235450" cy="2019300"/>
                    </a:xfrm>
                    <a:prstGeom prst="rect">
                      <a:avLst/>
                    </a:prstGeom>
                    <a:noFill/>
                    <a:ln w="9525">
                      <a:noFill/>
                      <a:miter lim="800000"/>
                      <a:headEnd/>
                      <a:tailEnd/>
                    </a:ln>
                  </pic:spPr>
                </pic:pic>
              </a:graphicData>
            </a:graphic>
          </wp:inline>
        </w:drawing>
      </w:r>
    </w:p>
    <w:p w:rsidR="00993E03" w:rsidRDefault="00993E03" w:rsidP="00993E03">
      <w:pPr>
        <w:spacing w:after="0" w:line="360" w:lineRule="auto"/>
        <w:ind w:left="57" w:right="57" w:firstLine="709"/>
        <w:jc w:val="right"/>
        <w:rPr>
          <w:rFonts w:cs="Times New Roman"/>
          <w:i/>
          <w:sz w:val="24"/>
          <w:szCs w:val="24"/>
        </w:rPr>
      </w:pPr>
    </w:p>
    <w:p w:rsidR="00993E03" w:rsidRDefault="004775C6" w:rsidP="00993E03">
      <w:pPr>
        <w:spacing w:after="0" w:line="360" w:lineRule="auto"/>
        <w:ind w:left="57" w:right="57" w:firstLine="709"/>
        <w:jc w:val="right"/>
        <w:rPr>
          <w:rFonts w:cs="Times New Roman"/>
          <w:noProof/>
          <w:szCs w:val="28"/>
        </w:rPr>
      </w:pPr>
      <w:r w:rsidRPr="00993E03">
        <w:rPr>
          <w:rFonts w:cs="Times New Roman"/>
          <w:i/>
          <w:sz w:val="24"/>
          <w:szCs w:val="24"/>
        </w:rPr>
        <w:t>Пример. Былина «Три поездки Ильи Муромца».</w:t>
      </w:r>
    </w:p>
    <w:p w:rsidR="004775C6" w:rsidRPr="006848D0" w:rsidRDefault="00C035A2" w:rsidP="00993E03">
      <w:pPr>
        <w:spacing w:after="0" w:line="360" w:lineRule="auto"/>
        <w:ind w:left="57" w:right="57" w:firstLine="709"/>
        <w:jc w:val="both"/>
        <w:rPr>
          <w:rFonts w:cs="Times New Roman"/>
          <w:szCs w:val="28"/>
        </w:rPr>
      </w:pPr>
      <w:r>
        <w:rPr>
          <w:rFonts w:cs="Times New Roman"/>
          <w:noProof/>
          <w:szCs w:val="28"/>
        </w:rPr>
        <w:drawing>
          <wp:inline distT="0" distB="0" distL="0" distR="0" wp14:anchorId="496EB943" wp14:editId="37C60DB7">
            <wp:extent cx="5800725" cy="34893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00725" cy="3489325"/>
                    </a:xfrm>
                    <a:prstGeom prst="rect">
                      <a:avLst/>
                    </a:prstGeom>
                    <a:noFill/>
                    <a:ln>
                      <a:noFill/>
                    </a:ln>
                  </pic:spPr>
                </pic:pic>
              </a:graphicData>
            </a:graphic>
          </wp:inline>
        </w:drawing>
      </w:r>
    </w:p>
    <w:p w:rsidR="004775C6" w:rsidRPr="006848D0" w:rsidRDefault="004775C6" w:rsidP="00082396">
      <w:pPr>
        <w:spacing w:after="0" w:line="360" w:lineRule="auto"/>
        <w:ind w:left="57" w:right="57" w:firstLine="652"/>
        <w:jc w:val="both"/>
        <w:rPr>
          <w:rFonts w:cs="Times New Roman"/>
          <w:szCs w:val="28"/>
        </w:rPr>
      </w:pPr>
      <w:r w:rsidRPr="006848D0">
        <w:rPr>
          <w:rFonts w:cs="Times New Roman"/>
          <w:szCs w:val="28"/>
        </w:rPr>
        <w:t xml:space="preserve">Так же, как в структуре силлабо-тонического стиха можно наблюдать резонанс процессуальных функций, так и в стихоподобной музыке возникает целая система структурных соответствий, «рифм», согласований, предсказуемости. Например, в нормативном периоде наблюдаются </w:t>
      </w:r>
      <w:r w:rsidRPr="006848D0">
        <w:rPr>
          <w:rFonts w:cs="Times New Roman"/>
          <w:i/>
          <w:szCs w:val="28"/>
        </w:rPr>
        <w:t>«рифмы»</w:t>
      </w:r>
      <w:r w:rsidRPr="006848D0">
        <w:rPr>
          <w:rFonts w:cs="Times New Roman"/>
          <w:szCs w:val="28"/>
        </w:rPr>
        <w:t xml:space="preserve"> серединного и заключительного кадансов, то есть согласование ладогармонического фактора с процессуальной функцией и сегментацией. </w:t>
      </w:r>
    </w:p>
    <w:p w:rsidR="004775C6" w:rsidRPr="006848D0" w:rsidRDefault="004775C6" w:rsidP="00082396">
      <w:pPr>
        <w:spacing w:after="0" w:line="360" w:lineRule="auto"/>
        <w:ind w:left="57" w:right="57" w:firstLine="652"/>
        <w:jc w:val="both"/>
        <w:rPr>
          <w:rFonts w:cs="Times New Roman"/>
          <w:szCs w:val="28"/>
        </w:rPr>
      </w:pPr>
      <w:r w:rsidRPr="006848D0">
        <w:rPr>
          <w:rFonts w:cs="Times New Roman"/>
          <w:szCs w:val="28"/>
        </w:rPr>
        <w:t xml:space="preserve">К этой аналогии обращались многие музыковеды. В. Холопова замечает: «в тоническом стихе есть элемент, имеющий в музыке функциональное </w:t>
      </w:r>
      <w:r w:rsidRPr="006848D0">
        <w:rPr>
          <w:rFonts w:cs="Times New Roman"/>
          <w:szCs w:val="28"/>
        </w:rPr>
        <w:lastRenderedPageBreak/>
        <w:t>ритмическое значение. Это – чередование ударных и безударных окончаний, называемое правилом альтернанса. В музыкальной ритмике ему отвечает чередование устоев в конце синтаксических построений (перекрестная рифма ЖМЖМ)» [</w:t>
      </w:r>
      <w:r w:rsidR="00F43CEF">
        <w:rPr>
          <w:rFonts w:cs="Times New Roman"/>
          <w:szCs w:val="28"/>
        </w:rPr>
        <w:t xml:space="preserve">155, </w:t>
      </w:r>
      <w:r w:rsidR="00F43CEF">
        <w:rPr>
          <w:rFonts w:cs="Times New Roman"/>
          <w:i/>
          <w:szCs w:val="28"/>
        </w:rPr>
        <w:t>113-114</w:t>
      </w:r>
      <w:r w:rsidRPr="006848D0">
        <w:rPr>
          <w:rFonts w:cs="Times New Roman"/>
          <w:szCs w:val="28"/>
        </w:rPr>
        <w:t>]. В этом воплощается «резонанс» процессуальных функций, усиливается ощущение единства, це</w:t>
      </w:r>
      <w:r w:rsidR="00011775">
        <w:rPr>
          <w:rFonts w:cs="Times New Roman"/>
          <w:szCs w:val="28"/>
        </w:rPr>
        <w:t>лостности музыкальных сегментов, как в приведенных ниже примерах.</w:t>
      </w:r>
    </w:p>
    <w:p w:rsidR="00A730B5" w:rsidRDefault="004775C6" w:rsidP="00A730B5">
      <w:pPr>
        <w:spacing w:after="0" w:line="360" w:lineRule="auto"/>
        <w:ind w:left="57" w:right="57" w:firstLine="709"/>
        <w:jc w:val="right"/>
        <w:rPr>
          <w:rFonts w:cs="Times New Roman"/>
          <w:noProof/>
          <w:szCs w:val="28"/>
        </w:rPr>
      </w:pPr>
      <w:r w:rsidRPr="00A730B5">
        <w:rPr>
          <w:rFonts w:cs="Times New Roman"/>
          <w:i/>
          <w:sz w:val="24"/>
          <w:szCs w:val="24"/>
        </w:rPr>
        <w:t>Пример. С. Про</w:t>
      </w:r>
      <w:r w:rsidR="00A730B5" w:rsidRPr="00A730B5">
        <w:rPr>
          <w:rFonts w:cs="Times New Roman"/>
          <w:i/>
          <w:sz w:val="24"/>
          <w:szCs w:val="24"/>
        </w:rPr>
        <w:t>ко</w:t>
      </w:r>
      <w:r w:rsidR="00CF05B8">
        <w:rPr>
          <w:rFonts w:cs="Times New Roman"/>
          <w:i/>
          <w:sz w:val="24"/>
          <w:szCs w:val="24"/>
        </w:rPr>
        <w:t>фьев Детская музыка –</w:t>
      </w:r>
      <w:r w:rsidRPr="00A730B5">
        <w:rPr>
          <w:rFonts w:cs="Times New Roman"/>
          <w:i/>
          <w:sz w:val="24"/>
          <w:szCs w:val="24"/>
        </w:rPr>
        <w:t xml:space="preserve"> </w:t>
      </w:r>
      <w:r w:rsidR="00CF05B8">
        <w:rPr>
          <w:rFonts w:cs="Times New Roman"/>
          <w:i/>
          <w:sz w:val="24"/>
          <w:szCs w:val="24"/>
        </w:rPr>
        <w:t>«</w:t>
      </w:r>
      <w:r w:rsidRPr="00A730B5">
        <w:rPr>
          <w:rFonts w:cs="Times New Roman"/>
          <w:i/>
          <w:sz w:val="24"/>
          <w:szCs w:val="24"/>
        </w:rPr>
        <w:t>Марш</w:t>
      </w:r>
      <w:r w:rsidR="00CF05B8">
        <w:rPr>
          <w:rFonts w:cs="Times New Roman"/>
          <w:i/>
          <w:sz w:val="24"/>
          <w:szCs w:val="24"/>
        </w:rPr>
        <w:t>»</w:t>
      </w:r>
      <w:r w:rsidRPr="00A730B5">
        <w:rPr>
          <w:rFonts w:cs="Times New Roman"/>
          <w:i/>
          <w:sz w:val="24"/>
          <w:szCs w:val="24"/>
        </w:rPr>
        <w:t>.</w:t>
      </w:r>
    </w:p>
    <w:p w:rsidR="004775C6" w:rsidRPr="006848D0" w:rsidRDefault="004775C6" w:rsidP="00A730B5">
      <w:pPr>
        <w:spacing w:after="0" w:line="360" w:lineRule="auto"/>
        <w:ind w:left="57" w:right="57" w:firstLine="709"/>
        <w:rPr>
          <w:rFonts w:cs="Times New Roman"/>
          <w:szCs w:val="28"/>
        </w:rPr>
      </w:pPr>
      <w:r w:rsidRPr="006848D0">
        <w:rPr>
          <w:rFonts w:cs="Times New Roman"/>
          <w:noProof/>
          <w:szCs w:val="28"/>
        </w:rPr>
        <w:t xml:space="preserve"> </w:t>
      </w:r>
      <w:r w:rsidR="00FF476B">
        <w:rPr>
          <w:rFonts w:cs="Times New Roman"/>
          <w:noProof/>
          <w:szCs w:val="28"/>
        </w:rPr>
        <w:drawing>
          <wp:inline distT="0" distB="0" distL="0" distR="0" wp14:anchorId="4408FF2B" wp14:editId="2831FEB9">
            <wp:extent cx="5038725" cy="376237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38725" cy="3762375"/>
                    </a:xfrm>
                    <a:prstGeom prst="rect">
                      <a:avLst/>
                    </a:prstGeom>
                    <a:noFill/>
                    <a:ln>
                      <a:noFill/>
                    </a:ln>
                  </pic:spPr>
                </pic:pic>
              </a:graphicData>
            </a:graphic>
          </wp:inline>
        </w:drawing>
      </w:r>
    </w:p>
    <w:p w:rsidR="005C4647" w:rsidRDefault="005C4647" w:rsidP="005C4647">
      <w:pPr>
        <w:spacing w:after="0" w:line="360" w:lineRule="auto"/>
        <w:ind w:left="57" w:right="57" w:firstLine="709"/>
        <w:jc w:val="both"/>
        <w:rPr>
          <w:rFonts w:cs="Times New Roman"/>
          <w:szCs w:val="28"/>
        </w:rPr>
      </w:pPr>
    </w:p>
    <w:p w:rsidR="00A730B5" w:rsidRDefault="00A730B5" w:rsidP="00A730B5">
      <w:pPr>
        <w:spacing w:after="0" w:line="360" w:lineRule="auto"/>
        <w:ind w:left="57" w:right="57" w:firstLine="709"/>
        <w:jc w:val="right"/>
        <w:rPr>
          <w:rFonts w:cs="Times New Roman"/>
          <w:szCs w:val="28"/>
        </w:rPr>
      </w:pPr>
      <w:r>
        <w:rPr>
          <w:rFonts w:cs="Times New Roman"/>
          <w:i/>
          <w:sz w:val="24"/>
          <w:szCs w:val="24"/>
        </w:rPr>
        <w:t xml:space="preserve">Пример. М. Равель </w:t>
      </w:r>
      <w:r w:rsidR="00C5539B">
        <w:rPr>
          <w:rFonts w:cs="Times New Roman"/>
          <w:i/>
          <w:sz w:val="24"/>
          <w:szCs w:val="24"/>
        </w:rPr>
        <w:t xml:space="preserve">«Моя Матушка-гусыня» – </w:t>
      </w:r>
      <w:r>
        <w:rPr>
          <w:rFonts w:cs="Times New Roman"/>
          <w:i/>
          <w:sz w:val="24"/>
          <w:szCs w:val="24"/>
        </w:rPr>
        <w:t>«</w:t>
      </w:r>
      <w:r w:rsidR="004775C6" w:rsidRPr="00A730B5">
        <w:rPr>
          <w:rFonts w:cs="Times New Roman"/>
          <w:i/>
          <w:sz w:val="24"/>
          <w:szCs w:val="24"/>
        </w:rPr>
        <w:t>Павана Спящей красавицы</w:t>
      </w:r>
      <w:r>
        <w:rPr>
          <w:rFonts w:cs="Times New Roman"/>
          <w:i/>
          <w:sz w:val="24"/>
          <w:szCs w:val="24"/>
        </w:rPr>
        <w:t>»</w:t>
      </w:r>
      <w:r w:rsidR="004775C6" w:rsidRPr="00A730B5">
        <w:rPr>
          <w:rFonts w:cs="Times New Roman"/>
          <w:i/>
          <w:sz w:val="24"/>
          <w:szCs w:val="24"/>
        </w:rPr>
        <w:t>.</w:t>
      </w:r>
      <w:r w:rsidR="004775C6" w:rsidRPr="006848D0">
        <w:rPr>
          <w:rFonts w:cs="Times New Roman"/>
          <w:szCs w:val="28"/>
        </w:rPr>
        <w:t xml:space="preserve"> </w:t>
      </w:r>
    </w:p>
    <w:p w:rsidR="005C4647" w:rsidRDefault="004775C6" w:rsidP="00A730B5">
      <w:pPr>
        <w:spacing w:after="0" w:line="360" w:lineRule="auto"/>
        <w:ind w:left="57" w:right="57" w:firstLine="709"/>
        <w:rPr>
          <w:rFonts w:cs="Times New Roman"/>
          <w:szCs w:val="28"/>
        </w:rPr>
      </w:pPr>
      <w:r w:rsidRPr="006848D0">
        <w:rPr>
          <w:rFonts w:cs="Times New Roman"/>
          <w:noProof/>
          <w:szCs w:val="28"/>
        </w:rPr>
        <w:drawing>
          <wp:inline distT="0" distB="0" distL="0" distR="0" wp14:anchorId="2105BA7A" wp14:editId="73CFA7CB">
            <wp:extent cx="5076825" cy="2531745"/>
            <wp:effectExtent l="19050" t="0" r="9525"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srcRect/>
                    <a:stretch>
                      <a:fillRect/>
                    </a:stretch>
                  </pic:blipFill>
                  <pic:spPr bwMode="auto">
                    <a:xfrm>
                      <a:off x="0" y="0"/>
                      <a:ext cx="5076825" cy="2531745"/>
                    </a:xfrm>
                    <a:prstGeom prst="rect">
                      <a:avLst/>
                    </a:prstGeom>
                    <a:noFill/>
                    <a:ln w="9525">
                      <a:noFill/>
                      <a:miter lim="800000"/>
                      <a:headEnd/>
                      <a:tailEnd/>
                    </a:ln>
                  </pic:spPr>
                </pic:pic>
              </a:graphicData>
            </a:graphic>
          </wp:inline>
        </w:drawing>
      </w:r>
    </w:p>
    <w:p w:rsidR="004775C6" w:rsidRPr="006848D0" w:rsidRDefault="004775C6" w:rsidP="005C4647">
      <w:pPr>
        <w:spacing w:after="0" w:line="360" w:lineRule="auto"/>
        <w:ind w:left="57" w:right="57" w:firstLine="709"/>
        <w:jc w:val="both"/>
        <w:rPr>
          <w:rFonts w:cs="Times New Roman"/>
          <w:szCs w:val="28"/>
        </w:rPr>
      </w:pPr>
      <w:r w:rsidRPr="006848D0">
        <w:rPr>
          <w:rFonts w:cs="Times New Roman"/>
          <w:szCs w:val="28"/>
        </w:rPr>
        <w:lastRenderedPageBreak/>
        <w:t xml:space="preserve">Необязательный, но все же частый признак стихоподобной музыкальной структуры – </w:t>
      </w:r>
      <w:r w:rsidRPr="006848D0">
        <w:rPr>
          <w:rFonts w:cs="Times New Roman"/>
          <w:i/>
          <w:szCs w:val="28"/>
        </w:rPr>
        <w:t>совпадение в кульминации сразу нескольких вершин</w:t>
      </w:r>
      <w:r w:rsidRPr="006848D0">
        <w:rPr>
          <w:rFonts w:cs="Times New Roman"/>
          <w:szCs w:val="28"/>
        </w:rPr>
        <w:t>: вершины звуковысотной линии, ритмической вершины (долгий звук) или яркого гармонического средства (ладового или фонического). То есть в кульминации могут сосредоточиться сразу несколько средств (и высотные, и ритмические, и ладовые, и т.д.) [</w:t>
      </w:r>
      <w:r w:rsidR="004A3C78" w:rsidRPr="002C7AF8">
        <w:rPr>
          <w:rFonts w:cs="Times New Roman"/>
          <w:szCs w:val="28"/>
        </w:rPr>
        <w:t>88</w:t>
      </w:r>
      <w:r w:rsidRPr="006848D0">
        <w:rPr>
          <w:rFonts w:cs="Times New Roman"/>
          <w:szCs w:val="28"/>
        </w:rPr>
        <w:t xml:space="preserve">, </w:t>
      </w:r>
      <w:r w:rsidRPr="006848D0">
        <w:rPr>
          <w:rFonts w:cs="Times New Roman"/>
          <w:i/>
          <w:szCs w:val="28"/>
        </w:rPr>
        <w:t>44-46</w:t>
      </w:r>
      <w:r w:rsidRPr="006848D0">
        <w:rPr>
          <w:rFonts w:cs="Times New Roman"/>
          <w:szCs w:val="28"/>
        </w:rPr>
        <w:t>]. Возникает соответствие линеарного плана мелодии с другими средствами интонационной выразительности.</w:t>
      </w:r>
    </w:p>
    <w:p w:rsidR="004775C6" w:rsidRPr="006848D0" w:rsidRDefault="004775C6" w:rsidP="004775C6">
      <w:pPr>
        <w:spacing w:after="0" w:line="360" w:lineRule="auto"/>
        <w:ind w:left="57" w:right="57" w:firstLine="709"/>
        <w:jc w:val="both"/>
        <w:rPr>
          <w:rFonts w:cs="Times New Roman"/>
          <w:szCs w:val="28"/>
        </w:rPr>
      </w:pPr>
    </w:p>
    <w:p w:rsidR="004775C6" w:rsidRPr="00A730B5" w:rsidRDefault="00A730B5" w:rsidP="00A730B5">
      <w:pPr>
        <w:spacing w:after="0" w:line="360" w:lineRule="auto"/>
        <w:ind w:left="57" w:right="57" w:firstLine="709"/>
        <w:jc w:val="right"/>
        <w:rPr>
          <w:rFonts w:cs="Times New Roman"/>
          <w:i/>
          <w:sz w:val="24"/>
          <w:szCs w:val="24"/>
        </w:rPr>
      </w:pPr>
      <w:r w:rsidRPr="00A730B5">
        <w:rPr>
          <w:rFonts w:cs="Times New Roman"/>
          <w:i/>
          <w:sz w:val="24"/>
          <w:szCs w:val="24"/>
        </w:rPr>
        <w:t>Пример. П. Чайковский</w:t>
      </w:r>
      <w:r w:rsidR="004775C6" w:rsidRPr="00A730B5">
        <w:rPr>
          <w:rFonts w:cs="Times New Roman"/>
          <w:i/>
          <w:sz w:val="24"/>
          <w:szCs w:val="24"/>
        </w:rPr>
        <w:t xml:space="preserve"> </w:t>
      </w:r>
      <w:r w:rsidR="00F260E0">
        <w:rPr>
          <w:rFonts w:cs="Times New Roman"/>
          <w:i/>
          <w:sz w:val="24"/>
          <w:szCs w:val="24"/>
        </w:rPr>
        <w:t>Детский альбом – «Сладкая греза»</w:t>
      </w:r>
      <w:r w:rsidR="004775C6" w:rsidRPr="00A730B5">
        <w:rPr>
          <w:rFonts w:cs="Times New Roman"/>
          <w:i/>
          <w:sz w:val="24"/>
          <w:szCs w:val="24"/>
        </w:rPr>
        <w:t>.</w:t>
      </w:r>
    </w:p>
    <w:p w:rsidR="004775C6" w:rsidRPr="006848D0" w:rsidRDefault="003C0800" w:rsidP="004775C6">
      <w:pPr>
        <w:spacing w:after="0" w:line="360" w:lineRule="auto"/>
        <w:ind w:left="57" w:right="57" w:firstLine="709"/>
        <w:jc w:val="both"/>
        <w:rPr>
          <w:rFonts w:cs="Times New Roman"/>
          <w:szCs w:val="28"/>
        </w:rPr>
      </w:pPr>
      <w:r>
        <w:rPr>
          <w:rFonts w:cs="Times New Roman"/>
          <w:noProof/>
          <w:szCs w:val="28"/>
        </w:rPr>
        <w:drawing>
          <wp:inline distT="0" distB="0" distL="0" distR="0" wp14:anchorId="00650FE9" wp14:editId="4020062E">
            <wp:extent cx="5325745" cy="1543685"/>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25745" cy="1543685"/>
                    </a:xfrm>
                    <a:prstGeom prst="rect">
                      <a:avLst/>
                    </a:prstGeom>
                    <a:noFill/>
                    <a:ln>
                      <a:noFill/>
                    </a:ln>
                  </pic:spPr>
                </pic:pic>
              </a:graphicData>
            </a:graphic>
          </wp:inline>
        </w:drawing>
      </w:r>
    </w:p>
    <w:p w:rsidR="004775C6" w:rsidRPr="006848D0" w:rsidRDefault="004775C6" w:rsidP="00082396">
      <w:pPr>
        <w:spacing w:after="0" w:line="360" w:lineRule="auto"/>
        <w:ind w:left="57" w:right="57" w:firstLine="652"/>
        <w:jc w:val="both"/>
        <w:rPr>
          <w:rFonts w:cs="Times New Roman"/>
          <w:szCs w:val="28"/>
        </w:rPr>
      </w:pPr>
      <w:r w:rsidRPr="006848D0">
        <w:rPr>
          <w:rFonts w:cs="Times New Roman"/>
          <w:szCs w:val="28"/>
        </w:rPr>
        <w:t xml:space="preserve">Все перечисленные признаки подчеркивают интонационное единство сегмента стихотворной музыкальной структуры. Это качество можно назвать интонационной </w:t>
      </w:r>
      <w:r w:rsidRPr="006848D0">
        <w:rPr>
          <w:rFonts w:cs="Times New Roman"/>
          <w:i/>
          <w:szCs w:val="28"/>
        </w:rPr>
        <w:t xml:space="preserve">центростремительностью </w:t>
      </w:r>
      <w:r w:rsidRPr="006848D0">
        <w:rPr>
          <w:rFonts w:cs="Times New Roman"/>
          <w:szCs w:val="28"/>
        </w:rPr>
        <w:t xml:space="preserve">сегмента стихоподобной структуры. </w:t>
      </w:r>
    </w:p>
    <w:p w:rsidR="004775C6" w:rsidRPr="006848D0" w:rsidRDefault="004775C6" w:rsidP="00082396">
      <w:pPr>
        <w:spacing w:after="0" w:line="360" w:lineRule="auto"/>
        <w:ind w:right="57" w:firstLine="652"/>
        <w:jc w:val="both"/>
        <w:rPr>
          <w:rFonts w:cs="Times New Roman"/>
          <w:szCs w:val="28"/>
        </w:rPr>
      </w:pPr>
      <w:r w:rsidRPr="006848D0">
        <w:rPr>
          <w:rFonts w:cs="Times New Roman"/>
          <w:szCs w:val="28"/>
        </w:rPr>
        <w:t>Наконец, можно предположить, что в музыкальной стихоподобной структуре тоже возможно преломление качества «</w:t>
      </w:r>
      <w:r w:rsidRPr="006848D0">
        <w:rPr>
          <w:rFonts w:cs="Times New Roman"/>
          <w:i/>
          <w:szCs w:val="28"/>
        </w:rPr>
        <w:t>двойной сегментации</w:t>
      </w:r>
      <w:r w:rsidRPr="006848D0">
        <w:rPr>
          <w:rFonts w:cs="Times New Roman"/>
          <w:szCs w:val="28"/>
        </w:rPr>
        <w:t xml:space="preserve">», которое, как отмечалось, характерно для вербального стиха. При «двойной сегментации», напомним, сегментация от стихотворной строки </w:t>
      </w:r>
      <w:r w:rsidRPr="006848D0">
        <w:rPr>
          <w:rFonts w:cs="Times New Roman"/>
          <w:i/>
          <w:szCs w:val="28"/>
        </w:rPr>
        <w:t>управляет</w:t>
      </w:r>
      <w:r w:rsidRPr="006848D0">
        <w:rPr>
          <w:rFonts w:cs="Times New Roman"/>
          <w:szCs w:val="28"/>
        </w:rPr>
        <w:t xml:space="preserve"> интонационным процессом, стоит «над» сегментацией от синтаксиса. Поэтому и стихоподобная музыкальная структура так же должна характеризоваться ритмической экстраполяцией сегментов, при которой возникает</w:t>
      </w:r>
      <w:r w:rsidRPr="006848D0">
        <w:rPr>
          <w:rFonts w:cs="Times New Roman"/>
          <w:i/>
          <w:szCs w:val="28"/>
        </w:rPr>
        <w:t xml:space="preserve"> фактор управления линейным процессом и зависимость процессуальных функций мелодической линии от некоторой над-системы</w:t>
      </w:r>
      <w:r w:rsidRPr="006848D0">
        <w:rPr>
          <w:rFonts w:cs="Times New Roman"/>
          <w:szCs w:val="28"/>
        </w:rPr>
        <w:t xml:space="preserve">. Такой сильной управляющей над-системой может стать, например, логика ладофункционального развития в классической мажорно-минорной системе. «Мелодия царствует, но не управляет» – эта метафора Л. Мазеля о логике мажорно-минорной системы может быть </w:t>
      </w:r>
      <w:r w:rsidRPr="006848D0">
        <w:rPr>
          <w:rFonts w:cs="Times New Roman"/>
          <w:szCs w:val="28"/>
        </w:rPr>
        <w:lastRenderedPageBreak/>
        <w:t>применимой также и для характеристики интонационного процесса стихоподобной музыки. Ладогармонические функции в мажорно-минорной системе управляют процессуальными функциями, музыкальные фразы объединяются в предложения, а предложения в периоды благодаря согласованию гармонических кадансов, то есть происходит интонационный процесс, аналогичный тому, что наблюдается и в стихе, форма которого управляется интонацией сегмента строки. Таким образом, опосредованно стихоподобность музыкальной с</w:t>
      </w:r>
      <w:r w:rsidR="00D7543F">
        <w:rPr>
          <w:rFonts w:cs="Times New Roman"/>
          <w:szCs w:val="28"/>
        </w:rPr>
        <w:t>труктуры может выражать</w:t>
      </w:r>
      <w:r w:rsidRPr="006848D0">
        <w:rPr>
          <w:rFonts w:cs="Times New Roman"/>
          <w:szCs w:val="28"/>
        </w:rPr>
        <w:t xml:space="preserve"> </w:t>
      </w:r>
      <w:r w:rsidRPr="006848D0">
        <w:rPr>
          <w:rFonts w:cs="Times New Roman"/>
          <w:i/>
          <w:szCs w:val="28"/>
        </w:rPr>
        <w:t>наличие функциональной системы, управляющей линейным процессом (образ «мелодии – английской королевы»).</w:t>
      </w:r>
      <w:r w:rsidRPr="006848D0">
        <w:rPr>
          <w:rFonts w:cs="Times New Roman"/>
          <w:szCs w:val="28"/>
        </w:rPr>
        <w:t xml:space="preserve"> И в музыке мажорно-минорной системы линейным процессом (а значит, музыкальным </w:t>
      </w:r>
      <w:r w:rsidR="00D7543F">
        <w:rPr>
          <w:rFonts w:cs="Times New Roman"/>
          <w:szCs w:val="28"/>
        </w:rPr>
        <w:t>синтаксисом) управляет гармония</w:t>
      </w:r>
      <w:r w:rsidRPr="006848D0">
        <w:rPr>
          <w:rFonts w:cs="Times New Roman"/>
          <w:szCs w:val="28"/>
        </w:rPr>
        <w:t xml:space="preserve"> как выразитель лада. </w:t>
      </w:r>
    </w:p>
    <w:p w:rsidR="004775C6" w:rsidRPr="006848D0" w:rsidRDefault="004775C6" w:rsidP="00082396">
      <w:pPr>
        <w:spacing w:after="0" w:line="360" w:lineRule="auto"/>
        <w:ind w:firstLine="709"/>
        <w:jc w:val="both"/>
        <w:rPr>
          <w:rFonts w:cs="Times New Roman"/>
          <w:szCs w:val="28"/>
        </w:rPr>
      </w:pPr>
      <w:r w:rsidRPr="006848D0">
        <w:rPr>
          <w:rFonts w:cs="Times New Roman"/>
          <w:szCs w:val="28"/>
        </w:rPr>
        <w:t xml:space="preserve">Экстраполяция квадратного синтаксиса в музыкальном периоде возникает не только из-за инерции последования равновеликих или пропорциональных сегментов фраз, но, очевидно, и из-за логики гармонического развития, сопряжения и взаимного тяготения ладовых функций устоя и неустоя, так как процессуальные функции </w:t>
      </w:r>
      <w:r w:rsidRPr="006848D0">
        <w:rPr>
          <w:rFonts w:cs="Times New Roman"/>
          <w:szCs w:val="28"/>
          <w:lang w:val="en-US"/>
        </w:rPr>
        <w:t>i</w:t>
      </w:r>
      <w:r w:rsidRPr="006848D0">
        <w:rPr>
          <w:rFonts w:cs="Times New Roman"/>
          <w:szCs w:val="28"/>
        </w:rPr>
        <w:t>-</w:t>
      </w:r>
      <w:r w:rsidRPr="006848D0">
        <w:rPr>
          <w:rFonts w:cs="Times New Roman"/>
          <w:szCs w:val="28"/>
          <w:lang w:val="en-US"/>
        </w:rPr>
        <w:t>m</w:t>
      </w:r>
      <w:r w:rsidRPr="006848D0">
        <w:rPr>
          <w:rFonts w:cs="Times New Roman"/>
          <w:szCs w:val="28"/>
        </w:rPr>
        <w:t>-</w:t>
      </w:r>
      <w:r w:rsidRPr="006848D0">
        <w:rPr>
          <w:rFonts w:cs="Times New Roman"/>
          <w:szCs w:val="28"/>
          <w:lang w:val="en-US"/>
        </w:rPr>
        <w:t>t</w:t>
      </w:r>
      <w:r w:rsidRPr="006848D0">
        <w:rPr>
          <w:rFonts w:cs="Times New Roman"/>
          <w:szCs w:val="28"/>
        </w:rPr>
        <w:t xml:space="preserve"> выражены ладогармоническими функциями. Вместе с тем, стихоподобная структура тоже предполагает наличие инерции сегментного ритма, из-за чего возникает «предслышание», ожидание окончания фразы через симметричный отрезок. </w:t>
      </w:r>
    </w:p>
    <w:p w:rsidR="004775C6" w:rsidRPr="006848D0" w:rsidRDefault="004775C6" w:rsidP="00082396">
      <w:pPr>
        <w:spacing w:after="0" w:line="360" w:lineRule="auto"/>
        <w:ind w:firstLine="709"/>
        <w:jc w:val="both"/>
        <w:rPr>
          <w:rFonts w:cs="Times New Roman"/>
          <w:szCs w:val="28"/>
        </w:rPr>
      </w:pPr>
      <w:r w:rsidRPr="006848D0">
        <w:rPr>
          <w:rFonts w:cs="Times New Roman"/>
          <w:szCs w:val="28"/>
        </w:rPr>
        <w:t xml:space="preserve">Интересны случаи, когда даже при нарушении симметрии сегментов, музыкальная структура все равно может считаться стихоподобной. Рассмотрим пример С. Прокофьева. </w:t>
      </w:r>
    </w:p>
    <w:p w:rsidR="00A730B5" w:rsidRDefault="004775C6" w:rsidP="00A730B5">
      <w:pPr>
        <w:spacing w:after="0" w:line="360" w:lineRule="auto"/>
        <w:ind w:left="57" w:right="57" w:firstLine="709"/>
        <w:jc w:val="right"/>
        <w:rPr>
          <w:rFonts w:cs="Times New Roman"/>
          <w:noProof/>
          <w:szCs w:val="28"/>
        </w:rPr>
      </w:pPr>
      <w:r w:rsidRPr="00A730B5">
        <w:rPr>
          <w:rFonts w:cs="Times New Roman"/>
          <w:i/>
          <w:sz w:val="24"/>
          <w:szCs w:val="24"/>
        </w:rPr>
        <w:t>Приме</w:t>
      </w:r>
      <w:r w:rsidR="00A730B5">
        <w:rPr>
          <w:rFonts w:cs="Times New Roman"/>
          <w:i/>
          <w:sz w:val="24"/>
          <w:szCs w:val="24"/>
        </w:rPr>
        <w:t xml:space="preserve">р. С. Прокофьев </w:t>
      </w:r>
      <w:r w:rsidR="00B97EDB" w:rsidRPr="00A730B5">
        <w:rPr>
          <w:rFonts w:cs="Times New Roman"/>
          <w:i/>
          <w:sz w:val="24"/>
          <w:szCs w:val="24"/>
        </w:rPr>
        <w:t>Двенадцать</w:t>
      </w:r>
      <w:r w:rsidRPr="00A730B5">
        <w:rPr>
          <w:rFonts w:cs="Times New Roman"/>
          <w:i/>
          <w:sz w:val="24"/>
          <w:szCs w:val="24"/>
        </w:rPr>
        <w:t xml:space="preserve"> детских пьес</w:t>
      </w:r>
      <w:r w:rsidR="009D2664">
        <w:rPr>
          <w:rFonts w:cs="Times New Roman"/>
          <w:i/>
          <w:sz w:val="24"/>
          <w:szCs w:val="24"/>
        </w:rPr>
        <w:t>,</w:t>
      </w:r>
      <w:r w:rsidRPr="00A730B5">
        <w:rPr>
          <w:rFonts w:cs="Times New Roman"/>
          <w:i/>
          <w:sz w:val="24"/>
          <w:szCs w:val="24"/>
        </w:rPr>
        <w:t xml:space="preserve"> ор. 65.</w:t>
      </w:r>
      <w:r w:rsidR="00A730B5">
        <w:rPr>
          <w:rFonts w:cs="Times New Roman"/>
          <w:i/>
          <w:sz w:val="24"/>
          <w:szCs w:val="24"/>
        </w:rPr>
        <w:t xml:space="preserve"> Вальс.</w:t>
      </w:r>
    </w:p>
    <w:p w:rsidR="004775C6" w:rsidRPr="006848D0" w:rsidRDefault="004775C6" w:rsidP="00A730B5">
      <w:pPr>
        <w:spacing w:after="0" w:line="360" w:lineRule="auto"/>
        <w:ind w:left="57" w:right="57" w:firstLine="709"/>
        <w:rPr>
          <w:rFonts w:cs="Times New Roman"/>
          <w:szCs w:val="28"/>
        </w:rPr>
      </w:pPr>
      <w:r w:rsidRPr="006848D0">
        <w:rPr>
          <w:rFonts w:cs="Times New Roman"/>
          <w:noProof/>
          <w:szCs w:val="28"/>
        </w:rPr>
        <w:lastRenderedPageBreak/>
        <w:drawing>
          <wp:inline distT="0" distB="0" distL="0" distR="0" wp14:anchorId="2799F6D2" wp14:editId="589E8B90">
            <wp:extent cx="4250055" cy="2706370"/>
            <wp:effectExtent l="19050" t="0" r="0"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srcRect/>
                    <a:stretch>
                      <a:fillRect/>
                    </a:stretch>
                  </pic:blipFill>
                  <pic:spPr bwMode="auto">
                    <a:xfrm>
                      <a:off x="0" y="0"/>
                      <a:ext cx="4250055" cy="2706370"/>
                    </a:xfrm>
                    <a:prstGeom prst="rect">
                      <a:avLst/>
                    </a:prstGeom>
                    <a:noFill/>
                    <a:ln w="9525">
                      <a:noFill/>
                      <a:miter lim="800000"/>
                      <a:headEnd/>
                      <a:tailEnd/>
                    </a:ln>
                  </pic:spPr>
                </pic:pic>
              </a:graphicData>
            </a:graphic>
          </wp:inline>
        </w:drawing>
      </w:r>
    </w:p>
    <w:p w:rsidR="004775C6" w:rsidRPr="006848D0" w:rsidRDefault="004775C6" w:rsidP="00082396">
      <w:pPr>
        <w:spacing w:after="0" w:line="360" w:lineRule="auto"/>
        <w:ind w:right="57" w:firstLine="709"/>
        <w:jc w:val="both"/>
        <w:rPr>
          <w:rFonts w:cs="Times New Roman"/>
          <w:szCs w:val="28"/>
        </w:rPr>
      </w:pPr>
      <w:r w:rsidRPr="006848D0">
        <w:rPr>
          <w:rFonts w:cs="Times New Roman"/>
          <w:szCs w:val="28"/>
        </w:rPr>
        <w:t>Масштабно-тематическая структура в этом примере – 4+6. Второе предложение расширяется, создается впечатление «поломки», «застопоренности», сбоя ку</w:t>
      </w:r>
      <w:r w:rsidR="00D07840" w:rsidRPr="006848D0">
        <w:rPr>
          <w:rFonts w:cs="Times New Roman"/>
          <w:szCs w:val="28"/>
        </w:rPr>
        <w:t>кольного заводного механизма. Однако,</w:t>
      </w:r>
      <w:r w:rsidRPr="006848D0">
        <w:rPr>
          <w:rFonts w:cs="Times New Roman"/>
          <w:szCs w:val="28"/>
        </w:rPr>
        <w:t xml:space="preserve"> несмотря на формальное нарушение симметрии, инерция стихоподобной структуры хорошо ощущается, благодаря гармонической логике и жанровой модели вальса, ориентированной на стихоподобную структуру. </w:t>
      </w:r>
    </w:p>
    <w:p w:rsidR="00A730B5" w:rsidRPr="00A730B5" w:rsidRDefault="00B97EDB" w:rsidP="00A730B5">
      <w:pPr>
        <w:spacing w:after="0" w:line="360" w:lineRule="auto"/>
        <w:ind w:left="57" w:right="57" w:firstLine="709"/>
        <w:jc w:val="right"/>
        <w:rPr>
          <w:rFonts w:cs="Times New Roman"/>
          <w:i/>
          <w:noProof/>
          <w:sz w:val="24"/>
          <w:szCs w:val="24"/>
        </w:rPr>
      </w:pPr>
      <w:r w:rsidRPr="00A730B5">
        <w:rPr>
          <w:rFonts w:cs="Times New Roman"/>
          <w:i/>
          <w:sz w:val="24"/>
          <w:szCs w:val="24"/>
        </w:rPr>
        <w:t xml:space="preserve">Пример. </w:t>
      </w:r>
      <w:r w:rsidR="004775C6" w:rsidRPr="00A730B5">
        <w:rPr>
          <w:rFonts w:cs="Times New Roman"/>
          <w:i/>
          <w:sz w:val="24"/>
          <w:szCs w:val="24"/>
        </w:rPr>
        <w:t xml:space="preserve">Л. Бетховен. Вторая соната </w:t>
      </w:r>
      <w:r w:rsidR="00A730B5" w:rsidRPr="00A730B5">
        <w:rPr>
          <w:rFonts w:cs="Times New Roman"/>
          <w:i/>
          <w:sz w:val="24"/>
          <w:szCs w:val="24"/>
        </w:rPr>
        <w:t>Вторая</w:t>
      </w:r>
      <w:r w:rsidR="002A2230" w:rsidRPr="00A730B5">
        <w:rPr>
          <w:rFonts w:cs="Times New Roman"/>
          <w:i/>
          <w:sz w:val="24"/>
          <w:szCs w:val="24"/>
        </w:rPr>
        <w:t xml:space="preserve"> часть – рефрен (тт. 13 – 19</w:t>
      </w:r>
      <w:r w:rsidR="002B2B1B" w:rsidRPr="00A730B5">
        <w:rPr>
          <w:rFonts w:cs="Times New Roman"/>
          <w:i/>
          <w:sz w:val="24"/>
          <w:szCs w:val="24"/>
        </w:rPr>
        <w:t>).</w:t>
      </w:r>
    </w:p>
    <w:p w:rsidR="004775C6" w:rsidRPr="006848D0" w:rsidRDefault="00900E2E" w:rsidP="005C4647">
      <w:pPr>
        <w:spacing w:after="0" w:line="360" w:lineRule="auto"/>
        <w:ind w:left="57" w:right="57" w:firstLine="709"/>
        <w:jc w:val="center"/>
        <w:rPr>
          <w:rFonts w:cs="Times New Roman"/>
          <w:szCs w:val="28"/>
        </w:rPr>
      </w:pPr>
      <w:r>
        <w:rPr>
          <w:rFonts w:cs="Times New Roman"/>
          <w:noProof/>
          <w:szCs w:val="28"/>
        </w:rPr>
        <w:lastRenderedPageBreak/>
        <w:drawing>
          <wp:inline distT="0" distB="0" distL="0" distR="0" wp14:anchorId="555CF2C5" wp14:editId="69DA5923">
            <wp:extent cx="5667375" cy="399097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7375" cy="3990975"/>
                    </a:xfrm>
                    <a:prstGeom prst="rect">
                      <a:avLst/>
                    </a:prstGeom>
                    <a:noFill/>
                    <a:ln>
                      <a:noFill/>
                    </a:ln>
                  </pic:spPr>
                </pic:pic>
              </a:graphicData>
            </a:graphic>
          </wp:inline>
        </w:drawing>
      </w:r>
      <w:r w:rsidR="004775C6" w:rsidRPr="006848D0">
        <w:rPr>
          <w:rFonts w:cs="Times New Roman"/>
          <w:noProof/>
          <w:szCs w:val="28"/>
        </w:rPr>
        <w:drawing>
          <wp:inline distT="0" distB="0" distL="0" distR="0" wp14:anchorId="789A914B" wp14:editId="5CC4D491">
            <wp:extent cx="5711825" cy="3425825"/>
            <wp:effectExtent l="19050" t="0" r="317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srcRect/>
                    <a:stretch>
                      <a:fillRect/>
                    </a:stretch>
                  </pic:blipFill>
                  <pic:spPr bwMode="auto">
                    <a:xfrm>
                      <a:off x="0" y="0"/>
                      <a:ext cx="5711825" cy="3425825"/>
                    </a:xfrm>
                    <a:prstGeom prst="rect">
                      <a:avLst/>
                    </a:prstGeom>
                    <a:noFill/>
                    <a:ln w="9525">
                      <a:noFill/>
                      <a:miter lim="800000"/>
                      <a:headEnd/>
                      <a:tailEnd/>
                    </a:ln>
                  </pic:spPr>
                </pic:pic>
              </a:graphicData>
            </a:graphic>
          </wp:inline>
        </w:drawing>
      </w:r>
    </w:p>
    <w:p w:rsidR="004775C6" w:rsidRPr="006848D0" w:rsidRDefault="004775C6" w:rsidP="00082396">
      <w:pPr>
        <w:spacing w:after="0" w:line="360" w:lineRule="auto"/>
        <w:ind w:right="57" w:firstLine="709"/>
        <w:jc w:val="both"/>
        <w:rPr>
          <w:rFonts w:cs="Times New Roman"/>
          <w:szCs w:val="28"/>
        </w:rPr>
      </w:pPr>
      <w:r w:rsidRPr="006848D0">
        <w:rPr>
          <w:rFonts w:cs="Times New Roman"/>
          <w:szCs w:val="28"/>
        </w:rPr>
        <w:t>В строгой ритмической поступи хорала Бетховена возникает структурная нестабильность, которая становится драматургическим толчком для развития всего рондо. Уже в 1–8 тактах рефрена после достижения мелод</w:t>
      </w:r>
      <w:r w:rsidR="00D07840" w:rsidRPr="006848D0">
        <w:rPr>
          <w:rFonts w:cs="Times New Roman"/>
          <w:szCs w:val="28"/>
        </w:rPr>
        <w:t xml:space="preserve">ической вершины </w:t>
      </w:r>
      <w:r w:rsidR="00D07840" w:rsidRPr="006848D0">
        <w:rPr>
          <w:rFonts w:cs="Times New Roman"/>
          <w:i/>
          <w:szCs w:val="28"/>
          <w:lang w:val="en-US"/>
        </w:rPr>
        <w:t>h</w:t>
      </w:r>
      <w:r w:rsidRPr="006848D0">
        <w:rPr>
          <w:rFonts w:cs="Times New Roman"/>
          <w:szCs w:val="28"/>
        </w:rPr>
        <w:t xml:space="preserve"> четкий трехдольный метр будто сбивается на двухдольный, что подчеркивается появлением на второй доле седьмого такта кадансового квартсекстаккорда. </w:t>
      </w:r>
      <w:r w:rsidRPr="006848D0">
        <w:rPr>
          <w:rFonts w:cs="Times New Roman"/>
          <w:szCs w:val="28"/>
        </w:rPr>
        <w:lastRenderedPageBreak/>
        <w:t>Однако структурная синкопа и скрытый драматизм темы более сильно проявляется далее – при репризе простой трехчастной формы рефре</w:t>
      </w:r>
      <w:r w:rsidR="006E3934" w:rsidRPr="006848D0">
        <w:rPr>
          <w:rFonts w:cs="Times New Roman"/>
          <w:szCs w:val="28"/>
        </w:rPr>
        <w:t>на в тактах 13–19. Там после того</w:t>
      </w:r>
      <w:r w:rsidRPr="006848D0">
        <w:rPr>
          <w:rFonts w:cs="Times New Roman"/>
          <w:szCs w:val="28"/>
        </w:rPr>
        <w:t xml:space="preserve"> же </w:t>
      </w:r>
      <w:r w:rsidR="006E3934" w:rsidRPr="006848D0">
        <w:rPr>
          <w:rFonts w:cs="Times New Roman"/>
          <w:szCs w:val="28"/>
        </w:rPr>
        <w:t>тона си первой октавы, который при первом проведении был</w:t>
      </w:r>
      <w:r w:rsidRPr="006848D0">
        <w:rPr>
          <w:rFonts w:cs="Times New Roman"/>
          <w:szCs w:val="28"/>
        </w:rPr>
        <w:t xml:space="preserve"> мелодической вершиной, а сейчас на нее приходится синкопа, происходит мелодический распев, потеря сильной доли, что приводит к структурному дисбалансу – 7 тактов. Эта структурная несимметричность рефрена – сгусток драматургического напряжения, который, заметим, имеет большое значение для формы данного рондо в целом, ведь именно рефрен становится драматургическим узлом и подвергается сквозному развитию (в конце части в виде прорыва в ре миноре, и затем в заключительном проведении в фактурном изменении). Таким образом, эта несимметричность ощущается именно как сбой, как нарушение ожидания – следовательно, структуру можно назвать стихоподобной. </w:t>
      </w:r>
    </w:p>
    <w:p w:rsidR="00A730B5" w:rsidRDefault="004775C6" w:rsidP="00A730B5">
      <w:pPr>
        <w:spacing w:after="0" w:line="360" w:lineRule="auto"/>
        <w:ind w:left="57" w:right="57" w:firstLine="709"/>
        <w:jc w:val="right"/>
        <w:rPr>
          <w:rFonts w:cs="Times New Roman"/>
          <w:noProof/>
          <w:szCs w:val="28"/>
        </w:rPr>
      </w:pPr>
      <w:r w:rsidRPr="00A730B5">
        <w:rPr>
          <w:rFonts w:cs="Times New Roman"/>
          <w:i/>
          <w:sz w:val="24"/>
          <w:szCs w:val="24"/>
        </w:rPr>
        <w:t>Пример.</w:t>
      </w:r>
      <w:r w:rsidR="00A730B5" w:rsidRPr="00A730B5">
        <w:rPr>
          <w:rFonts w:cs="Times New Roman"/>
          <w:i/>
          <w:sz w:val="24"/>
          <w:szCs w:val="24"/>
        </w:rPr>
        <w:t xml:space="preserve"> М. Равель «</w:t>
      </w:r>
      <w:r w:rsidRPr="00A730B5">
        <w:rPr>
          <w:rFonts w:cs="Times New Roman"/>
          <w:i/>
          <w:sz w:val="24"/>
          <w:szCs w:val="24"/>
        </w:rPr>
        <w:t>Павана на смерть инфанты</w:t>
      </w:r>
      <w:r w:rsidR="00A730B5" w:rsidRPr="00A730B5">
        <w:rPr>
          <w:rFonts w:cs="Times New Roman"/>
          <w:i/>
          <w:sz w:val="24"/>
          <w:szCs w:val="24"/>
        </w:rPr>
        <w:t>»</w:t>
      </w:r>
      <w:r w:rsidRPr="00A730B5">
        <w:rPr>
          <w:rFonts w:cs="Times New Roman"/>
          <w:i/>
          <w:sz w:val="24"/>
          <w:szCs w:val="24"/>
        </w:rPr>
        <w:t>.</w:t>
      </w:r>
    </w:p>
    <w:p w:rsidR="004775C6" w:rsidRPr="006848D0" w:rsidRDefault="004775C6" w:rsidP="00A730B5">
      <w:pPr>
        <w:spacing w:after="0" w:line="360" w:lineRule="auto"/>
        <w:ind w:left="57" w:right="57" w:firstLine="709"/>
        <w:rPr>
          <w:rFonts w:cs="Times New Roman"/>
          <w:szCs w:val="28"/>
        </w:rPr>
      </w:pPr>
      <w:r w:rsidRPr="006848D0">
        <w:rPr>
          <w:rFonts w:cs="Times New Roman"/>
          <w:noProof/>
          <w:szCs w:val="28"/>
        </w:rPr>
        <w:t xml:space="preserve"> </w:t>
      </w:r>
      <w:r w:rsidRPr="006848D0">
        <w:rPr>
          <w:rFonts w:cs="Times New Roman"/>
          <w:noProof/>
          <w:szCs w:val="28"/>
        </w:rPr>
        <w:drawing>
          <wp:inline distT="0" distB="0" distL="0" distR="0" wp14:anchorId="061BB54B" wp14:editId="70069FF6">
            <wp:extent cx="5056505" cy="2599690"/>
            <wp:effectExtent l="19050" t="0" r="0" b="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srcRect/>
                    <a:stretch>
                      <a:fillRect/>
                    </a:stretch>
                  </pic:blipFill>
                  <pic:spPr bwMode="auto">
                    <a:xfrm>
                      <a:off x="0" y="0"/>
                      <a:ext cx="5056505" cy="2599690"/>
                    </a:xfrm>
                    <a:prstGeom prst="rect">
                      <a:avLst/>
                    </a:prstGeom>
                    <a:noFill/>
                    <a:ln w="9525">
                      <a:noFill/>
                      <a:miter lim="800000"/>
                      <a:headEnd/>
                      <a:tailEnd/>
                    </a:ln>
                  </pic:spPr>
                </pic:pic>
              </a:graphicData>
            </a:graphic>
          </wp:inline>
        </w:drawing>
      </w:r>
    </w:p>
    <w:p w:rsidR="004775C6" w:rsidRPr="006848D0" w:rsidRDefault="0090662F" w:rsidP="00082396">
      <w:pPr>
        <w:spacing w:after="0" w:line="360" w:lineRule="auto"/>
        <w:ind w:right="57" w:firstLine="709"/>
        <w:jc w:val="both"/>
        <w:rPr>
          <w:rFonts w:cs="Times New Roman"/>
          <w:szCs w:val="28"/>
        </w:rPr>
      </w:pPr>
      <w:r w:rsidRPr="006848D0">
        <w:rPr>
          <w:rFonts w:cs="Times New Roman"/>
          <w:szCs w:val="28"/>
        </w:rPr>
        <w:t>В «Пава</w:t>
      </w:r>
      <w:r w:rsidR="004775C6" w:rsidRPr="006848D0">
        <w:rPr>
          <w:rFonts w:cs="Times New Roman"/>
          <w:szCs w:val="28"/>
        </w:rPr>
        <w:t>не на смерть инфанты» структура начального построения тоже несимметрична – семь тактов: 2+4+1. Седьмой такт на ритенуто (</w:t>
      </w:r>
      <w:r w:rsidR="004775C6" w:rsidRPr="006848D0">
        <w:rPr>
          <w:rFonts w:cs="Times New Roman"/>
          <w:i/>
          <w:szCs w:val="28"/>
          <w:lang w:val="en-US"/>
        </w:rPr>
        <w:t>a</w:t>
      </w:r>
      <w:r w:rsidR="004775C6" w:rsidRPr="006848D0">
        <w:rPr>
          <w:rFonts w:cs="Times New Roman"/>
          <w:i/>
          <w:szCs w:val="28"/>
        </w:rPr>
        <w:t>-</w:t>
      </w:r>
      <w:r w:rsidR="004775C6" w:rsidRPr="006848D0">
        <w:rPr>
          <w:rFonts w:cs="Times New Roman"/>
          <w:i/>
          <w:szCs w:val="28"/>
          <w:lang w:val="en-US"/>
        </w:rPr>
        <w:t>fis</w:t>
      </w:r>
      <w:r w:rsidR="004775C6" w:rsidRPr="006848D0">
        <w:rPr>
          <w:rFonts w:cs="Times New Roman"/>
          <w:i/>
          <w:szCs w:val="28"/>
        </w:rPr>
        <w:t>-</w:t>
      </w:r>
      <w:r w:rsidR="004775C6" w:rsidRPr="006848D0">
        <w:rPr>
          <w:rFonts w:cs="Times New Roman"/>
          <w:i/>
          <w:szCs w:val="28"/>
          <w:lang w:val="en-US"/>
        </w:rPr>
        <w:t>e</w:t>
      </w:r>
      <w:r w:rsidR="004775C6" w:rsidRPr="006848D0">
        <w:rPr>
          <w:rFonts w:cs="Times New Roman"/>
          <w:i/>
          <w:szCs w:val="28"/>
        </w:rPr>
        <w:t>-</w:t>
      </w:r>
      <w:r w:rsidR="004775C6" w:rsidRPr="006848D0">
        <w:rPr>
          <w:rFonts w:cs="Times New Roman"/>
          <w:i/>
          <w:szCs w:val="28"/>
          <w:lang w:val="en-US"/>
        </w:rPr>
        <w:t>fis</w:t>
      </w:r>
      <w:r w:rsidR="004775C6" w:rsidRPr="006848D0">
        <w:rPr>
          <w:rFonts w:cs="Times New Roman"/>
          <w:szCs w:val="28"/>
        </w:rPr>
        <w:t>) отзывается как эхо, вздох, повторяя главную интонацию темы (с нее начинается первая фраза, и на ней построена секвенция во второй фразе) – эта поэтическая реминисценция придает характеру паваны черты изнеженности, сентиментальности. Капризная</w:t>
      </w:r>
      <w:r w:rsidR="00C1447C">
        <w:rPr>
          <w:rFonts w:cs="Times New Roman"/>
          <w:szCs w:val="28"/>
        </w:rPr>
        <w:t xml:space="preserve"> а</w:t>
      </w:r>
      <w:r w:rsidR="00592542" w:rsidRPr="006848D0">
        <w:rPr>
          <w:rFonts w:cs="Times New Roman"/>
          <w:szCs w:val="28"/>
        </w:rPr>
        <w:t>си</w:t>
      </w:r>
      <w:r w:rsidR="00C1447C">
        <w:rPr>
          <w:rFonts w:cs="Times New Roman"/>
          <w:szCs w:val="28"/>
        </w:rPr>
        <w:t>м</w:t>
      </w:r>
      <w:r w:rsidR="00592542" w:rsidRPr="006848D0">
        <w:rPr>
          <w:rFonts w:cs="Times New Roman"/>
          <w:szCs w:val="28"/>
        </w:rPr>
        <w:t xml:space="preserve">метрия с добавочным одним </w:t>
      </w:r>
      <w:r w:rsidR="004775C6" w:rsidRPr="006848D0">
        <w:rPr>
          <w:rFonts w:cs="Times New Roman"/>
          <w:szCs w:val="28"/>
        </w:rPr>
        <w:t xml:space="preserve">тактом </w:t>
      </w:r>
      <w:r w:rsidR="00592542" w:rsidRPr="006848D0">
        <w:rPr>
          <w:rFonts w:cs="Times New Roman"/>
          <w:szCs w:val="28"/>
        </w:rPr>
        <w:t>«</w:t>
      </w:r>
      <w:r w:rsidR="004775C6" w:rsidRPr="006848D0">
        <w:rPr>
          <w:rFonts w:cs="Times New Roman"/>
          <w:szCs w:val="28"/>
        </w:rPr>
        <w:t xml:space="preserve">эхо» выдерживается на протяжении почти всего произведения, однако это не нарушает </w:t>
      </w:r>
      <w:r w:rsidR="004775C6" w:rsidRPr="006848D0">
        <w:rPr>
          <w:rFonts w:cs="Times New Roman"/>
          <w:szCs w:val="28"/>
        </w:rPr>
        <w:lastRenderedPageBreak/>
        <w:t xml:space="preserve">общей структурной стихоподобности, тяготение к симметрии также следует жанру – размеренному, периодичному. </w:t>
      </w:r>
    </w:p>
    <w:p w:rsidR="004775C6" w:rsidRPr="006848D0" w:rsidRDefault="004775C6" w:rsidP="00082396">
      <w:pPr>
        <w:spacing w:after="0" w:line="360" w:lineRule="auto"/>
        <w:ind w:right="57" w:firstLine="709"/>
        <w:jc w:val="both"/>
        <w:rPr>
          <w:rFonts w:cs="Times New Roman"/>
          <w:szCs w:val="28"/>
        </w:rPr>
      </w:pPr>
      <w:r w:rsidRPr="006848D0">
        <w:rPr>
          <w:rFonts w:cs="Times New Roman"/>
          <w:szCs w:val="28"/>
        </w:rPr>
        <w:t xml:space="preserve">Таким образом, стихоподобную структуру характеризует, не столько само формальное наличие симметрии сегментов, сколько </w:t>
      </w:r>
      <w:r w:rsidRPr="006848D0">
        <w:rPr>
          <w:rFonts w:cs="Times New Roman"/>
          <w:i/>
          <w:szCs w:val="28"/>
        </w:rPr>
        <w:t>качество «ожидаемости», экстраполяции симметрии сегментов</w:t>
      </w:r>
      <w:r w:rsidRPr="006848D0">
        <w:rPr>
          <w:rFonts w:cs="Times New Roman"/>
          <w:szCs w:val="28"/>
        </w:rPr>
        <w:t xml:space="preserve">. Это качество интонационное, подразумевающее </w:t>
      </w:r>
      <w:r w:rsidRPr="006848D0">
        <w:rPr>
          <w:rFonts w:cs="Times New Roman"/>
          <w:i/>
          <w:szCs w:val="28"/>
          <w:u w:val="single"/>
        </w:rPr>
        <w:t>процесс</w:t>
      </w:r>
      <w:r w:rsidRPr="006848D0">
        <w:rPr>
          <w:rFonts w:cs="Times New Roman"/>
          <w:i/>
          <w:szCs w:val="28"/>
        </w:rPr>
        <w:t xml:space="preserve"> становления симметричной структуры</w:t>
      </w:r>
      <w:r w:rsidRPr="006848D0">
        <w:rPr>
          <w:rFonts w:cs="Times New Roman"/>
          <w:szCs w:val="28"/>
        </w:rPr>
        <w:t xml:space="preserve">, а не структурный </w:t>
      </w:r>
      <w:r w:rsidRPr="006848D0">
        <w:rPr>
          <w:rFonts w:cs="Times New Roman"/>
          <w:i/>
          <w:szCs w:val="28"/>
        </w:rPr>
        <w:t>«кристалл»</w:t>
      </w:r>
      <w:r w:rsidRPr="006848D0">
        <w:rPr>
          <w:rFonts w:cs="Times New Roman"/>
          <w:szCs w:val="28"/>
        </w:rPr>
        <w:t xml:space="preserve">. </w:t>
      </w:r>
    </w:p>
    <w:p w:rsidR="008240A6" w:rsidRDefault="004775C6" w:rsidP="00082396">
      <w:pPr>
        <w:spacing w:after="0" w:line="360" w:lineRule="auto"/>
        <w:ind w:right="57" w:firstLine="709"/>
        <w:jc w:val="both"/>
        <w:rPr>
          <w:rFonts w:cs="Times New Roman"/>
          <w:szCs w:val="28"/>
          <w:u w:val="single"/>
        </w:rPr>
      </w:pPr>
      <w:r w:rsidRPr="006848D0">
        <w:rPr>
          <w:rFonts w:cs="Times New Roman"/>
          <w:szCs w:val="28"/>
        </w:rPr>
        <w:t xml:space="preserve">Возможен и обратный пример, когда наличие симметрии музыкальных сегментов еще не свидетельствует о стихоподобности структуры. Эти примеры будут рассмотрены в следующем параграфе. </w:t>
      </w:r>
    </w:p>
    <w:p w:rsidR="008240A6" w:rsidRDefault="008240A6" w:rsidP="008240A6">
      <w:pPr>
        <w:spacing w:after="0" w:line="360" w:lineRule="auto"/>
        <w:ind w:left="57" w:right="57" w:firstLine="709"/>
        <w:jc w:val="both"/>
        <w:rPr>
          <w:rFonts w:cs="Times New Roman"/>
          <w:szCs w:val="28"/>
          <w:u w:val="single"/>
        </w:rPr>
      </w:pPr>
    </w:p>
    <w:p w:rsidR="004775C6" w:rsidRPr="00664A21" w:rsidRDefault="004775C6" w:rsidP="007C7978">
      <w:pPr>
        <w:pStyle w:val="2"/>
        <w:numPr>
          <w:ilvl w:val="1"/>
          <w:numId w:val="32"/>
        </w:numPr>
        <w:ind w:left="0" w:firstLine="709"/>
        <w:rPr>
          <w:u w:val="single"/>
        </w:rPr>
      </w:pPr>
      <w:bookmarkStart w:id="23" w:name="_Toc498119177"/>
      <w:r w:rsidRPr="00664A21">
        <w:t>Характеристика общих структурн</w:t>
      </w:r>
      <w:r w:rsidR="00B97EDB" w:rsidRPr="00664A21">
        <w:t>ых принципов музыкальной прозы</w:t>
      </w:r>
      <w:bookmarkEnd w:id="23"/>
    </w:p>
    <w:p w:rsidR="004775C6" w:rsidRPr="006848D0" w:rsidRDefault="004775C6" w:rsidP="00082396">
      <w:pPr>
        <w:spacing w:after="0" w:line="360" w:lineRule="auto"/>
        <w:ind w:right="57" w:firstLine="709"/>
        <w:jc w:val="both"/>
        <w:rPr>
          <w:rFonts w:cs="Times New Roman"/>
          <w:noProof/>
          <w:szCs w:val="28"/>
        </w:rPr>
      </w:pPr>
      <w:r w:rsidRPr="006848D0">
        <w:rPr>
          <w:rFonts w:cs="Times New Roman"/>
          <w:szCs w:val="28"/>
        </w:rPr>
        <w:t xml:space="preserve">В противоположность сказанному о стихоподобности, главным структурным признаком музыкальной прозы следует назвать </w:t>
      </w:r>
      <w:r w:rsidRPr="006848D0">
        <w:rPr>
          <w:rFonts w:cs="Times New Roman"/>
          <w:i/>
          <w:szCs w:val="28"/>
        </w:rPr>
        <w:t>свободу линейного развития, свободу от ритмической соразмерности сегментов</w:t>
      </w:r>
      <w:r w:rsidRPr="006848D0">
        <w:rPr>
          <w:rFonts w:cs="Times New Roman"/>
          <w:szCs w:val="28"/>
        </w:rPr>
        <w:t xml:space="preserve">. Музыкальный синтаксис не тяготеет к симметрии, и даже частное проявление в синтаксисе периодичности оценивается </w:t>
      </w:r>
      <w:r w:rsidRPr="006848D0">
        <w:rPr>
          <w:rFonts w:cs="Times New Roman"/>
          <w:i/>
          <w:szCs w:val="28"/>
        </w:rPr>
        <w:t>ретроспективно, а не как ожидаемое качество</w:t>
      </w:r>
      <w:r w:rsidRPr="006848D0">
        <w:rPr>
          <w:rFonts w:cs="Times New Roman"/>
          <w:szCs w:val="28"/>
        </w:rPr>
        <w:t xml:space="preserve">. Поэтому и отступления от периодичности не вызывают ощущения «синкопы», отклонения от заданной системы и не создают напряженности. </w:t>
      </w:r>
    </w:p>
    <w:p w:rsidR="00A730B5" w:rsidRDefault="004775C6" w:rsidP="00A730B5">
      <w:pPr>
        <w:spacing w:after="0" w:line="360" w:lineRule="auto"/>
        <w:ind w:left="57" w:right="57" w:firstLine="709"/>
        <w:jc w:val="right"/>
        <w:rPr>
          <w:rFonts w:cs="Times New Roman"/>
          <w:noProof/>
          <w:szCs w:val="28"/>
        </w:rPr>
      </w:pPr>
      <w:r w:rsidRPr="00A730B5">
        <w:rPr>
          <w:rFonts w:cs="Times New Roman"/>
          <w:i/>
          <w:noProof/>
          <w:sz w:val="24"/>
          <w:szCs w:val="24"/>
        </w:rPr>
        <w:t xml:space="preserve">Пример. М. Мусоргский </w:t>
      </w:r>
      <w:r w:rsidR="0018119F">
        <w:rPr>
          <w:rFonts w:cs="Times New Roman"/>
          <w:i/>
          <w:noProof/>
          <w:sz w:val="24"/>
          <w:szCs w:val="24"/>
        </w:rPr>
        <w:t xml:space="preserve">«Детская» – </w:t>
      </w:r>
      <w:r w:rsidRPr="00A730B5">
        <w:rPr>
          <w:rFonts w:cs="Times New Roman"/>
          <w:i/>
          <w:noProof/>
          <w:sz w:val="24"/>
          <w:szCs w:val="24"/>
        </w:rPr>
        <w:t>«С няней».</w:t>
      </w:r>
      <w:r w:rsidRPr="006848D0">
        <w:rPr>
          <w:rFonts w:cs="Times New Roman"/>
          <w:noProof/>
          <w:szCs w:val="28"/>
        </w:rPr>
        <w:t xml:space="preserve"> </w:t>
      </w:r>
      <w:r w:rsidR="00602E6F">
        <w:rPr>
          <w:rFonts w:cs="Times New Roman"/>
          <w:noProof/>
          <w:szCs w:val="28"/>
        </w:rPr>
        <w:drawing>
          <wp:inline distT="0" distB="0" distL="0" distR="0">
            <wp:extent cx="6297295" cy="2320290"/>
            <wp:effectExtent l="0" t="0" r="8255"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97295" cy="2320290"/>
                    </a:xfrm>
                    <a:prstGeom prst="rect">
                      <a:avLst/>
                    </a:prstGeom>
                    <a:noFill/>
                    <a:ln>
                      <a:noFill/>
                    </a:ln>
                  </pic:spPr>
                </pic:pic>
              </a:graphicData>
            </a:graphic>
          </wp:inline>
        </w:drawing>
      </w:r>
      <w:r w:rsidR="00602E6F">
        <w:rPr>
          <w:rFonts w:cs="Times New Roman"/>
          <w:noProof/>
          <w:szCs w:val="28"/>
        </w:rPr>
        <w:lastRenderedPageBreak/>
        <w:drawing>
          <wp:inline distT="0" distB="0" distL="0" distR="0">
            <wp:extent cx="6297295" cy="2553335"/>
            <wp:effectExtent l="0" t="0" r="825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97295" cy="2553335"/>
                    </a:xfrm>
                    <a:prstGeom prst="rect">
                      <a:avLst/>
                    </a:prstGeom>
                    <a:noFill/>
                    <a:ln>
                      <a:noFill/>
                    </a:ln>
                  </pic:spPr>
                </pic:pic>
              </a:graphicData>
            </a:graphic>
          </wp:inline>
        </w:drawing>
      </w:r>
      <w:r w:rsidR="00E12A8A">
        <w:rPr>
          <w:rFonts w:cs="Times New Roman"/>
          <w:noProof/>
          <w:szCs w:val="28"/>
        </w:rPr>
        <w:drawing>
          <wp:inline distT="0" distB="0" distL="0" distR="0">
            <wp:extent cx="6297295" cy="2484120"/>
            <wp:effectExtent l="0" t="0" r="825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97295" cy="2484120"/>
                    </a:xfrm>
                    <a:prstGeom prst="rect">
                      <a:avLst/>
                    </a:prstGeom>
                    <a:noFill/>
                    <a:ln>
                      <a:noFill/>
                    </a:ln>
                  </pic:spPr>
                </pic:pic>
              </a:graphicData>
            </a:graphic>
          </wp:inline>
        </w:drawing>
      </w:r>
    </w:p>
    <w:p w:rsidR="004775C6" w:rsidRPr="006848D0" w:rsidRDefault="004775C6" w:rsidP="00A730B5">
      <w:pPr>
        <w:spacing w:after="0" w:line="360" w:lineRule="auto"/>
        <w:ind w:left="57" w:right="57" w:firstLine="709"/>
        <w:rPr>
          <w:rFonts w:cs="Times New Roman"/>
          <w:noProof/>
          <w:szCs w:val="28"/>
        </w:rPr>
      </w:pPr>
    </w:p>
    <w:p w:rsidR="004775C6" w:rsidRPr="006848D0" w:rsidRDefault="004775C6" w:rsidP="00082396">
      <w:pPr>
        <w:spacing w:after="0" w:line="360" w:lineRule="auto"/>
        <w:ind w:right="57" w:firstLine="709"/>
        <w:jc w:val="both"/>
        <w:rPr>
          <w:rFonts w:cs="Times New Roman"/>
          <w:szCs w:val="28"/>
        </w:rPr>
      </w:pPr>
      <w:r w:rsidRPr="006848D0">
        <w:rPr>
          <w:rFonts w:cs="Times New Roman"/>
          <w:noProof/>
          <w:szCs w:val="28"/>
        </w:rPr>
        <w:t>В этом примере музыкальная структура – прозоподобная, но при ретроспективной оценке можно заметить некоторую ритмическую соизмеримость музыкальных сегментов, например, на фразах «что обидели / няню старую» (пятидольники с дактильными окончаниями). Не только в этих фразах, но и в целом фрагменте существует ритмическое подобие – сегменты группируются по два или четыре, окончания фраз всегда женские с преобладанием дактильных: «Н</w:t>
      </w:r>
      <w:r w:rsidRPr="006848D0">
        <w:rPr>
          <w:rFonts w:cs="Times New Roman"/>
          <w:i/>
          <w:noProof/>
          <w:szCs w:val="28"/>
        </w:rPr>
        <w:t>я</w:t>
      </w:r>
      <w:r w:rsidRPr="006848D0">
        <w:rPr>
          <w:rFonts w:cs="Times New Roman"/>
          <w:noProof/>
          <w:szCs w:val="28"/>
        </w:rPr>
        <w:t>нюшка! / Ведь за т</w:t>
      </w:r>
      <w:r w:rsidRPr="006848D0">
        <w:rPr>
          <w:rFonts w:cs="Times New Roman"/>
          <w:i/>
          <w:noProof/>
          <w:szCs w:val="28"/>
        </w:rPr>
        <w:t>о</w:t>
      </w:r>
      <w:r w:rsidRPr="006848D0">
        <w:rPr>
          <w:rFonts w:cs="Times New Roman"/>
          <w:noProof/>
          <w:szCs w:val="28"/>
        </w:rPr>
        <w:t xml:space="preserve"> их, / дет</w:t>
      </w:r>
      <w:r w:rsidRPr="006848D0">
        <w:rPr>
          <w:rFonts w:cs="Times New Roman"/>
          <w:i/>
          <w:noProof/>
          <w:szCs w:val="28"/>
        </w:rPr>
        <w:t>е</w:t>
      </w:r>
      <w:r w:rsidRPr="006848D0">
        <w:rPr>
          <w:rFonts w:cs="Times New Roman"/>
          <w:noProof/>
          <w:szCs w:val="28"/>
        </w:rPr>
        <w:t>й-то, / б</w:t>
      </w:r>
      <w:r w:rsidRPr="006848D0">
        <w:rPr>
          <w:rFonts w:cs="Times New Roman"/>
          <w:i/>
          <w:noProof/>
          <w:szCs w:val="28"/>
        </w:rPr>
        <w:t>у</w:t>
      </w:r>
      <w:r w:rsidRPr="006848D0">
        <w:rPr>
          <w:rFonts w:cs="Times New Roman"/>
          <w:noProof/>
          <w:szCs w:val="28"/>
        </w:rPr>
        <w:t>ка съел, // что об</w:t>
      </w:r>
      <w:r w:rsidRPr="006848D0">
        <w:rPr>
          <w:rFonts w:cs="Times New Roman"/>
          <w:i/>
          <w:noProof/>
          <w:szCs w:val="28"/>
        </w:rPr>
        <w:t>и</w:t>
      </w:r>
      <w:r w:rsidRPr="006848D0">
        <w:rPr>
          <w:rFonts w:cs="Times New Roman"/>
          <w:noProof/>
          <w:szCs w:val="28"/>
        </w:rPr>
        <w:t>дели / няню ст</w:t>
      </w:r>
      <w:r w:rsidRPr="006848D0">
        <w:rPr>
          <w:rFonts w:cs="Times New Roman"/>
          <w:i/>
          <w:noProof/>
          <w:szCs w:val="28"/>
        </w:rPr>
        <w:t>а</w:t>
      </w:r>
      <w:r w:rsidRPr="006848D0">
        <w:rPr>
          <w:rFonts w:cs="Times New Roman"/>
          <w:noProof/>
          <w:szCs w:val="28"/>
        </w:rPr>
        <w:t>рую, // папу с м</w:t>
      </w:r>
      <w:r w:rsidRPr="006848D0">
        <w:rPr>
          <w:rFonts w:cs="Times New Roman"/>
          <w:i/>
          <w:noProof/>
          <w:szCs w:val="28"/>
        </w:rPr>
        <w:t>а</w:t>
      </w:r>
      <w:r w:rsidRPr="006848D0">
        <w:rPr>
          <w:rFonts w:cs="Times New Roman"/>
          <w:noProof/>
          <w:szCs w:val="28"/>
        </w:rPr>
        <w:t>мой / не посл</w:t>
      </w:r>
      <w:r w:rsidRPr="006848D0">
        <w:rPr>
          <w:rFonts w:cs="Times New Roman"/>
          <w:i/>
          <w:noProof/>
          <w:szCs w:val="28"/>
        </w:rPr>
        <w:t>у</w:t>
      </w:r>
      <w:r w:rsidRPr="006848D0">
        <w:rPr>
          <w:rFonts w:cs="Times New Roman"/>
          <w:noProof/>
          <w:szCs w:val="28"/>
        </w:rPr>
        <w:t>шались; // ведь за т</w:t>
      </w:r>
      <w:r w:rsidRPr="006848D0">
        <w:rPr>
          <w:rFonts w:cs="Times New Roman"/>
          <w:i/>
          <w:noProof/>
          <w:szCs w:val="28"/>
        </w:rPr>
        <w:t>о</w:t>
      </w:r>
      <w:r w:rsidRPr="006848D0">
        <w:rPr>
          <w:rFonts w:cs="Times New Roman"/>
          <w:noProof/>
          <w:szCs w:val="28"/>
        </w:rPr>
        <w:t xml:space="preserve"> он съел их, / н</w:t>
      </w:r>
      <w:r w:rsidRPr="006848D0">
        <w:rPr>
          <w:rFonts w:cs="Times New Roman"/>
          <w:i/>
          <w:noProof/>
          <w:szCs w:val="28"/>
        </w:rPr>
        <w:t>я</w:t>
      </w:r>
      <w:r w:rsidRPr="006848D0">
        <w:rPr>
          <w:rFonts w:cs="Times New Roman"/>
          <w:noProof/>
          <w:szCs w:val="28"/>
        </w:rPr>
        <w:t>нюшка?» Но тем не менее, эти качества соизмеримости сегментов, повторим, оцениваются лишь ретроспективно, и инерции предслышания ритма не возникает.</w:t>
      </w:r>
    </w:p>
    <w:p w:rsidR="004775C6" w:rsidRPr="006848D0" w:rsidRDefault="004775C6" w:rsidP="00082396">
      <w:pPr>
        <w:spacing w:after="0" w:line="360" w:lineRule="auto"/>
        <w:ind w:right="57" w:firstLine="709"/>
        <w:jc w:val="both"/>
        <w:rPr>
          <w:rFonts w:cs="Times New Roman"/>
          <w:szCs w:val="28"/>
        </w:rPr>
      </w:pPr>
      <w:r w:rsidRPr="006848D0">
        <w:rPr>
          <w:rFonts w:cs="Times New Roman"/>
          <w:szCs w:val="28"/>
        </w:rPr>
        <w:lastRenderedPageBreak/>
        <w:t xml:space="preserve">Если стихотворная структура стремится к интонационному единству каждого сегмента, мелодической «округлости», и строение мелодической линии часто «волнообразно» (качество, которое мы назвали кинетической центростремительностью), то для прозы наоборот характерна кинетическая </w:t>
      </w:r>
      <w:r w:rsidRPr="006848D0">
        <w:rPr>
          <w:rFonts w:cs="Times New Roman"/>
          <w:i/>
          <w:szCs w:val="28"/>
        </w:rPr>
        <w:t>центробежность, «зернистость» музыкальной ткани</w:t>
      </w:r>
      <w:r w:rsidRPr="006848D0">
        <w:rPr>
          <w:rFonts w:cs="Times New Roman"/>
          <w:szCs w:val="28"/>
        </w:rPr>
        <w:t>. Поэтому прозаической музыкальной структуре не свойственно выражение кульминации полным комплексом средств (и линейными, и ритмическими, и ладовыми), как это часто наблюдается в стихоподобной музыкальной структуре (Л. Мазель «О мелодии» [</w:t>
      </w:r>
      <w:r w:rsidR="00CE5179" w:rsidRPr="00395B8A">
        <w:rPr>
          <w:rFonts w:cs="Times New Roman"/>
          <w:szCs w:val="28"/>
        </w:rPr>
        <w:t>88</w:t>
      </w:r>
      <w:r w:rsidRPr="006848D0">
        <w:rPr>
          <w:rFonts w:cs="Times New Roman"/>
          <w:szCs w:val="28"/>
        </w:rPr>
        <w:t xml:space="preserve">, </w:t>
      </w:r>
      <w:r w:rsidRPr="006848D0">
        <w:rPr>
          <w:rFonts w:cs="Times New Roman"/>
          <w:i/>
          <w:szCs w:val="28"/>
        </w:rPr>
        <w:t>44-46</w:t>
      </w:r>
      <w:r w:rsidRPr="006848D0">
        <w:rPr>
          <w:rFonts w:cs="Times New Roman"/>
          <w:szCs w:val="28"/>
        </w:rPr>
        <w:t>]). Между линейным планом и другими выразительными средствами не возникает «согласия». «Обобщенно-напевное вырастает до конкретно-выразительного» (В. Широкова</w:t>
      </w:r>
      <w:r w:rsidR="00640CAB">
        <w:rPr>
          <w:rFonts w:cs="Times New Roman"/>
          <w:szCs w:val="28"/>
        </w:rPr>
        <w:t xml:space="preserve"> [170</w:t>
      </w:r>
      <w:r w:rsidRPr="006848D0">
        <w:rPr>
          <w:rFonts w:cs="Times New Roman"/>
          <w:szCs w:val="28"/>
        </w:rPr>
        <w:t xml:space="preserve">, </w:t>
      </w:r>
      <w:r w:rsidRPr="006848D0">
        <w:rPr>
          <w:rFonts w:cs="Times New Roman"/>
          <w:i/>
          <w:szCs w:val="28"/>
        </w:rPr>
        <w:t>24</w:t>
      </w:r>
      <w:r w:rsidRPr="006848D0">
        <w:rPr>
          <w:rFonts w:cs="Times New Roman"/>
          <w:szCs w:val="28"/>
        </w:rPr>
        <w:t xml:space="preserve">]). </w:t>
      </w:r>
    </w:p>
    <w:p w:rsidR="004775C6" w:rsidRPr="006848D0" w:rsidRDefault="004775C6" w:rsidP="00082396">
      <w:pPr>
        <w:spacing w:after="0" w:line="360" w:lineRule="auto"/>
        <w:ind w:right="57" w:firstLine="709"/>
        <w:jc w:val="both"/>
        <w:rPr>
          <w:rFonts w:cs="Times New Roman"/>
          <w:szCs w:val="28"/>
        </w:rPr>
      </w:pPr>
      <w:r w:rsidRPr="006848D0">
        <w:rPr>
          <w:rFonts w:cs="Times New Roman"/>
          <w:szCs w:val="28"/>
        </w:rPr>
        <w:t xml:space="preserve">Такие свойства прозаической музыкальной структуры можно объяснить при помощи понятия </w:t>
      </w:r>
      <w:r w:rsidRPr="006848D0">
        <w:rPr>
          <w:rFonts w:cs="Times New Roman"/>
          <w:i/>
          <w:szCs w:val="28"/>
        </w:rPr>
        <w:t>эмфазиса.</w:t>
      </w:r>
      <w:r w:rsidR="00FF34BF" w:rsidRPr="006848D0">
        <w:rPr>
          <w:rFonts w:cs="Times New Roman"/>
          <w:szCs w:val="28"/>
        </w:rPr>
        <w:t xml:space="preserve">  «</w:t>
      </w:r>
      <w:r w:rsidRPr="006848D0">
        <w:rPr>
          <w:rFonts w:cs="Times New Roman"/>
          <w:bCs/>
          <w:szCs w:val="28"/>
        </w:rPr>
        <w:t>Эмфаза</w:t>
      </w:r>
      <w:r w:rsidRPr="006848D0">
        <w:rPr>
          <w:rFonts w:cs="Times New Roman"/>
          <w:szCs w:val="28"/>
        </w:rPr>
        <w:t xml:space="preserve"> (от др.-греч. ἔμφασις – выразительность) – эмоционально-экспрессивное выделение, подчёркивание в речи отдельных элементов и смысловых оттенков высказывания» [</w:t>
      </w:r>
      <w:r w:rsidR="00640CAB">
        <w:rPr>
          <w:rFonts w:cs="Times New Roman"/>
          <w:szCs w:val="28"/>
        </w:rPr>
        <w:t>81</w:t>
      </w:r>
      <w:r w:rsidR="007A4143">
        <w:rPr>
          <w:rFonts w:cs="Times New Roman"/>
          <w:szCs w:val="28"/>
        </w:rPr>
        <w:t xml:space="preserve">, </w:t>
      </w:r>
      <w:r w:rsidR="007A4143">
        <w:rPr>
          <w:rFonts w:cs="Times New Roman"/>
          <w:i/>
          <w:szCs w:val="28"/>
        </w:rPr>
        <w:t>1231</w:t>
      </w:r>
      <w:r w:rsidRPr="006848D0">
        <w:rPr>
          <w:rFonts w:cs="Times New Roman"/>
          <w:szCs w:val="28"/>
        </w:rPr>
        <w:t>].</w:t>
      </w:r>
    </w:p>
    <w:p w:rsidR="004775C6" w:rsidRPr="006848D0" w:rsidRDefault="004775C6" w:rsidP="004775C6">
      <w:pPr>
        <w:spacing w:after="0" w:line="360" w:lineRule="auto"/>
        <w:ind w:left="57" w:right="57" w:firstLine="709"/>
        <w:jc w:val="both"/>
        <w:rPr>
          <w:rFonts w:cs="Times New Roman"/>
          <w:szCs w:val="28"/>
        </w:rPr>
      </w:pPr>
    </w:p>
    <w:p w:rsidR="004775C6" w:rsidRPr="00453A86" w:rsidRDefault="00A730B5" w:rsidP="00B63C73">
      <w:pPr>
        <w:spacing w:after="0" w:line="360" w:lineRule="auto"/>
        <w:ind w:left="57" w:right="57" w:firstLine="709"/>
        <w:jc w:val="right"/>
        <w:rPr>
          <w:rFonts w:cs="Times New Roman"/>
          <w:i/>
          <w:sz w:val="24"/>
          <w:szCs w:val="24"/>
        </w:rPr>
      </w:pPr>
      <w:r>
        <w:rPr>
          <w:rFonts w:cs="Times New Roman"/>
          <w:i/>
          <w:sz w:val="24"/>
          <w:szCs w:val="24"/>
        </w:rPr>
        <w:t>Пример. К. Монтеверди «</w:t>
      </w:r>
      <w:r w:rsidR="004775C6" w:rsidRPr="00A730B5">
        <w:rPr>
          <w:rFonts w:cs="Times New Roman"/>
          <w:i/>
          <w:sz w:val="24"/>
          <w:szCs w:val="24"/>
        </w:rPr>
        <w:t>Коронация Поппеи</w:t>
      </w:r>
      <w:r>
        <w:rPr>
          <w:rFonts w:cs="Times New Roman"/>
          <w:i/>
          <w:sz w:val="24"/>
          <w:szCs w:val="24"/>
        </w:rPr>
        <w:t>»</w:t>
      </w:r>
      <w:r w:rsidR="002F76AE">
        <w:rPr>
          <w:rFonts w:cs="Times New Roman"/>
          <w:i/>
          <w:sz w:val="24"/>
          <w:szCs w:val="24"/>
        </w:rPr>
        <w:t>, Первый акт, Третья сцена</w:t>
      </w:r>
      <w:r w:rsidR="004775C6" w:rsidRPr="00A730B5">
        <w:rPr>
          <w:rFonts w:cs="Times New Roman"/>
          <w:i/>
          <w:sz w:val="24"/>
          <w:szCs w:val="24"/>
        </w:rPr>
        <w:t>.</w:t>
      </w:r>
      <w:r w:rsidR="00121012">
        <w:rPr>
          <w:rFonts w:cs="Times New Roman"/>
          <w:i/>
          <w:noProof/>
          <w:sz w:val="24"/>
          <w:szCs w:val="24"/>
        </w:rPr>
        <w:drawing>
          <wp:inline distT="0" distB="0" distL="0" distR="0" wp14:anchorId="7CFD6E58" wp14:editId="217F2D24">
            <wp:extent cx="6202680" cy="1984375"/>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02680" cy="1984375"/>
                    </a:xfrm>
                    <a:prstGeom prst="rect">
                      <a:avLst/>
                    </a:prstGeom>
                    <a:noFill/>
                    <a:ln>
                      <a:noFill/>
                    </a:ln>
                  </pic:spPr>
                </pic:pic>
              </a:graphicData>
            </a:graphic>
          </wp:inline>
        </w:drawing>
      </w:r>
      <w:r w:rsidR="00121012">
        <w:rPr>
          <w:rFonts w:cs="Times New Roman"/>
          <w:i/>
          <w:noProof/>
          <w:sz w:val="24"/>
          <w:szCs w:val="24"/>
        </w:rPr>
        <w:drawing>
          <wp:inline distT="0" distB="0" distL="0" distR="0" wp14:anchorId="26F38BA1" wp14:editId="68407940">
            <wp:extent cx="6116320" cy="183769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6320" cy="1837690"/>
                    </a:xfrm>
                    <a:prstGeom prst="rect">
                      <a:avLst/>
                    </a:prstGeom>
                    <a:noFill/>
                    <a:ln>
                      <a:noFill/>
                    </a:ln>
                  </pic:spPr>
                </pic:pic>
              </a:graphicData>
            </a:graphic>
          </wp:inline>
        </w:drawing>
      </w:r>
    </w:p>
    <w:p w:rsidR="004775C6" w:rsidRPr="006848D0" w:rsidRDefault="004775C6" w:rsidP="00082396">
      <w:pPr>
        <w:spacing w:after="0" w:line="360" w:lineRule="auto"/>
        <w:ind w:right="57" w:firstLine="709"/>
        <w:jc w:val="both"/>
        <w:rPr>
          <w:rFonts w:cs="Times New Roman"/>
          <w:szCs w:val="28"/>
        </w:rPr>
      </w:pPr>
      <w:r w:rsidRPr="006848D0">
        <w:rPr>
          <w:rFonts w:cs="Times New Roman"/>
          <w:szCs w:val="28"/>
        </w:rPr>
        <w:lastRenderedPageBreak/>
        <w:t xml:space="preserve">В вокальной реплике Поппеи нет стремления к одной ярко выраженной кульминации. Скорее происходит эллипсис кульминации, и, по сути, существует целая цепь эмфатически выделенных узлов в мелодической линии. Мелодия Поппеи уже начинается с эмфазиса – со звуковысотной вершины на тоне ми второй октавы, но на неустойчивой гармонии доминантового секстаккорда к ля минору, и потому устремляется к ля как к устою. Далее повторение шестнадцатыми на неаккордовом тоне си – благодаря диссонантности и ритмическому уплотнению тоже звучит эмфатично. Еще большая эмфатичность приходится на следующий тон си-бемоль – красочное гармоническое сопоставление и выразительный полутон в мелодии. И сразу за этим – эмфазис синкоп на си-бемоль и на ля-бемоль. После чего ритм растягивается, расширяется, будто темп речи героини замедляется – и это тоже звучит эмфатично. Таким образом, мелодическая линия в реплике Поппеи экспрессивная, гибкая и в каждом повороте эмфатичная – эта структура, конечно, чужда всякой ритмической экстраполяции, поэтому она – яркий образец музыкальной прозоподобности. </w:t>
      </w:r>
    </w:p>
    <w:p w:rsidR="004775C6" w:rsidRPr="006848D0" w:rsidRDefault="004775C6" w:rsidP="00082396">
      <w:pPr>
        <w:spacing w:after="0" w:line="360" w:lineRule="auto"/>
        <w:ind w:right="57" w:firstLine="709"/>
        <w:jc w:val="both"/>
        <w:rPr>
          <w:rFonts w:cs="Times New Roman"/>
          <w:szCs w:val="28"/>
        </w:rPr>
      </w:pPr>
      <w:r w:rsidRPr="006848D0">
        <w:rPr>
          <w:rFonts w:cs="Times New Roman"/>
          <w:szCs w:val="28"/>
        </w:rPr>
        <w:t xml:space="preserve"> «</w:t>
      </w:r>
      <w:r w:rsidRPr="006848D0">
        <w:rPr>
          <w:rFonts w:cs="Times New Roman"/>
          <w:i/>
          <w:szCs w:val="28"/>
        </w:rPr>
        <w:t>Музыкальным эмфазисом</w:t>
      </w:r>
      <w:r w:rsidRPr="006848D0">
        <w:rPr>
          <w:rFonts w:cs="Times New Roman"/>
          <w:szCs w:val="28"/>
        </w:rPr>
        <w:t>»  можно назвать особое выделение, подчеркивание в интонационном процессе какого-то участка –  «эффект обособления звучащего мгновения» (выражение О. Рудневой [</w:t>
      </w:r>
      <w:r w:rsidR="00E04A1C">
        <w:rPr>
          <w:rFonts w:cs="Times New Roman"/>
          <w:szCs w:val="28"/>
        </w:rPr>
        <w:t>118</w:t>
      </w:r>
      <w:r w:rsidRPr="006848D0">
        <w:rPr>
          <w:rFonts w:cs="Times New Roman"/>
          <w:szCs w:val="28"/>
        </w:rPr>
        <w:t xml:space="preserve">, </w:t>
      </w:r>
      <w:r w:rsidRPr="006848D0">
        <w:rPr>
          <w:rFonts w:cs="Times New Roman"/>
          <w:i/>
          <w:szCs w:val="28"/>
        </w:rPr>
        <w:t>80</w:t>
      </w:r>
      <w:r w:rsidRPr="006848D0">
        <w:rPr>
          <w:rFonts w:cs="Times New Roman"/>
          <w:szCs w:val="28"/>
        </w:rPr>
        <w:t>]</w:t>
      </w:r>
      <w:r w:rsidRPr="00E04A1C">
        <w:rPr>
          <w:rFonts w:cs="Times New Roman"/>
          <w:szCs w:val="28"/>
        </w:rPr>
        <w:t>),</w:t>
      </w:r>
      <w:r w:rsidRPr="006848D0">
        <w:rPr>
          <w:rFonts w:cs="Times New Roman"/>
          <w:szCs w:val="28"/>
        </w:rPr>
        <w:t xml:space="preserve"> появление такого «качества музыкального тематизма, как экспрессия, а не инертность звукового процесса» [</w:t>
      </w:r>
      <w:r w:rsidR="00E04A1C">
        <w:rPr>
          <w:rFonts w:cs="Times New Roman"/>
          <w:szCs w:val="28"/>
        </w:rPr>
        <w:t>118</w:t>
      </w:r>
      <w:r w:rsidRPr="006848D0">
        <w:rPr>
          <w:rFonts w:cs="Times New Roman"/>
          <w:szCs w:val="28"/>
        </w:rPr>
        <w:t xml:space="preserve">, </w:t>
      </w:r>
      <w:r w:rsidRPr="006848D0">
        <w:rPr>
          <w:rFonts w:cs="Times New Roman"/>
          <w:i/>
          <w:szCs w:val="28"/>
        </w:rPr>
        <w:t>24</w:t>
      </w:r>
      <w:r w:rsidR="00585756">
        <w:rPr>
          <w:rFonts w:cs="Times New Roman"/>
          <w:szCs w:val="28"/>
        </w:rPr>
        <w:t xml:space="preserve">]. </w:t>
      </w:r>
      <w:r w:rsidRPr="006848D0">
        <w:rPr>
          <w:rFonts w:cs="Times New Roman"/>
          <w:szCs w:val="28"/>
        </w:rPr>
        <w:t xml:space="preserve">То есть того, что не способствует структурной инерции и ожидаемости. Здесь </w:t>
      </w:r>
      <w:r w:rsidR="00CA1211">
        <w:rPr>
          <w:rFonts w:cs="Times New Roman"/>
          <w:szCs w:val="28"/>
        </w:rPr>
        <w:t xml:space="preserve">мы можем </w:t>
      </w:r>
      <w:r w:rsidR="00077AD1">
        <w:rPr>
          <w:rFonts w:cs="Times New Roman"/>
          <w:szCs w:val="28"/>
        </w:rPr>
        <w:t xml:space="preserve">снова </w:t>
      </w:r>
      <w:r w:rsidR="00CA1211">
        <w:rPr>
          <w:rFonts w:cs="Times New Roman"/>
          <w:szCs w:val="28"/>
        </w:rPr>
        <w:t>вспомнить замечание Б. </w:t>
      </w:r>
      <w:r w:rsidRPr="006848D0">
        <w:rPr>
          <w:rFonts w:cs="Times New Roman"/>
          <w:szCs w:val="28"/>
        </w:rPr>
        <w:t xml:space="preserve">Эйхенбаума о манере </w:t>
      </w:r>
      <w:r w:rsidR="00077AD1">
        <w:rPr>
          <w:rFonts w:cs="Times New Roman"/>
          <w:szCs w:val="28"/>
        </w:rPr>
        <w:t>чтения драматических актеров</w:t>
      </w:r>
      <w:r w:rsidRPr="006848D0">
        <w:rPr>
          <w:rFonts w:cs="Times New Roman"/>
          <w:szCs w:val="28"/>
        </w:rPr>
        <w:t xml:space="preserve">, у которых, на самом деле, именно из-за эмфатических «вольностей» возникает </w:t>
      </w:r>
      <w:r w:rsidRPr="006848D0">
        <w:rPr>
          <w:rFonts w:cs="Times New Roman"/>
          <w:i/>
          <w:szCs w:val="28"/>
        </w:rPr>
        <w:t>прозаизация</w:t>
      </w:r>
      <w:r w:rsidRPr="006848D0">
        <w:rPr>
          <w:rFonts w:cs="Times New Roman"/>
          <w:szCs w:val="28"/>
        </w:rPr>
        <w:t xml:space="preserve"> интонаций речи. В. Широкова особое внимание уделяет понятию музыкального эмфазиса при анализах произведений И. Баха, связывает это с воплощением риторических принципов в музыкальной структуре до-классического стиля. «Уже к строгому стилю применимо понятие музыкальной эмфатики, однако круг чрезвычайных, эмфатических средств ограничен. Отличие драматического stile </w:t>
      </w:r>
      <w:r w:rsidRPr="006848D0">
        <w:rPr>
          <w:rFonts w:cs="Times New Roman"/>
          <w:szCs w:val="28"/>
        </w:rPr>
        <w:lastRenderedPageBreak/>
        <w:t>co</w:t>
      </w:r>
      <w:r w:rsidRPr="006848D0">
        <w:rPr>
          <w:rFonts w:cs="Times New Roman"/>
          <w:szCs w:val="28"/>
          <w:lang w:val="en-US"/>
        </w:rPr>
        <w:t>ncitato</w:t>
      </w:r>
      <w:r w:rsidRPr="006848D0">
        <w:rPr>
          <w:rFonts w:cs="Times New Roman"/>
          <w:szCs w:val="28"/>
        </w:rPr>
        <w:t xml:space="preserve"> от первых опусов речитативного стиля обусловлено именно эмфатическими «преувеличениями» монтевердиевского стиля…» [</w:t>
      </w:r>
      <w:r w:rsidR="00E04A1C">
        <w:rPr>
          <w:rFonts w:cs="Times New Roman"/>
          <w:szCs w:val="28"/>
        </w:rPr>
        <w:t>170</w:t>
      </w:r>
      <w:r w:rsidRPr="006848D0">
        <w:rPr>
          <w:rFonts w:cs="Times New Roman"/>
          <w:szCs w:val="28"/>
        </w:rPr>
        <w:t xml:space="preserve">, </w:t>
      </w:r>
      <w:r w:rsidRPr="006848D0">
        <w:rPr>
          <w:rFonts w:cs="Times New Roman"/>
          <w:i/>
          <w:szCs w:val="28"/>
        </w:rPr>
        <w:t>24</w:t>
      </w:r>
      <w:r w:rsidRPr="006848D0">
        <w:rPr>
          <w:rFonts w:cs="Times New Roman"/>
          <w:szCs w:val="28"/>
        </w:rPr>
        <w:t xml:space="preserve">]. </w:t>
      </w:r>
    </w:p>
    <w:p w:rsidR="004775C6" w:rsidRPr="006848D0" w:rsidRDefault="004775C6" w:rsidP="00082396">
      <w:pPr>
        <w:spacing w:after="0" w:line="360" w:lineRule="auto"/>
        <w:ind w:right="57" w:firstLine="709"/>
        <w:jc w:val="both"/>
        <w:rPr>
          <w:rFonts w:cs="Times New Roman"/>
          <w:szCs w:val="28"/>
        </w:rPr>
      </w:pPr>
      <w:r w:rsidRPr="006848D0">
        <w:rPr>
          <w:rFonts w:cs="Times New Roman"/>
          <w:szCs w:val="28"/>
        </w:rPr>
        <w:t xml:space="preserve">О. Руднева пишет об эффекте обособления «звучащего мгновения» в музыкальной прозе М. Мусоргского, о точечном восприятии каждой гармонической смены в ней, восприятии последовательностей как совокупности </w:t>
      </w:r>
      <w:r w:rsidRPr="006848D0">
        <w:rPr>
          <w:rFonts w:cs="Times New Roman"/>
          <w:i/>
          <w:szCs w:val="28"/>
        </w:rPr>
        <w:t>дискретных единиц</w:t>
      </w:r>
      <w:r w:rsidRPr="006848D0">
        <w:rPr>
          <w:rFonts w:cs="Times New Roman"/>
          <w:szCs w:val="28"/>
        </w:rPr>
        <w:t xml:space="preserve"> (в отличие от классической мелодики, объединяющей гармонически протяженные мотивы). Эта дискретность музыкальной ткани («зернистость»), экспрессия обособленного момента, кинетическая центробежность и выражает сущность понятия музыкального эмфазиса. </w:t>
      </w:r>
      <w:r w:rsidR="008D5907" w:rsidRPr="006848D0">
        <w:rPr>
          <w:rFonts w:cs="Times New Roman"/>
          <w:szCs w:val="28"/>
        </w:rPr>
        <w:t>Приведенный ниже пример показывает эту эмфатичность</w:t>
      </w:r>
      <w:r w:rsidR="00AA1E93" w:rsidRPr="006848D0">
        <w:rPr>
          <w:rFonts w:cs="Times New Roman"/>
          <w:szCs w:val="28"/>
        </w:rPr>
        <w:t>.</w:t>
      </w:r>
    </w:p>
    <w:p w:rsidR="004775C6" w:rsidRPr="00A730B5" w:rsidRDefault="004775C6" w:rsidP="00A730B5">
      <w:pPr>
        <w:spacing w:after="0" w:line="360" w:lineRule="auto"/>
        <w:ind w:left="57" w:right="57" w:firstLine="709"/>
        <w:jc w:val="right"/>
        <w:rPr>
          <w:rFonts w:cs="Times New Roman"/>
          <w:i/>
          <w:sz w:val="24"/>
          <w:szCs w:val="24"/>
        </w:rPr>
      </w:pPr>
      <w:r w:rsidRPr="00A730B5">
        <w:rPr>
          <w:rFonts w:cs="Times New Roman"/>
          <w:i/>
          <w:sz w:val="24"/>
          <w:szCs w:val="24"/>
        </w:rPr>
        <w:t xml:space="preserve">Пример. М. Мусоргский </w:t>
      </w:r>
      <w:r w:rsidR="00200230">
        <w:rPr>
          <w:rFonts w:cs="Times New Roman"/>
          <w:i/>
          <w:sz w:val="24"/>
          <w:szCs w:val="24"/>
        </w:rPr>
        <w:t xml:space="preserve">«Детская» – </w:t>
      </w:r>
      <w:r w:rsidRPr="00A730B5">
        <w:rPr>
          <w:rFonts w:cs="Times New Roman"/>
          <w:i/>
          <w:sz w:val="24"/>
          <w:szCs w:val="24"/>
        </w:rPr>
        <w:t>«С няней».</w:t>
      </w:r>
      <w:r w:rsidR="00411F9B">
        <w:rPr>
          <w:rFonts w:cs="Times New Roman"/>
          <w:i/>
          <w:noProof/>
          <w:sz w:val="24"/>
          <w:szCs w:val="24"/>
        </w:rPr>
        <w:drawing>
          <wp:inline distT="0" distB="0" distL="0" distR="0">
            <wp:extent cx="6323330" cy="4813300"/>
            <wp:effectExtent l="0" t="0" r="127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23330" cy="4813300"/>
                    </a:xfrm>
                    <a:prstGeom prst="rect">
                      <a:avLst/>
                    </a:prstGeom>
                    <a:noFill/>
                    <a:ln>
                      <a:noFill/>
                    </a:ln>
                  </pic:spPr>
                </pic:pic>
              </a:graphicData>
            </a:graphic>
          </wp:inline>
        </w:drawing>
      </w:r>
    </w:p>
    <w:p w:rsidR="004775C6" w:rsidRPr="006848D0" w:rsidRDefault="004775C6" w:rsidP="004775C6">
      <w:pPr>
        <w:tabs>
          <w:tab w:val="left" w:pos="7188"/>
        </w:tabs>
        <w:spacing w:after="0" w:line="360" w:lineRule="auto"/>
        <w:ind w:left="57" w:right="57" w:firstLine="709"/>
        <w:jc w:val="both"/>
        <w:rPr>
          <w:rFonts w:cs="Times New Roman"/>
          <w:szCs w:val="28"/>
        </w:rPr>
      </w:pPr>
      <w:r w:rsidRPr="006848D0">
        <w:rPr>
          <w:rFonts w:cs="Times New Roman"/>
          <w:szCs w:val="28"/>
        </w:rPr>
        <w:t xml:space="preserve"> </w:t>
      </w:r>
      <w:r w:rsidRPr="006848D0">
        <w:rPr>
          <w:rFonts w:cs="Times New Roman"/>
          <w:szCs w:val="28"/>
        </w:rPr>
        <w:tab/>
      </w:r>
    </w:p>
    <w:p w:rsidR="00F42BD1" w:rsidRDefault="004775C6" w:rsidP="00082396">
      <w:pPr>
        <w:spacing w:after="0" w:line="360" w:lineRule="auto"/>
        <w:ind w:right="57" w:firstLine="709"/>
        <w:jc w:val="both"/>
        <w:rPr>
          <w:rFonts w:cs="Times New Roman"/>
          <w:szCs w:val="28"/>
        </w:rPr>
      </w:pPr>
      <w:r w:rsidRPr="006848D0">
        <w:rPr>
          <w:rFonts w:cs="Times New Roman"/>
          <w:szCs w:val="28"/>
        </w:rPr>
        <w:t xml:space="preserve">Эмфазис может проявляться в структуре музыкальной прозы на разных уровнях и благодаря различным средствам. Ему могут сопутствовать также </w:t>
      </w:r>
      <w:r w:rsidRPr="006848D0">
        <w:rPr>
          <w:rFonts w:cs="Times New Roman"/>
          <w:szCs w:val="28"/>
        </w:rPr>
        <w:lastRenderedPageBreak/>
        <w:t>различные интонационные ситуации. Попытаемся охар</w:t>
      </w:r>
      <w:r w:rsidR="00F42BD1">
        <w:rPr>
          <w:rFonts w:cs="Times New Roman"/>
          <w:szCs w:val="28"/>
        </w:rPr>
        <w:t xml:space="preserve">актеризовать некоторые из них. </w:t>
      </w:r>
    </w:p>
    <w:p w:rsidR="00F42BD1" w:rsidRDefault="00F42BD1" w:rsidP="00F42BD1">
      <w:pPr>
        <w:spacing w:after="0" w:line="360" w:lineRule="auto"/>
        <w:ind w:left="57" w:right="57" w:firstLine="709"/>
        <w:jc w:val="both"/>
        <w:rPr>
          <w:rFonts w:cs="Times New Roman"/>
          <w:szCs w:val="28"/>
        </w:rPr>
      </w:pPr>
    </w:p>
    <w:p w:rsidR="004775C6" w:rsidRPr="00F42BD1" w:rsidRDefault="004775C6" w:rsidP="00846716">
      <w:pPr>
        <w:pStyle w:val="3"/>
        <w:numPr>
          <w:ilvl w:val="2"/>
          <w:numId w:val="27"/>
        </w:numPr>
        <w:tabs>
          <w:tab w:val="left" w:pos="1560"/>
        </w:tabs>
        <w:ind w:left="0" w:firstLine="709"/>
      </w:pPr>
      <w:bookmarkStart w:id="24" w:name="_Toc498119178"/>
      <w:r w:rsidRPr="00F42BD1">
        <w:t>Разнообразие «вершин»-эмфазисов в прозо</w:t>
      </w:r>
      <w:r w:rsidR="00EA0AC8">
        <w:t>подобной музыкальной структуре</w:t>
      </w:r>
      <w:bookmarkEnd w:id="24"/>
    </w:p>
    <w:p w:rsidR="004775C6" w:rsidRPr="006848D0" w:rsidRDefault="004775C6" w:rsidP="008550CD">
      <w:pPr>
        <w:spacing w:after="0" w:line="360" w:lineRule="auto"/>
        <w:ind w:right="57" w:firstLine="709"/>
        <w:jc w:val="both"/>
        <w:rPr>
          <w:rFonts w:cs="Times New Roman"/>
          <w:szCs w:val="28"/>
        </w:rPr>
      </w:pPr>
      <w:r w:rsidRPr="006848D0">
        <w:rPr>
          <w:rFonts w:cs="Times New Roman"/>
          <w:szCs w:val="28"/>
        </w:rPr>
        <w:t xml:space="preserve">Как ранее замечалось, если в музыке стихоподобной структуры кульминация обычно выражается комплексом средств, то для центробежной структуры музыкальной прозы характерно наличие нескольких </w:t>
      </w:r>
      <w:r w:rsidRPr="006848D0">
        <w:rPr>
          <w:rFonts w:cs="Times New Roman"/>
          <w:i/>
          <w:szCs w:val="28"/>
        </w:rPr>
        <w:t>рассредоточенных</w:t>
      </w:r>
      <w:r w:rsidRPr="006848D0">
        <w:rPr>
          <w:rFonts w:cs="Times New Roman"/>
          <w:szCs w:val="28"/>
        </w:rPr>
        <w:t xml:space="preserve"> вершин (вершины звуковысотной линии, вершины ритмической, фонической и т.п.), которые не сведены в одну кульминационную точку фразы, а становятся выразительными «оттенками» обособленных «звучащих мгновений». Такими выразительными средствами, способствующими обособлению «звучащего мгновения», могут быть: линейная вершина, долгий звук, ритмическая «плотность», фонически яркая гармония, мелодический скачок, акцент и т. п. Музыкальная событийность, нарушение инерции, появление контрастного средства тоже способствуют ощущению интонационного «курсива», то есть эмфазиса. Создается насыщенность, плотность музыкальных событий, «вокальвесомость» (термин Б. Асафьева).</w:t>
      </w:r>
    </w:p>
    <w:p w:rsidR="00411F9B" w:rsidRPr="00AE6EFA" w:rsidRDefault="004775C6" w:rsidP="00411F9B">
      <w:pPr>
        <w:spacing w:after="0" w:line="360" w:lineRule="auto"/>
        <w:ind w:left="57" w:right="57" w:firstLine="709"/>
        <w:jc w:val="right"/>
        <w:rPr>
          <w:rFonts w:cs="Times New Roman"/>
          <w:i/>
          <w:sz w:val="24"/>
          <w:szCs w:val="24"/>
        </w:rPr>
      </w:pPr>
      <w:r w:rsidRPr="00A730B5">
        <w:rPr>
          <w:rFonts w:cs="Times New Roman"/>
          <w:i/>
          <w:sz w:val="24"/>
          <w:szCs w:val="24"/>
        </w:rPr>
        <w:t xml:space="preserve">Пример. </w:t>
      </w:r>
      <w:r w:rsidR="00B97EDB" w:rsidRPr="00A730B5">
        <w:rPr>
          <w:rFonts w:cs="Times New Roman"/>
          <w:i/>
          <w:sz w:val="24"/>
          <w:szCs w:val="24"/>
        </w:rPr>
        <w:t xml:space="preserve">Д. </w:t>
      </w:r>
      <w:r w:rsidRPr="00A730B5">
        <w:rPr>
          <w:rFonts w:cs="Times New Roman"/>
          <w:i/>
          <w:sz w:val="24"/>
          <w:szCs w:val="24"/>
        </w:rPr>
        <w:t>Шостакович. «Катерина Измайлова»</w:t>
      </w:r>
      <w:r w:rsidR="002D38EF">
        <w:rPr>
          <w:rFonts w:cs="Times New Roman"/>
          <w:i/>
          <w:sz w:val="24"/>
          <w:szCs w:val="24"/>
        </w:rPr>
        <w:t>, Первое действие, Первая картина</w:t>
      </w:r>
      <w:r w:rsidRPr="00A730B5">
        <w:rPr>
          <w:rFonts w:cs="Times New Roman"/>
          <w:i/>
          <w:sz w:val="24"/>
          <w:szCs w:val="24"/>
        </w:rPr>
        <w:t>.</w:t>
      </w:r>
    </w:p>
    <w:p w:rsidR="00411F9B" w:rsidRPr="00AE6EFA" w:rsidRDefault="00411F9B" w:rsidP="00411F9B">
      <w:pPr>
        <w:spacing w:after="0" w:line="360" w:lineRule="auto"/>
        <w:ind w:left="57" w:right="57" w:firstLine="709"/>
        <w:jc w:val="right"/>
        <w:rPr>
          <w:rFonts w:cs="Times New Roman"/>
          <w:i/>
          <w:sz w:val="24"/>
          <w:szCs w:val="24"/>
        </w:rPr>
      </w:pPr>
    </w:p>
    <w:p w:rsidR="00411F9B" w:rsidRDefault="00411F9B" w:rsidP="00411F9B">
      <w:pPr>
        <w:spacing w:after="0" w:line="360" w:lineRule="auto"/>
        <w:ind w:left="57" w:right="57" w:firstLine="709"/>
        <w:jc w:val="center"/>
        <w:rPr>
          <w:rFonts w:cs="Times New Roman"/>
          <w:i/>
          <w:sz w:val="24"/>
          <w:szCs w:val="24"/>
          <w:lang w:val="en-US"/>
        </w:rPr>
      </w:pPr>
      <w:r>
        <w:rPr>
          <w:rFonts w:cs="Times New Roman"/>
          <w:i/>
          <w:noProof/>
          <w:sz w:val="24"/>
          <w:szCs w:val="24"/>
        </w:rPr>
        <w:drawing>
          <wp:inline distT="0" distB="0" distL="0" distR="0">
            <wp:extent cx="5184775" cy="1423670"/>
            <wp:effectExtent l="0" t="0" r="0" b="508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84775" cy="1423670"/>
                    </a:xfrm>
                    <a:prstGeom prst="rect">
                      <a:avLst/>
                    </a:prstGeom>
                    <a:noFill/>
                    <a:ln>
                      <a:noFill/>
                    </a:ln>
                  </pic:spPr>
                </pic:pic>
              </a:graphicData>
            </a:graphic>
          </wp:inline>
        </w:drawing>
      </w:r>
    </w:p>
    <w:p w:rsidR="00A730B5" w:rsidRDefault="00411F9B" w:rsidP="00411F9B">
      <w:pPr>
        <w:spacing w:after="0" w:line="360" w:lineRule="auto"/>
        <w:ind w:left="57" w:right="57" w:firstLine="709"/>
        <w:jc w:val="center"/>
        <w:rPr>
          <w:rFonts w:cs="Times New Roman"/>
          <w:noProof/>
          <w:szCs w:val="28"/>
        </w:rPr>
      </w:pPr>
      <w:r>
        <w:rPr>
          <w:rFonts w:cs="Times New Roman"/>
          <w:i/>
          <w:noProof/>
          <w:sz w:val="24"/>
          <w:szCs w:val="24"/>
        </w:rPr>
        <w:lastRenderedPageBreak/>
        <w:drawing>
          <wp:inline distT="0" distB="0" distL="0" distR="0">
            <wp:extent cx="5089525" cy="1898015"/>
            <wp:effectExtent l="0" t="0" r="0" b="698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89525" cy="1898015"/>
                    </a:xfrm>
                    <a:prstGeom prst="rect">
                      <a:avLst/>
                    </a:prstGeom>
                    <a:noFill/>
                    <a:ln>
                      <a:noFill/>
                    </a:ln>
                  </pic:spPr>
                </pic:pic>
              </a:graphicData>
            </a:graphic>
          </wp:inline>
        </w:drawing>
      </w:r>
    </w:p>
    <w:p w:rsidR="004775C6" w:rsidRPr="006848D0" w:rsidRDefault="004775C6" w:rsidP="00A730B5">
      <w:pPr>
        <w:spacing w:after="0" w:line="360" w:lineRule="auto"/>
        <w:ind w:left="57" w:right="57" w:firstLine="709"/>
        <w:rPr>
          <w:rFonts w:cs="Times New Roman"/>
          <w:szCs w:val="28"/>
        </w:rPr>
      </w:pPr>
    </w:p>
    <w:p w:rsidR="00055B63" w:rsidRDefault="004775C6" w:rsidP="00055B63">
      <w:pPr>
        <w:spacing w:after="0" w:line="360" w:lineRule="auto"/>
        <w:ind w:left="57" w:right="57" w:firstLine="709"/>
        <w:jc w:val="both"/>
        <w:rPr>
          <w:rFonts w:cs="Times New Roman"/>
          <w:i/>
          <w:szCs w:val="28"/>
        </w:rPr>
      </w:pPr>
      <w:r w:rsidRPr="006848D0">
        <w:rPr>
          <w:rFonts w:cs="Times New Roman"/>
          <w:szCs w:val="28"/>
        </w:rPr>
        <w:t>«Я – купчиха, супруга именитого купца Зиновия Борисовича Измайлова» – ломаная мелодическая линия с несколькими рассредоточенными вершинами. Эта музыкальная фраза производит впечатление, будто рожде</w:t>
      </w:r>
      <w:r w:rsidR="00077AD1">
        <w:rPr>
          <w:rFonts w:cs="Times New Roman"/>
          <w:szCs w:val="28"/>
        </w:rPr>
        <w:t>на интонациями «живой» речи</w:t>
      </w:r>
      <w:r w:rsidR="00D24341" w:rsidRPr="006848D0">
        <w:rPr>
          <w:rFonts w:cs="Times New Roman"/>
          <w:szCs w:val="28"/>
        </w:rPr>
        <w:t>. Т</w:t>
      </w:r>
      <w:r w:rsidRPr="006848D0">
        <w:rPr>
          <w:rFonts w:cs="Times New Roman"/>
          <w:szCs w:val="28"/>
        </w:rPr>
        <w:t>ем не менее, реплику Катерины произнести в голос с теми же острыми мелодич</w:t>
      </w:r>
      <w:r w:rsidR="00D24341" w:rsidRPr="006848D0">
        <w:rPr>
          <w:rFonts w:cs="Times New Roman"/>
          <w:szCs w:val="28"/>
        </w:rPr>
        <w:t>ескими скачками крайне сложно,</w:t>
      </w:r>
      <w:r w:rsidRPr="006848D0">
        <w:rPr>
          <w:rFonts w:cs="Times New Roman"/>
          <w:szCs w:val="28"/>
        </w:rPr>
        <w:t xml:space="preserve"> звуковысотный</w:t>
      </w:r>
      <w:r w:rsidR="00D24341" w:rsidRPr="006848D0">
        <w:rPr>
          <w:rFonts w:cs="Times New Roman"/>
          <w:szCs w:val="28"/>
        </w:rPr>
        <w:t xml:space="preserve"> рисунок этой мелодии</w:t>
      </w:r>
      <w:r w:rsidRPr="006848D0">
        <w:rPr>
          <w:rFonts w:cs="Times New Roman"/>
          <w:szCs w:val="28"/>
        </w:rPr>
        <w:t xml:space="preserve"> не удобен для естественного речевог</w:t>
      </w:r>
      <w:r w:rsidR="00D24341" w:rsidRPr="006848D0">
        <w:rPr>
          <w:rFonts w:cs="Times New Roman"/>
          <w:szCs w:val="28"/>
        </w:rPr>
        <w:t>о произнесения. Э</w:t>
      </w:r>
      <w:r w:rsidRPr="006848D0">
        <w:rPr>
          <w:rFonts w:cs="Times New Roman"/>
          <w:szCs w:val="28"/>
        </w:rPr>
        <w:t>ффект слышания интонаций «живой речи» создается не через имитацию того звуковысотного рисунка, который получится при одном из вариантов речевого произнесения фразы. Мо</w:t>
      </w:r>
      <w:r w:rsidR="00D24341" w:rsidRPr="006848D0">
        <w:rPr>
          <w:rFonts w:cs="Times New Roman"/>
          <w:szCs w:val="28"/>
        </w:rPr>
        <w:t>жно предположить, что композитор</w:t>
      </w:r>
      <w:r w:rsidRPr="006848D0">
        <w:rPr>
          <w:rFonts w:cs="Times New Roman"/>
          <w:szCs w:val="28"/>
        </w:rPr>
        <w:t xml:space="preserve"> различными средствами музыки (мелодическими скачками, напряженным ритмическим рисунком, гармонией и т. д.) лишь подчеркнул эмфатичность речи Катерины, ее взрывчатый, страстный, волевой интонационный посыл – и именно от этого рождается впечатление «живого речевого следа» мелодии. Другими словами, </w:t>
      </w:r>
      <w:r w:rsidRPr="006848D0">
        <w:rPr>
          <w:rFonts w:cs="Times New Roman"/>
          <w:i/>
          <w:szCs w:val="28"/>
        </w:rPr>
        <w:t>музыкальный эмфазис сам по себе может создать интонационный нерв про</w:t>
      </w:r>
      <w:r w:rsidR="00055B63">
        <w:rPr>
          <w:rFonts w:cs="Times New Roman"/>
          <w:i/>
          <w:szCs w:val="28"/>
        </w:rPr>
        <w:t xml:space="preserve">заической речевой артикуляции. </w:t>
      </w:r>
    </w:p>
    <w:p w:rsidR="00055B63" w:rsidRDefault="00055B63" w:rsidP="00055B63">
      <w:pPr>
        <w:spacing w:after="0" w:line="360" w:lineRule="auto"/>
        <w:ind w:left="57" w:right="57" w:firstLine="709"/>
        <w:jc w:val="both"/>
        <w:rPr>
          <w:rFonts w:cs="Times New Roman"/>
          <w:i/>
          <w:szCs w:val="28"/>
        </w:rPr>
      </w:pPr>
    </w:p>
    <w:p w:rsidR="004775C6" w:rsidRPr="00055B63" w:rsidRDefault="004775C6" w:rsidP="00846716">
      <w:pPr>
        <w:pStyle w:val="3"/>
        <w:numPr>
          <w:ilvl w:val="2"/>
          <w:numId w:val="27"/>
        </w:numPr>
        <w:tabs>
          <w:tab w:val="left" w:pos="1560"/>
        </w:tabs>
        <w:ind w:left="0" w:firstLine="709"/>
        <w:rPr>
          <w:i/>
        </w:rPr>
      </w:pPr>
      <w:bookmarkStart w:id="25" w:name="_Toc498119179"/>
      <w:r w:rsidRPr="00055B63">
        <w:t>Тематические средства эмфазиса в проз</w:t>
      </w:r>
      <w:r w:rsidR="002C227C">
        <w:t>оподобной музыкальной структуре</w:t>
      </w:r>
      <w:bookmarkEnd w:id="25"/>
      <w:r w:rsidRPr="00055B63">
        <w:t xml:space="preserve"> </w:t>
      </w:r>
    </w:p>
    <w:p w:rsidR="00055B63" w:rsidRDefault="004775C6" w:rsidP="00055B63">
      <w:pPr>
        <w:spacing w:after="0" w:line="360" w:lineRule="auto"/>
        <w:ind w:left="57" w:right="57" w:firstLine="709"/>
        <w:jc w:val="both"/>
        <w:rPr>
          <w:rFonts w:cs="Times New Roman"/>
          <w:szCs w:val="28"/>
        </w:rPr>
      </w:pPr>
      <w:r w:rsidRPr="006848D0">
        <w:rPr>
          <w:rFonts w:cs="Times New Roman"/>
          <w:szCs w:val="28"/>
        </w:rPr>
        <w:t xml:space="preserve">Тематическими средствами эмфазиса могут стать: «точечное» появление сквозного мотива, «вкрапление» интертекстуальных интонаций (например, короткой интонемы речитатива </w:t>
      </w:r>
      <w:r w:rsidRPr="006848D0">
        <w:rPr>
          <w:rFonts w:cs="Times New Roman"/>
          <w:szCs w:val="28"/>
          <w:lang w:val="en-US"/>
        </w:rPr>
        <w:t>secco</w:t>
      </w:r>
      <w:r w:rsidRPr="006848D0">
        <w:rPr>
          <w:rFonts w:cs="Times New Roman"/>
          <w:szCs w:val="28"/>
        </w:rPr>
        <w:t xml:space="preserve">), внезапная и кратковременная жанровая </w:t>
      </w:r>
      <w:r w:rsidRPr="006848D0">
        <w:rPr>
          <w:rFonts w:cs="Times New Roman"/>
          <w:szCs w:val="28"/>
        </w:rPr>
        <w:lastRenderedPageBreak/>
        <w:t>или стилистическая «модуляция», «включение» речевой интонемы, речевой хара</w:t>
      </w:r>
      <w:r w:rsidR="00055B63">
        <w:rPr>
          <w:rFonts w:cs="Times New Roman"/>
          <w:szCs w:val="28"/>
        </w:rPr>
        <w:t xml:space="preserve">ктерной артикуляции в мелодию. </w:t>
      </w:r>
    </w:p>
    <w:p w:rsidR="004775C6" w:rsidRPr="00453A86" w:rsidRDefault="00A730B5" w:rsidP="00B75374">
      <w:pPr>
        <w:spacing w:after="0" w:line="360" w:lineRule="auto"/>
        <w:ind w:left="57" w:right="57" w:firstLine="709"/>
        <w:jc w:val="right"/>
        <w:rPr>
          <w:rFonts w:cs="Times New Roman"/>
          <w:i/>
          <w:sz w:val="24"/>
          <w:szCs w:val="24"/>
        </w:rPr>
      </w:pPr>
      <w:r>
        <w:rPr>
          <w:rFonts w:cs="Times New Roman"/>
          <w:i/>
          <w:sz w:val="24"/>
          <w:szCs w:val="24"/>
        </w:rPr>
        <w:t>Пример. М. Мусоргский</w:t>
      </w:r>
      <w:r w:rsidR="004775C6" w:rsidRPr="00A730B5">
        <w:rPr>
          <w:rFonts w:cs="Times New Roman"/>
          <w:i/>
          <w:sz w:val="24"/>
          <w:szCs w:val="24"/>
        </w:rPr>
        <w:t xml:space="preserve"> </w:t>
      </w:r>
      <w:r w:rsidR="00AE6EFA">
        <w:rPr>
          <w:rFonts w:cs="Times New Roman"/>
          <w:i/>
          <w:sz w:val="24"/>
          <w:szCs w:val="24"/>
        </w:rPr>
        <w:t xml:space="preserve">«Детская» – </w:t>
      </w:r>
      <w:r w:rsidR="004775C6" w:rsidRPr="00A730B5">
        <w:rPr>
          <w:rFonts w:cs="Times New Roman"/>
          <w:i/>
          <w:sz w:val="24"/>
          <w:szCs w:val="24"/>
        </w:rPr>
        <w:t>«С куклой».</w:t>
      </w:r>
      <w:r w:rsidR="00B75374">
        <w:rPr>
          <w:rFonts w:cs="Times New Roman"/>
          <w:i/>
          <w:noProof/>
          <w:sz w:val="24"/>
          <w:szCs w:val="24"/>
        </w:rPr>
        <w:drawing>
          <wp:inline distT="0" distB="0" distL="0" distR="0" wp14:anchorId="400E4959" wp14:editId="7F20A103">
            <wp:extent cx="6297295" cy="2665730"/>
            <wp:effectExtent l="0" t="0" r="8255" b="127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97295" cy="2665730"/>
                    </a:xfrm>
                    <a:prstGeom prst="rect">
                      <a:avLst/>
                    </a:prstGeom>
                    <a:noFill/>
                    <a:ln>
                      <a:noFill/>
                    </a:ln>
                  </pic:spPr>
                </pic:pic>
              </a:graphicData>
            </a:graphic>
          </wp:inline>
        </w:drawing>
      </w:r>
      <w:r w:rsidR="00B75374">
        <w:rPr>
          <w:rFonts w:cs="Times New Roman"/>
          <w:i/>
          <w:noProof/>
          <w:sz w:val="24"/>
          <w:szCs w:val="24"/>
        </w:rPr>
        <w:drawing>
          <wp:inline distT="0" distB="0" distL="0" distR="0" wp14:anchorId="21CDED72" wp14:editId="741B03E8">
            <wp:extent cx="6297295" cy="2346325"/>
            <wp:effectExtent l="0" t="0" r="825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97295" cy="2346325"/>
                    </a:xfrm>
                    <a:prstGeom prst="rect">
                      <a:avLst/>
                    </a:prstGeom>
                    <a:noFill/>
                    <a:ln>
                      <a:noFill/>
                    </a:ln>
                  </pic:spPr>
                </pic:pic>
              </a:graphicData>
            </a:graphic>
          </wp:inline>
        </w:drawing>
      </w:r>
    </w:p>
    <w:p w:rsidR="004775C6" w:rsidRPr="006848D0" w:rsidRDefault="004775C6" w:rsidP="004775C6">
      <w:pPr>
        <w:spacing w:after="0" w:line="360" w:lineRule="auto"/>
        <w:ind w:left="57" w:right="57" w:firstLine="709"/>
        <w:jc w:val="both"/>
        <w:rPr>
          <w:rFonts w:cs="Times New Roman"/>
          <w:szCs w:val="28"/>
        </w:rPr>
      </w:pPr>
    </w:p>
    <w:p w:rsidR="004775C6" w:rsidRPr="006848D0" w:rsidRDefault="008948C0" w:rsidP="004775C6">
      <w:pPr>
        <w:spacing w:after="0" w:line="360" w:lineRule="auto"/>
        <w:ind w:left="57" w:right="57" w:firstLine="709"/>
        <w:jc w:val="both"/>
        <w:rPr>
          <w:rFonts w:cs="Times New Roman"/>
          <w:szCs w:val="28"/>
        </w:rPr>
      </w:pPr>
      <w:r w:rsidRPr="006848D0">
        <w:rPr>
          <w:rFonts w:cs="Times New Roman"/>
          <w:szCs w:val="28"/>
        </w:rPr>
        <w:t>В этом музыкальном примере</w:t>
      </w:r>
      <w:r w:rsidR="004775C6" w:rsidRPr="006848D0">
        <w:rPr>
          <w:rFonts w:cs="Times New Roman"/>
          <w:szCs w:val="28"/>
        </w:rPr>
        <w:t xml:space="preserve"> происходит «модуляция» мелоса от напевности «тяпа, бай» к речитативности «тяпа, спать надо», подчеркнутая и фактурой сопровождения. О. Руднева писала: «Мусоргский «ловил» ка</w:t>
      </w:r>
      <w:r w:rsidR="00414CD1">
        <w:rPr>
          <w:rFonts w:cs="Times New Roman"/>
          <w:szCs w:val="28"/>
        </w:rPr>
        <w:t>ждый ее [разговорной речи – Н. К</w:t>
      </w:r>
      <w:r w:rsidR="004775C6" w:rsidRPr="006848D0">
        <w:rPr>
          <w:rFonts w:cs="Times New Roman"/>
          <w:szCs w:val="28"/>
        </w:rPr>
        <w:t>.] звук, музыку каждого произнесенного слова, детально воспроизводя мелодико-ритмическую конструкцию не только всей фразы в целом, но и «припечатывая», как он сам говорил, каждую слагающую ее микроинтонацию» [</w:t>
      </w:r>
      <w:r w:rsidR="00E04A1C">
        <w:rPr>
          <w:rFonts w:cs="Times New Roman"/>
          <w:szCs w:val="28"/>
        </w:rPr>
        <w:t>118</w:t>
      </w:r>
      <w:r w:rsidR="004775C6" w:rsidRPr="006848D0">
        <w:rPr>
          <w:rFonts w:cs="Times New Roman"/>
          <w:szCs w:val="28"/>
        </w:rPr>
        <w:t xml:space="preserve">, </w:t>
      </w:r>
      <w:r w:rsidR="004775C6" w:rsidRPr="006848D0">
        <w:rPr>
          <w:rFonts w:cs="Times New Roman"/>
          <w:i/>
          <w:szCs w:val="28"/>
        </w:rPr>
        <w:t>27</w:t>
      </w:r>
      <w:r w:rsidR="004775C6" w:rsidRPr="006848D0">
        <w:rPr>
          <w:rFonts w:cs="Times New Roman"/>
          <w:szCs w:val="28"/>
        </w:rPr>
        <w:t xml:space="preserve">].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В другом примере из «Детской» Мусоргского происходит подобная же модуляция, но от речитатива к напевности и обратно.</w:t>
      </w:r>
    </w:p>
    <w:p w:rsidR="00703944" w:rsidRDefault="004775C6" w:rsidP="00703944">
      <w:pPr>
        <w:spacing w:after="0" w:line="360" w:lineRule="auto"/>
        <w:ind w:left="57" w:right="57" w:firstLine="709"/>
        <w:jc w:val="right"/>
        <w:rPr>
          <w:rFonts w:cs="Times New Roman"/>
          <w:noProof/>
          <w:szCs w:val="28"/>
        </w:rPr>
      </w:pPr>
      <w:r w:rsidRPr="00703944">
        <w:rPr>
          <w:rFonts w:cs="Times New Roman"/>
          <w:i/>
          <w:sz w:val="24"/>
          <w:szCs w:val="24"/>
        </w:rPr>
        <w:lastRenderedPageBreak/>
        <w:t xml:space="preserve">Пример. М. Мусоргский </w:t>
      </w:r>
      <w:r w:rsidR="00C742CE">
        <w:rPr>
          <w:rFonts w:cs="Times New Roman"/>
          <w:i/>
          <w:sz w:val="24"/>
          <w:szCs w:val="24"/>
        </w:rPr>
        <w:t xml:space="preserve">«Детская» – </w:t>
      </w:r>
      <w:r w:rsidRPr="00703944">
        <w:rPr>
          <w:rFonts w:cs="Times New Roman"/>
          <w:i/>
          <w:sz w:val="24"/>
          <w:szCs w:val="24"/>
        </w:rPr>
        <w:t>«С няней».</w:t>
      </w:r>
    </w:p>
    <w:p w:rsidR="00055B63" w:rsidRDefault="004775C6" w:rsidP="00703944">
      <w:pPr>
        <w:spacing w:after="0" w:line="360" w:lineRule="auto"/>
        <w:ind w:left="57" w:right="57" w:firstLine="709"/>
        <w:rPr>
          <w:rFonts w:cs="Times New Roman"/>
          <w:szCs w:val="28"/>
        </w:rPr>
      </w:pPr>
      <w:r w:rsidRPr="00703944">
        <w:rPr>
          <w:rFonts w:cs="Times New Roman"/>
          <w:noProof/>
          <w:szCs w:val="28"/>
        </w:rPr>
        <w:t xml:space="preserve"> </w:t>
      </w:r>
      <w:r w:rsidRPr="006848D0">
        <w:rPr>
          <w:rFonts w:cs="Times New Roman"/>
          <w:noProof/>
          <w:szCs w:val="28"/>
        </w:rPr>
        <w:drawing>
          <wp:inline distT="0" distB="0" distL="0" distR="0" wp14:anchorId="37E5F25F" wp14:editId="0B9006F3">
            <wp:extent cx="4125595" cy="5530215"/>
            <wp:effectExtent l="19050" t="0" r="8255" b="0"/>
            <wp:docPr id="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srcRect/>
                    <a:stretch>
                      <a:fillRect/>
                    </a:stretch>
                  </pic:blipFill>
                  <pic:spPr bwMode="auto">
                    <a:xfrm>
                      <a:off x="0" y="0"/>
                      <a:ext cx="4125595" cy="5530215"/>
                    </a:xfrm>
                    <a:prstGeom prst="rect">
                      <a:avLst/>
                    </a:prstGeom>
                    <a:noFill/>
                    <a:ln w="9525">
                      <a:noFill/>
                      <a:miter lim="800000"/>
                      <a:headEnd/>
                      <a:tailEnd/>
                    </a:ln>
                  </pic:spPr>
                </pic:pic>
              </a:graphicData>
            </a:graphic>
          </wp:inline>
        </w:drawing>
      </w:r>
    </w:p>
    <w:p w:rsidR="00055B63" w:rsidRDefault="00055B63" w:rsidP="00055B63">
      <w:pPr>
        <w:spacing w:after="0" w:line="360" w:lineRule="auto"/>
        <w:ind w:left="57" w:right="57" w:firstLine="709"/>
        <w:jc w:val="both"/>
        <w:rPr>
          <w:rFonts w:cs="Times New Roman"/>
          <w:szCs w:val="28"/>
        </w:rPr>
      </w:pPr>
    </w:p>
    <w:p w:rsidR="004775C6" w:rsidRPr="007C7978" w:rsidRDefault="004775C6" w:rsidP="00846716">
      <w:pPr>
        <w:pStyle w:val="3"/>
        <w:numPr>
          <w:ilvl w:val="0"/>
          <w:numId w:val="36"/>
        </w:numPr>
        <w:tabs>
          <w:tab w:val="left" w:pos="1560"/>
        </w:tabs>
        <w:ind w:left="0" w:firstLine="709"/>
      </w:pPr>
      <w:bookmarkStart w:id="26" w:name="_Toc498119180"/>
      <w:r w:rsidRPr="007C7978">
        <w:t>Артикуляционный эмфазис в проз</w:t>
      </w:r>
      <w:r w:rsidR="002C227C" w:rsidRPr="007C7978">
        <w:t>оподобной музыкальной структуре</w:t>
      </w:r>
      <w:bookmarkEnd w:id="26"/>
    </w:p>
    <w:p w:rsidR="004775C6" w:rsidRPr="006848D0" w:rsidRDefault="004775C6" w:rsidP="007C7978">
      <w:pPr>
        <w:spacing w:after="0" w:line="360" w:lineRule="auto"/>
        <w:ind w:right="57" w:firstLine="709"/>
        <w:jc w:val="both"/>
        <w:rPr>
          <w:rFonts w:cs="Times New Roman"/>
          <w:szCs w:val="28"/>
        </w:rPr>
      </w:pPr>
      <w:r w:rsidRPr="006848D0">
        <w:rPr>
          <w:rFonts w:cs="Times New Roman"/>
          <w:szCs w:val="28"/>
        </w:rPr>
        <w:t xml:space="preserve">Интонация музыкальной прозы предполагает особую артикуляционную выразительность и гибкость. Основной принцип артикулирования – требование </w:t>
      </w:r>
      <w:r w:rsidRPr="006848D0">
        <w:rPr>
          <w:rFonts w:cs="Times New Roman"/>
          <w:i/>
          <w:szCs w:val="28"/>
        </w:rPr>
        <w:t>отчетливого</w:t>
      </w:r>
      <w:r w:rsidRPr="006848D0">
        <w:rPr>
          <w:rFonts w:cs="Times New Roman"/>
          <w:szCs w:val="28"/>
        </w:rPr>
        <w:t xml:space="preserve"> «произношения». В монодраме А. Шенберга «Ожидание» вокальная партия героини насыщенна указаниями об артикуляции. В данном примере – часто меняются динамические оттенки, есть указание для интонирования вокальной партии – «немного нерешительно»</w:t>
      </w:r>
    </w:p>
    <w:p w:rsidR="004775C6" w:rsidRPr="00703944" w:rsidRDefault="004775C6" w:rsidP="00703944">
      <w:pPr>
        <w:spacing w:after="0" w:line="360" w:lineRule="auto"/>
        <w:ind w:left="57" w:right="57" w:firstLine="709"/>
        <w:jc w:val="right"/>
        <w:rPr>
          <w:rFonts w:cs="Times New Roman"/>
          <w:i/>
          <w:sz w:val="24"/>
          <w:szCs w:val="24"/>
        </w:rPr>
      </w:pPr>
      <w:r w:rsidRPr="00703944">
        <w:rPr>
          <w:rFonts w:cs="Times New Roman"/>
          <w:i/>
          <w:sz w:val="24"/>
          <w:szCs w:val="24"/>
        </w:rPr>
        <w:t xml:space="preserve">Пример. </w:t>
      </w:r>
      <w:r w:rsidR="00B97EDB" w:rsidRPr="00703944">
        <w:rPr>
          <w:rFonts w:cs="Times New Roman"/>
          <w:i/>
          <w:sz w:val="24"/>
          <w:szCs w:val="24"/>
        </w:rPr>
        <w:t xml:space="preserve">А. </w:t>
      </w:r>
      <w:r w:rsidR="00703944">
        <w:rPr>
          <w:rFonts w:cs="Times New Roman"/>
          <w:i/>
          <w:sz w:val="24"/>
          <w:szCs w:val="24"/>
        </w:rPr>
        <w:t>Шенберг «</w:t>
      </w:r>
      <w:r w:rsidRPr="00703944">
        <w:rPr>
          <w:rFonts w:cs="Times New Roman"/>
          <w:i/>
          <w:sz w:val="24"/>
          <w:szCs w:val="24"/>
        </w:rPr>
        <w:t>Ожидание</w:t>
      </w:r>
      <w:r w:rsidR="00703944">
        <w:rPr>
          <w:rFonts w:cs="Times New Roman"/>
          <w:i/>
          <w:sz w:val="24"/>
          <w:szCs w:val="24"/>
        </w:rPr>
        <w:t>»</w:t>
      </w:r>
      <w:r w:rsidRPr="00703944">
        <w:rPr>
          <w:rFonts w:cs="Times New Roman"/>
          <w:i/>
          <w:sz w:val="24"/>
          <w:szCs w:val="24"/>
        </w:rPr>
        <w:t xml:space="preserve">. </w:t>
      </w:r>
    </w:p>
    <w:p w:rsidR="00055B63" w:rsidRDefault="004775C6" w:rsidP="00055B63">
      <w:pPr>
        <w:tabs>
          <w:tab w:val="left" w:pos="2292"/>
        </w:tabs>
        <w:spacing w:after="0" w:line="360" w:lineRule="auto"/>
        <w:ind w:left="57" w:right="57" w:firstLine="709"/>
        <w:jc w:val="both"/>
        <w:rPr>
          <w:rFonts w:cs="Times New Roman"/>
          <w:szCs w:val="28"/>
        </w:rPr>
      </w:pPr>
      <w:r w:rsidRPr="006848D0">
        <w:rPr>
          <w:rFonts w:cs="Times New Roman"/>
          <w:noProof/>
          <w:szCs w:val="28"/>
        </w:rPr>
        <w:lastRenderedPageBreak/>
        <w:drawing>
          <wp:inline distT="0" distB="0" distL="0" distR="0" wp14:anchorId="2F6742FD" wp14:editId="2781ABEB">
            <wp:extent cx="3035300" cy="952500"/>
            <wp:effectExtent l="19050" t="0" r="0" b="0"/>
            <wp:docPr id="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srcRect/>
                    <a:stretch>
                      <a:fillRect/>
                    </a:stretch>
                  </pic:blipFill>
                  <pic:spPr bwMode="auto">
                    <a:xfrm>
                      <a:off x="0" y="0"/>
                      <a:ext cx="3035300" cy="952500"/>
                    </a:xfrm>
                    <a:prstGeom prst="rect">
                      <a:avLst/>
                    </a:prstGeom>
                    <a:noFill/>
                    <a:ln w="9525">
                      <a:noFill/>
                      <a:miter lim="800000"/>
                      <a:headEnd/>
                      <a:tailEnd/>
                    </a:ln>
                  </pic:spPr>
                </pic:pic>
              </a:graphicData>
            </a:graphic>
          </wp:inline>
        </w:drawing>
      </w:r>
      <w:r w:rsidR="00055B63">
        <w:rPr>
          <w:rFonts w:cs="Times New Roman"/>
          <w:szCs w:val="28"/>
        </w:rPr>
        <w:tab/>
      </w:r>
    </w:p>
    <w:p w:rsidR="00055B63" w:rsidRDefault="00055B63" w:rsidP="00055B63">
      <w:pPr>
        <w:tabs>
          <w:tab w:val="left" w:pos="2292"/>
        </w:tabs>
        <w:spacing w:after="0" w:line="360" w:lineRule="auto"/>
        <w:ind w:left="57" w:right="57" w:firstLine="709"/>
        <w:jc w:val="both"/>
        <w:rPr>
          <w:rFonts w:cs="Times New Roman"/>
          <w:szCs w:val="28"/>
        </w:rPr>
      </w:pPr>
    </w:p>
    <w:p w:rsidR="004775C6" w:rsidRPr="00846716" w:rsidRDefault="004775C6" w:rsidP="00846716">
      <w:pPr>
        <w:pStyle w:val="3"/>
        <w:numPr>
          <w:ilvl w:val="0"/>
          <w:numId w:val="38"/>
        </w:numPr>
        <w:tabs>
          <w:tab w:val="left" w:pos="1560"/>
        </w:tabs>
      </w:pPr>
      <w:bookmarkStart w:id="27" w:name="_Toc498119181"/>
      <w:r w:rsidRPr="00846716">
        <w:t>«Грамматический» эмфазис в прозо</w:t>
      </w:r>
      <w:r w:rsidR="002C227C" w:rsidRPr="00846716">
        <w:t>подобной музыкальной структуре</w:t>
      </w:r>
      <w:bookmarkEnd w:id="27"/>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Часто несимметричный синтаксис, свободное линейное развертывание способствуют образованию «музыкально-грамматической» неполноты и неоднозначности, которые «компенсируются» повышением артикуляционной выразительности. Исполнитель через рельефную, выразительную артикуляцию должен «вчитывать» грамматический смысл, «прояснять» его. Функционально неоднозначные гармонические явления попадают в зависимость от ладовой «установки» исполнителя – например, при возникновении «доминантового лада», увеличении фонической функциональности вертикали, эллипсических подменах, энгармонических переходах (см. пример ниже Д. Шостакович. Восьмая симфония, </w:t>
      </w:r>
      <w:r w:rsidRPr="006848D0">
        <w:rPr>
          <w:rFonts w:cs="Times New Roman"/>
          <w:szCs w:val="28"/>
          <w:lang w:val="en-US"/>
        </w:rPr>
        <w:t>I</w:t>
      </w:r>
      <w:r w:rsidRPr="006848D0">
        <w:rPr>
          <w:rFonts w:cs="Times New Roman"/>
          <w:szCs w:val="28"/>
        </w:rPr>
        <w:t xml:space="preserve"> часть, 36 ц.).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В вербальных текстах такой механизм </w:t>
      </w:r>
      <w:r w:rsidRPr="006848D0">
        <w:rPr>
          <w:rFonts w:cs="Times New Roman"/>
          <w:i/>
          <w:szCs w:val="28"/>
        </w:rPr>
        <w:t>обратно пропорциональной зависимости между полнотой грамматической конструкции и рельефностью интонации ее произношения</w:t>
      </w:r>
      <w:r w:rsidRPr="006848D0">
        <w:rPr>
          <w:rFonts w:cs="Times New Roman"/>
          <w:szCs w:val="28"/>
        </w:rPr>
        <w:t xml:space="preserve"> тоже существует. Если грамматическая конструкция – полная, то интонация ее произнесения будет звучать спокойнее. Но если грамматическая конструкция не полная (например, «Карету мне, карету!»), то именно через интонацию произнесения «уточняется» грамматический смысл фразы (в частности, повелительное наклонение), и поэтому артикуляция должна быть рельефнее. О том, что иногда речевая интонация выступает в грамматической функции, а не только является выражением эмоционального отношения к высказыванию, писали многие языковеды </w:t>
      </w:r>
      <w:r w:rsidR="009A6C79">
        <w:rPr>
          <w:rFonts w:cs="Times New Roman"/>
          <w:szCs w:val="28"/>
        </w:rPr>
        <w:t xml:space="preserve">– </w:t>
      </w:r>
      <w:r w:rsidRPr="006848D0">
        <w:rPr>
          <w:rFonts w:cs="Times New Roman"/>
          <w:szCs w:val="28"/>
        </w:rPr>
        <w:t>А. Пешковский [</w:t>
      </w:r>
      <w:r w:rsidR="00E04A1C">
        <w:rPr>
          <w:rFonts w:cs="Times New Roman"/>
          <w:szCs w:val="28"/>
        </w:rPr>
        <w:t>113</w:t>
      </w:r>
      <w:r w:rsidRPr="006848D0">
        <w:rPr>
          <w:rFonts w:cs="Times New Roman"/>
          <w:szCs w:val="28"/>
        </w:rPr>
        <w:t>], Ю. Маслов, А. Реформатский [</w:t>
      </w:r>
      <w:r w:rsidR="00E04A1C">
        <w:rPr>
          <w:rFonts w:cs="Times New Roman"/>
          <w:szCs w:val="28"/>
        </w:rPr>
        <w:t>117</w:t>
      </w:r>
      <w:r w:rsidRPr="006848D0">
        <w:rPr>
          <w:rFonts w:cs="Times New Roman"/>
          <w:szCs w:val="28"/>
        </w:rPr>
        <w:t xml:space="preserve">, </w:t>
      </w:r>
      <w:r w:rsidRPr="006848D0">
        <w:rPr>
          <w:rFonts w:cs="Times New Roman"/>
          <w:i/>
          <w:szCs w:val="28"/>
        </w:rPr>
        <w:t>85-86</w:t>
      </w:r>
      <w:r w:rsidRPr="006848D0">
        <w:rPr>
          <w:rFonts w:cs="Times New Roman"/>
          <w:szCs w:val="28"/>
        </w:rPr>
        <w:t xml:space="preserve">]. А. Пешковский в работе «Интонация и грамматика» пишет: «Существуют служебные слова для обозначения вопросительного оттенка мысли: ли, разве, ужели, местоименные корни – кто, </w:t>
      </w:r>
      <w:r w:rsidRPr="006848D0">
        <w:rPr>
          <w:rFonts w:cs="Times New Roman"/>
          <w:szCs w:val="28"/>
        </w:rPr>
        <w:lastRenderedPageBreak/>
        <w:t>как, инверсия (специальный порядок слов) – эти факты грамматические… Но во-первых, предложение может не иметь грамматических вопросительных признаков и произноситься с вопросительной интонацией (Стол стоит?). Во-вторых, предложение может иметь ясные вопросительные грамматические признаки и произноситься с утвердительной или восклицательной интонацией (Который час?)… В этом случае происходит замена интонации и грамматики друг другом – при отсутствии грамматических признаков требуется интонация… Повелительность интонации «Карету мне, карету!» должна проявляться особенно интенсивно, так как она почти лишена здесь грамматической поддержки»</w:t>
      </w:r>
      <w:r w:rsidR="00961ACE">
        <w:rPr>
          <w:rFonts w:cs="Times New Roman"/>
          <w:szCs w:val="28"/>
        </w:rPr>
        <w:t xml:space="preserve"> </w:t>
      </w:r>
      <w:r w:rsidR="002C363C">
        <w:rPr>
          <w:rFonts w:cs="Times New Roman"/>
          <w:szCs w:val="28"/>
        </w:rPr>
        <w:t>[</w:t>
      </w:r>
      <w:r w:rsidR="000B4EFF">
        <w:rPr>
          <w:rFonts w:cs="Times New Roman"/>
          <w:szCs w:val="28"/>
        </w:rPr>
        <w:t xml:space="preserve">112, </w:t>
      </w:r>
      <w:r w:rsidR="00C1422C">
        <w:rPr>
          <w:rFonts w:cs="Times New Roman"/>
          <w:i/>
          <w:szCs w:val="28"/>
        </w:rPr>
        <w:t>181</w:t>
      </w:r>
      <w:r w:rsidR="002C363C">
        <w:rPr>
          <w:rFonts w:cs="Times New Roman"/>
          <w:szCs w:val="28"/>
        </w:rPr>
        <w:t>]</w:t>
      </w:r>
      <w:r w:rsidRPr="006848D0">
        <w:rPr>
          <w:rFonts w:cs="Times New Roman"/>
          <w:szCs w:val="28"/>
        </w:rPr>
        <w:t xml:space="preserve">. Другими словами, А. Пешковский замечает, что интонация в речи выступает не только в функции выражения эмоции или эмфатического акцента, но иногда заменяет собой и функцию служебных слов для «прояснения» грамматической стороны речи. Если в высказывании есть служебные слова (ли, разве, ужели), то и без особо рельефной напряженной интонации фраза будет ощущаться как вопросительная. Но если служебных слов для обозначения вопроса нет, то эту функцию на себя целиком берет интонация. Сравним: «Слыхали ль вы за рощей глас ночной…?» и «Вы слыхали…?» (во втором случае интонация должна быть более напряженной, что бы обозначить вопросительность, а в первом высказывании уже есть частица «ль» и инверсионный порядок слов, поэтому интонация может быть более спокойной). В классическом нормативном периоде на концах предложений обычно звучат серединный и заключительный кадансы. А в музыке монодического развития нет четких гармонических оборотов, соответствующих функции завершения в форме (на уровне фразы), поэтому для обозначения границ фразы там важна именно особая артикуляционная насыщенность произнесения, и интонация исполнителя должна особенно ярко подчеркивать грамматические отношения между музыкальными фразами. Назовем это явление </w:t>
      </w:r>
      <w:r w:rsidRPr="006848D0">
        <w:rPr>
          <w:rFonts w:cs="Times New Roman"/>
          <w:i/>
          <w:szCs w:val="28"/>
        </w:rPr>
        <w:t>грамматическим средством эмфазиса в музыке</w:t>
      </w:r>
      <w:r w:rsidRPr="006848D0">
        <w:rPr>
          <w:rFonts w:cs="Times New Roman"/>
          <w:szCs w:val="28"/>
        </w:rPr>
        <w:t xml:space="preserve">. Необходимость артикуляционной экспрессии – яркая особенность мелодики музыкальной прозы Д. Шостаковича, которая характерна </w:t>
      </w:r>
      <w:r w:rsidRPr="006848D0">
        <w:rPr>
          <w:rFonts w:cs="Times New Roman"/>
          <w:szCs w:val="28"/>
        </w:rPr>
        <w:lastRenderedPageBreak/>
        <w:t>и для его вокальных сочинений, и для инстр</w:t>
      </w:r>
      <w:r w:rsidR="009A6C79">
        <w:rPr>
          <w:rFonts w:cs="Times New Roman"/>
          <w:szCs w:val="28"/>
        </w:rPr>
        <w:t xml:space="preserve">ументальной монодии, например, </w:t>
      </w:r>
      <w:r w:rsidRPr="006848D0">
        <w:rPr>
          <w:rFonts w:cs="Times New Roman"/>
          <w:szCs w:val="28"/>
        </w:rPr>
        <w:t>монологических соло в лирических кульминациях симфоний.</w:t>
      </w:r>
    </w:p>
    <w:p w:rsidR="004775C6" w:rsidRPr="006848D0" w:rsidRDefault="00703944" w:rsidP="00703944">
      <w:pPr>
        <w:spacing w:after="0" w:line="360" w:lineRule="auto"/>
        <w:ind w:left="57" w:right="57" w:firstLine="709"/>
        <w:jc w:val="right"/>
        <w:rPr>
          <w:rFonts w:cs="Times New Roman"/>
          <w:szCs w:val="28"/>
        </w:rPr>
      </w:pPr>
      <w:r w:rsidRPr="00703944">
        <w:rPr>
          <w:rFonts w:cs="Times New Roman"/>
          <w:i/>
          <w:sz w:val="24"/>
          <w:szCs w:val="24"/>
        </w:rPr>
        <w:t>Пример. Д. Шостакович Восьмая симфония Первая часть (</w:t>
      </w:r>
      <w:r w:rsidR="00F02D37" w:rsidRPr="00703944">
        <w:rPr>
          <w:rFonts w:cs="Times New Roman"/>
          <w:i/>
          <w:sz w:val="24"/>
          <w:szCs w:val="24"/>
        </w:rPr>
        <w:t>35</w:t>
      </w:r>
      <w:r w:rsidR="004775C6" w:rsidRPr="00703944">
        <w:rPr>
          <w:rFonts w:cs="Times New Roman"/>
          <w:i/>
          <w:sz w:val="24"/>
          <w:szCs w:val="24"/>
        </w:rPr>
        <w:t xml:space="preserve"> ц</w:t>
      </w:r>
      <w:r w:rsidRPr="00703944">
        <w:rPr>
          <w:rFonts w:cs="Times New Roman"/>
          <w:i/>
          <w:sz w:val="24"/>
          <w:szCs w:val="24"/>
        </w:rPr>
        <w:t>)</w:t>
      </w:r>
      <w:r w:rsidR="004775C6" w:rsidRPr="00703944">
        <w:rPr>
          <w:rFonts w:cs="Times New Roman"/>
          <w:i/>
          <w:sz w:val="24"/>
          <w:szCs w:val="24"/>
        </w:rPr>
        <w:t>.</w:t>
      </w:r>
      <w:r w:rsidR="00900E2E">
        <w:rPr>
          <w:rFonts w:cs="Times New Roman"/>
          <w:noProof/>
          <w:szCs w:val="28"/>
        </w:rPr>
        <w:drawing>
          <wp:inline distT="0" distB="0" distL="0" distR="0" wp14:anchorId="34AD1F34" wp14:editId="7092D6A5">
            <wp:extent cx="6296025" cy="7429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96025" cy="742950"/>
                    </a:xfrm>
                    <a:prstGeom prst="rect">
                      <a:avLst/>
                    </a:prstGeom>
                    <a:noFill/>
                    <a:ln>
                      <a:noFill/>
                    </a:ln>
                  </pic:spPr>
                </pic:pic>
              </a:graphicData>
            </a:graphic>
          </wp:inline>
        </w:drawing>
      </w:r>
      <w:r w:rsidR="00545C52">
        <w:rPr>
          <w:rFonts w:cs="Times New Roman"/>
          <w:noProof/>
          <w:szCs w:val="28"/>
        </w:rPr>
        <w:drawing>
          <wp:inline distT="0" distB="0" distL="0" distR="0" wp14:anchorId="4C416017" wp14:editId="03103EA2">
            <wp:extent cx="6296025" cy="61912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96025" cy="619125"/>
                    </a:xfrm>
                    <a:prstGeom prst="rect">
                      <a:avLst/>
                    </a:prstGeom>
                    <a:noFill/>
                    <a:ln>
                      <a:noFill/>
                    </a:ln>
                  </pic:spPr>
                </pic:pic>
              </a:graphicData>
            </a:graphic>
          </wp:inline>
        </w:drawing>
      </w:r>
    </w:p>
    <w:p w:rsidR="004775C6" w:rsidRPr="006848D0" w:rsidRDefault="004775C6" w:rsidP="004775C6">
      <w:pPr>
        <w:spacing w:after="0" w:line="360" w:lineRule="auto"/>
        <w:ind w:left="57" w:right="57" w:firstLine="709"/>
        <w:jc w:val="both"/>
        <w:rPr>
          <w:rFonts w:cs="Times New Roman"/>
          <w:szCs w:val="28"/>
        </w:rPr>
      </w:pPr>
    </w:p>
    <w:p w:rsidR="004775C6" w:rsidRPr="006848D0" w:rsidRDefault="004775C6" w:rsidP="004775C6">
      <w:pPr>
        <w:spacing w:after="0" w:line="360" w:lineRule="auto"/>
        <w:ind w:left="57" w:right="57" w:firstLine="709"/>
        <w:jc w:val="both"/>
        <w:rPr>
          <w:rFonts w:eastAsia="Times New Roman" w:cs="Times New Roman"/>
          <w:szCs w:val="28"/>
        </w:rPr>
      </w:pPr>
      <w:r w:rsidRPr="006848D0">
        <w:rPr>
          <w:rFonts w:cs="Times New Roman"/>
          <w:szCs w:val="28"/>
        </w:rPr>
        <w:t>Неполнота грамматической конструкции как условие для повышения экспрессивности произношения известна также как риторический прием – «эллипсис». «Эллипси</w:t>
      </w:r>
      <w:r w:rsidR="00D37C99" w:rsidRPr="006848D0">
        <w:rPr>
          <w:rFonts w:cs="Times New Roman"/>
          <w:szCs w:val="28"/>
        </w:rPr>
        <w:t>с</w:t>
      </w:r>
      <w:r w:rsidRPr="006848D0">
        <w:rPr>
          <w:rFonts w:cs="Times New Roman"/>
          <w:szCs w:val="28"/>
        </w:rPr>
        <w:t>» (от др.-греч. – «недостаток») в лингвистике – намеренный пропуск слов.</w:t>
      </w:r>
      <w:r w:rsidRPr="006848D0">
        <w:rPr>
          <w:rFonts w:eastAsia="Times New Roman" w:cs="Times New Roman"/>
          <w:szCs w:val="28"/>
        </w:rPr>
        <w:t xml:space="preserve"> Например:</w:t>
      </w:r>
    </w:p>
    <w:p w:rsidR="004775C6" w:rsidRPr="006848D0" w:rsidRDefault="004775C6" w:rsidP="004775C6">
      <w:pPr>
        <w:spacing w:after="0" w:line="360" w:lineRule="auto"/>
        <w:ind w:left="57" w:right="57" w:firstLine="709"/>
        <w:jc w:val="both"/>
        <w:rPr>
          <w:rFonts w:eastAsia="Times New Roman" w:cs="Times New Roman"/>
          <w:szCs w:val="28"/>
        </w:rPr>
      </w:pPr>
      <w:r w:rsidRPr="006848D0">
        <w:rPr>
          <w:rFonts w:eastAsia="Times New Roman" w:cs="Times New Roman"/>
          <w:szCs w:val="28"/>
        </w:rPr>
        <w:t>День в темную ночь влюблен,</w:t>
      </w:r>
    </w:p>
    <w:p w:rsidR="004775C6" w:rsidRPr="006848D0" w:rsidRDefault="004775C6" w:rsidP="004775C6">
      <w:pPr>
        <w:spacing w:after="0" w:line="360" w:lineRule="auto"/>
        <w:ind w:left="57" w:right="57" w:firstLine="709"/>
        <w:jc w:val="both"/>
        <w:rPr>
          <w:rFonts w:eastAsia="Times New Roman" w:cs="Times New Roman"/>
          <w:szCs w:val="28"/>
        </w:rPr>
      </w:pPr>
      <w:r w:rsidRPr="006848D0">
        <w:rPr>
          <w:rFonts w:eastAsia="Times New Roman" w:cs="Times New Roman"/>
          <w:szCs w:val="28"/>
        </w:rPr>
        <w:t>В зиму весна влюблена,</w:t>
      </w:r>
    </w:p>
    <w:p w:rsidR="004775C6" w:rsidRPr="006848D0" w:rsidRDefault="004775C6" w:rsidP="004775C6">
      <w:pPr>
        <w:spacing w:after="0" w:line="360" w:lineRule="auto"/>
        <w:ind w:left="57" w:right="57" w:firstLine="709"/>
        <w:jc w:val="both"/>
        <w:rPr>
          <w:rFonts w:eastAsia="Times New Roman" w:cs="Times New Roman"/>
          <w:szCs w:val="28"/>
        </w:rPr>
      </w:pPr>
      <w:r w:rsidRPr="006848D0">
        <w:rPr>
          <w:rFonts w:eastAsia="Times New Roman" w:cs="Times New Roman"/>
          <w:szCs w:val="28"/>
        </w:rPr>
        <w:t>Жизнь – в смерть…</w:t>
      </w:r>
    </w:p>
    <w:p w:rsidR="004775C6" w:rsidRPr="006848D0" w:rsidRDefault="004775C6" w:rsidP="004775C6">
      <w:pPr>
        <w:spacing w:after="0" w:line="360" w:lineRule="auto"/>
        <w:ind w:left="57" w:right="57" w:firstLine="709"/>
        <w:jc w:val="both"/>
        <w:rPr>
          <w:rFonts w:eastAsia="Times New Roman" w:cs="Times New Roman"/>
          <w:szCs w:val="28"/>
        </w:rPr>
      </w:pPr>
      <w:r w:rsidRPr="006848D0">
        <w:rPr>
          <w:rFonts w:eastAsia="Times New Roman" w:cs="Times New Roman"/>
          <w:szCs w:val="28"/>
        </w:rPr>
        <w:t xml:space="preserve">А ты?.. Ты в меня! </w:t>
      </w:r>
    </w:p>
    <w:p w:rsidR="004775C6" w:rsidRPr="006848D0" w:rsidRDefault="004775C6" w:rsidP="004775C6">
      <w:pPr>
        <w:spacing w:after="0" w:line="360" w:lineRule="auto"/>
        <w:ind w:left="57" w:right="57" w:firstLine="709"/>
        <w:jc w:val="both"/>
        <w:rPr>
          <w:szCs w:val="28"/>
        </w:rPr>
      </w:pPr>
      <w:r w:rsidRPr="006848D0">
        <w:rPr>
          <w:rFonts w:eastAsia="Times New Roman" w:cs="Times New Roman"/>
          <w:szCs w:val="28"/>
        </w:rPr>
        <w:t>(Г. Гейне «Оставь меня!»)</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Последние два предложения в этом примере: «А ты?.. Ты в меня!» – неполные грамматические конструкции, предполагающие особую экспрессию интонационной «подачи».</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Как видно, средства музыкального эмфазиса могут появляться и в стихоподобной музыкальной структуре, не нарушая ее, поскольку эмфазис может способствовать не только ощущению дискретности, центробежности, обособленности звучащего мгновения, но и, напротив, подчеркивать сегментную периодичность. В приведенном стихе Г. Гейне интонационное напряжение в конце строфы не противоречит структуре стиха. В любом случае роль интонации в уточнении структурных категорий представляется неоспоримой. Возможно, что поэту было важно в последних строках подчеркнуть прозаический тон эмфатичной экспрессивной речи, как переход к большей эмоциональной </w:t>
      </w:r>
      <w:r w:rsidRPr="006848D0">
        <w:rPr>
          <w:rFonts w:cs="Times New Roman"/>
          <w:szCs w:val="28"/>
        </w:rPr>
        <w:lastRenderedPageBreak/>
        <w:t>непосредственности. В этом отношении приме</w:t>
      </w:r>
      <w:r w:rsidR="00343B12">
        <w:rPr>
          <w:rFonts w:cs="Times New Roman"/>
          <w:szCs w:val="28"/>
        </w:rPr>
        <w:t>р из Г. Гейне близок поэтике Р. </w:t>
      </w:r>
      <w:r w:rsidRPr="006848D0">
        <w:rPr>
          <w:rFonts w:cs="Times New Roman"/>
          <w:szCs w:val="28"/>
        </w:rPr>
        <w:t>Шумана, который тоже стремится передать в мелодии нерв прозаического импульса. Таковы его мотивы романтического вопроса – мелодического эмфазиса.</w:t>
      </w:r>
    </w:p>
    <w:p w:rsidR="00967C4F" w:rsidRDefault="004775C6" w:rsidP="00967C4F">
      <w:pPr>
        <w:spacing w:after="0" w:line="360" w:lineRule="auto"/>
        <w:ind w:left="57" w:right="57" w:firstLine="709"/>
        <w:jc w:val="right"/>
        <w:rPr>
          <w:rFonts w:cs="Times New Roman"/>
          <w:noProof/>
          <w:szCs w:val="28"/>
        </w:rPr>
      </w:pPr>
      <w:r w:rsidRPr="00967C4F">
        <w:rPr>
          <w:rFonts w:cs="Times New Roman"/>
          <w:i/>
          <w:sz w:val="24"/>
          <w:szCs w:val="24"/>
        </w:rPr>
        <w:t xml:space="preserve">Пример. Р. Шуман </w:t>
      </w:r>
      <w:r w:rsidR="00703944" w:rsidRPr="00967C4F">
        <w:rPr>
          <w:rFonts w:cs="Times New Roman"/>
          <w:i/>
          <w:sz w:val="24"/>
          <w:szCs w:val="24"/>
        </w:rPr>
        <w:t>«</w:t>
      </w:r>
      <w:r w:rsidRPr="00967C4F">
        <w:rPr>
          <w:rFonts w:cs="Times New Roman"/>
          <w:i/>
          <w:sz w:val="24"/>
          <w:szCs w:val="24"/>
        </w:rPr>
        <w:t>Любовь поэта</w:t>
      </w:r>
      <w:r w:rsidR="00C225F5">
        <w:rPr>
          <w:rFonts w:cs="Times New Roman"/>
          <w:i/>
          <w:sz w:val="24"/>
          <w:szCs w:val="24"/>
        </w:rPr>
        <w:t>» –</w:t>
      </w:r>
      <w:r w:rsidRPr="00967C4F">
        <w:rPr>
          <w:rFonts w:cs="Times New Roman"/>
          <w:i/>
          <w:sz w:val="24"/>
          <w:szCs w:val="24"/>
        </w:rPr>
        <w:t xml:space="preserve"> </w:t>
      </w:r>
      <w:r w:rsidR="00703944" w:rsidRPr="00967C4F">
        <w:rPr>
          <w:rFonts w:cs="Times New Roman"/>
          <w:i/>
          <w:sz w:val="24"/>
          <w:szCs w:val="24"/>
        </w:rPr>
        <w:t>«</w:t>
      </w:r>
      <w:r w:rsidRPr="00967C4F">
        <w:rPr>
          <w:rFonts w:cs="Times New Roman"/>
          <w:i/>
          <w:sz w:val="24"/>
          <w:szCs w:val="24"/>
        </w:rPr>
        <w:t>В сиянье теплых майских дней</w:t>
      </w:r>
      <w:r w:rsidR="00703944" w:rsidRPr="00967C4F">
        <w:rPr>
          <w:rFonts w:cs="Times New Roman"/>
          <w:i/>
          <w:sz w:val="24"/>
          <w:szCs w:val="24"/>
        </w:rPr>
        <w:t>»</w:t>
      </w:r>
      <w:r w:rsidRPr="00967C4F">
        <w:rPr>
          <w:rFonts w:cs="Times New Roman"/>
          <w:i/>
          <w:sz w:val="24"/>
          <w:szCs w:val="24"/>
        </w:rPr>
        <w:t>.</w:t>
      </w:r>
      <w:r w:rsidRPr="006848D0">
        <w:rPr>
          <w:rFonts w:cs="Times New Roman"/>
          <w:szCs w:val="28"/>
        </w:rPr>
        <w:t xml:space="preserve"> </w:t>
      </w:r>
    </w:p>
    <w:p w:rsidR="004775C6" w:rsidRPr="006848D0" w:rsidRDefault="00E51B68" w:rsidP="00967C4F">
      <w:pPr>
        <w:spacing w:after="0" w:line="360" w:lineRule="auto"/>
        <w:ind w:left="57" w:right="57" w:firstLine="709"/>
        <w:rPr>
          <w:rFonts w:cs="Times New Roman"/>
          <w:szCs w:val="28"/>
        </w:rPr>
      </w:pPr>
      <w:r>
        <w:rPr>
          <w:rFonts w:cs="Times New Roman"/>
          <w:noProof/>
          <w:szCs w:val="28"/>
        </w:rPr>
        <w:drawing>
          <wp:inline distT="0" distB="0" distL="0" distR="0" wp14:anchorId="213F6C06" wp14:editId="191FEB3D">
            <wp:extent cx="5105400" cy="338137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05400" cy="3381375"/>
                    </a:xfrm>
                    <a:prstGeom prst="rect">
                      <a:avLst/>
                    </a:prstGeom>
                    <a:noFill/>
                    <a:ln>
                      <a:noFill/>
                    </a:ln>
                  </pic:spPr>
                </pic:pic>
              </a:graphicData>
            </a:graphic>
          </wp:inline>
        </w:drawing>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Этот прозаический нерв эмоциональной непосредственности все же вписан в структуру стихоподобного музыкального синтаксиса, от которого Шуман в целом не отходит. Фразы вокальной партии проходят в мажорных тональностях – </w:t>
      </w:r>
      <w:r w:rsidRPr="006848D0">
        <w:rPr>
          <w:rFonts w:cs="Times New Roman"/>
          <w:szCs w:val="28"/>
          <w:lang w:val="en-US"/>
        </w:rPr>
        <w:t>A</w:t>
      </w:r>
      <w:r w:rsidRPr="006848D0">
        <w:rPr>
          <w:rFonts w:cs="Times New Roman"/>
          <w:szCs w:val="28"/>
        </w:rPr>
        <w:t>-</w:t>
      </w:r>
      <w:r w:rsidRPr="006848D0">
        <w:rPr>
          <w:rFonts w:cs="Times New Roman"/>
          <w:szCs w:val="28"/>
          <w:lang w:val="en-US"/>
        </w:rPr>
        <w:t>dur</w:t>
      </w:r>
      <w:r w:rsidRPr="006848D0">
        <w:rPr>
          <w:rFonts w:cs="Times New Roman"/>
          <w:szCs w:val="28"/>
        </w:rPr>
        <w:t xml:space="preserve"> и </w:t>
      </w:r>
      <w:r w:rsidRPr="006848D0">
        <w:rPr>
          <w:rFonts w:cs="Times New Roman"/>
          <w:szCs w:val="28"/>
          <w:lang w:val="en-US"/>
        </w:rPr>
        <w:t>D</w:t>
      </w:r>
      <w:r w:rsidRPr="006848D0">
        <w:rPr>
          <w:rFonts w:cs="Times New Roman"/>
          <w:szCs w:val="28"/>
        </w:rPr>
        <w:t>-</w:t>
      </w:r>
      <w:r w:rsidRPr="006848D0">
        <w:rPr>
          <w:rFonts w:cs="Times New Roman"/>
          <w:szCs w:val="28"/>
          <w:lang w:val="en-US"/>
        </w:rPr>
        <w:t>dur</w:t>
      </w:r>
      <w:r w:rsidRPr="006848D0">
        <w:rPr>
          <w:rFonts w:cs="Times New Roman"/>
          <w:szCs w:val="28"/>
        </w:rPr>
        <w:t xml:space="preserve">, только фортепианные проигрыши, как подтекст, как внутренние волнение и сомнение, которым герой не хочет верить, относятся к </w:t>
      </w:r>
      <w:r w:rsidRPr="006848D0">
        <w:rPr>
          <w:rFonts w:cs="Times New Roman"/>
          <w:szCs w:val="28"/>
          <w:lang w:val="en-US"/>
        </w:rPr>
        <w:t>fis</w:t>
      </w:r>
      <w:r w:rsidRPr="006848D0">
        <w:rPr>
          <w:rFonts w:cs="Times New Roman"/>
          <w:szCs w:val="28"/>
        </w:rPr>
        <w:t>-</w:t>
      </w:r>
      <w:r w:rsidRPr="006848D0">
        <w:rPr>
          <w:rFonts w:cs="Times New Roman"/>
          <w:szCs w:val="28"/>
          <w:lang w:val="en-US"/>
        </w:rPr>
        <w:t>moll</w:t>
      </w:r>
      <w:r w:rsidRPr="006848D0">
        <w:rPr>
          <w:rFonts w:cs="Times New Roman"/>
          <w:szCs w:val="28"/>
        </w:rPr>
        <w:t xml:space="preserve">, романтическому «вопросу томления», заканчивая всю песню на неустойчивой гармонии.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Помимо перечисленных выше признаков музыкальной прозы характерной чертой является также «ординарная» сегментация. В прозоподобной музыкальной структуре процессуальные функции </w:t>
      </w:r>
      <w:r w:rsidRPr="006848D0">
        <w:rPr>
          <w:rFonts w:cs="Times New Roman"/>
          <w:szCs w:val="28"/>
          <w:lang w:val="en-US"/>
        </w:rPr>
        <w:t>i</w:t>
      </w:r>
      <w:r w:rsidRPr="006848D0">
        <w:rPr>
          <w:rFonts w:cs="Times New Roman"/>
          <w:szCs w:val="28"/>
        </w:rPr>
        <w:t>-</w:t>
      </w:r>
      <w:r w:rsidRPr="006848D0">
        <w:rPr>
          <w:rFonts w:cs="Times New Roman"/>
          <w:szCs w:val="28"/>
          <w:lang w:val="en-US"/>
        </w:rPr>
        <w:t>m</w:t>
      </w:r>
      <w:r w:rsidRPr="006848D0">
        <w:rPr>
          <w:rFonts w:cs="Times New Roman"/>
          <w:szCs w:val="28"/>
        </w:rPr>
        <w:t>-</w:t>
      </w:r>
      <w:r w:rsidRPr="006848D0">
        <w:rPr>
          <w:rFonts w:cs="Times New Roman"/>
          <w:szCs w:val="28"/>
          <w:lang w:val="en-US"/>
        </w:rPr>
        <w:t>t</w:t>
      </w:r>
      <w:r w:rsidRPr="006848D0">
        <w:rPr>
          <w:rFonts w:cs="Times New Roman"/>
          <w:szCs w:val="28"/>
        </w:rPr>
        <w:t xml:space="preserve"> управляют ладовыми функциями (функциями опорности – неопорности, устойчивости – неустойчивости), а не наоборот, как в стихоподобной структуре. Ладогармонические факторы уже не влияют на ощущение процессуальных </w:t>
      </w:r>
      <w:r w:rsidRPr="006848D0">
        <w:rPr>
          <w:rFonts w:cs="Times New Roman"/>
          <w:szCs w:val="28"/>
        </w:rPr>
        <w:lastRenderedPageBreak/>
        <w:t xml:space="preserve">функций. Мелодия не только царствует, но и управляет. Поскольку процессуальные функции управляют ладовыми функциями, музыкальная проза скорее склонна к результативным ладовым системам. Поэтому системой (ладовой, складовой), идеально соответствующей интонационной сущности прозаической структуры, является </w:t>
      </w:r>
      <w:r w:rsidRPr="006848D0">
        <w:rPr>
          <w:rFonts w:cs="Times New Roman"/>
          <w:i/>
          <w:szCs w:val="28"/>
        </w:rPr>
        <w:t>монодия</w:t>
      </w:r>
      <w:r w:rsidRPr="006848D0">
        <w:rPr>
          <w:rFonts w:cs="Times New Roman"/>
          <w:szCs w:val="28"/>
        </w:rPr>
        <w:t xml:space="preserve"> или проявляющая черты монодийности. </w:t>
      </w:r>
      <w:r w:rsidRPr="006848D0">
        <w:rPr>
          <w:rFonts w:cs="Times New Roman"/>
          <w:i/>
          <w:szCs w:val="28"/>
        </w:rPr>
        <w:t>Монодию (или скорее ее способ развития) можно назвать «полюсом» музыкальной прозы так же, как мажорно-минорную ладогармоническую систему (и ее способы экспонирования) – «полюсом» структурной стихоподобности в музыке</w:t>
      </w:r>
      <w:r w:rsidRPr="006848D0">
        <w:rPr>
          <w:rFonts w:cs="Times New Roman"/>
          <w:szCs w:val="28"/>
        </w:rPr>
        <w:t>. Но между этими двумя «полюсами» (абстрактно-логического уровня), так же, как и в вербальных стихе и прозе, существует ряд конкретных художественных явлений, которые могут тяготеть то к одному, то к другому из этих полюсов (всп</w:t>
      </w:r>
      <w:r w:rsidR="00343B12">
        <w:rPr>
          <w:rFonts w:cs="Times New Roman"/>
          <w:szCs w:val="28"/>
        </w:rPr>
        <w:t>омним приведенные выше слова Б. </w:t>
      </w:r>
      <w:r w:rsidRPr="006848D0">
        <w:rPr>
          <w:rFonts w:cs="Times New Roman"/>
          <w:szCs w:val="28"/>
        </w:rPr>
        <w:t>Томашевского об абстрактных полюсах стиха и прозы).</w:t>
      </w:r>
    </w:p>
    <w:p w:rsidR="004775C6" w:rsidRPr="006848D0" w:rsidRDefault="004775C6" w:rsidP="004775C6">
      <w:pPr>
        <w:spacing w:after="0" w:line="360" w:lineRule="auto"/>
        <w:ind w:left="57" w:right="57" w:firstLine="709"/>
        <w:jc w:val="both"/>
        <w:rPr>
          <w:rFonts w:cs="Times New Roman"/>
          <w:szCs w:val="28"/>
        </w:rPr>
      </w:pP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В любом правиле существуют исключения, как ранее рассмотренные отклонения от симметрии в стихопод</w:t>
      </w:r>
      <w:r w:rsidR="00343B12">
        <w:rPr>
          <w:rFonts w:cs="Times New Roman"/>
          <w:szCs w:val="28"/>
        </w:rPr>
        <w:t>обной музыкальной структуре</w:t>
      </w:r>
      <w:r w:rsidRPr="006848D0">
        <w:rPr>
          <w:rFonts w:cs="Times New Roman"/>
          <w:szCs w:val="28"/>
        </w:rPr>
        <w:t>. Рассмотрим теперь обратное явление – возможность появления симметричных сегментов в прозоподобной музыкальной структуре.</w:t>
      </w:r>
    </w:p>
    <w:p w:rsidR="00967C4F" w:rsidRDefault="00967C4F" w:rsidP="00967C4F">
      <w:pPr>
        <w:spacing w:after="0" w:line="360" w:lineRule="auto"/>
        <w:ind w:left="57" w:right="57" w:firstLine="709"/>
        <w:jc w:val="right"/>
        <w:rPr>
          <w:rFonts w:cs="Times New Roman"/>
          <w:i/>
          <w:sz w:val="24"/>
          <w:szCs w:val="24"/>
        </w:rPr>
      </w:pPr>
      <w:r>
        <w:rPr>
          <w:rFonts w:cs="Times New Roman"/>
          <w:i/>
          <w:sz w:val="24"/>
          <w:szCs w:val="24"/>
        </w:rPr>
        <w:t>Пример. К. Монтеверди</w:t>
      </w:r>
      <w:r w:rsidR="004775C6" w:rsidRPr="00967C4F">
        <w:rPr>
          <w:rFonts w:cs="Times New Roman"/>
          <w:i/>
          <w:sz w:val="24"/>
          <w:szCs w:val="24"/>
        </w:rPr>
        <w:t xml:space="preserve"> </w:t>
      </w:r>
      <w:r>
        <w:rPr>
          <w:rFonts w:cs="Times New Roman"/>
          <w:i/>
          <w:sz w:val="24"/>
          <w:szCs w:val="24"/>
        </w:rPr>
        <w:t>«</w:t>
      </w:r>
      <w:r w:rsidR="004775C6" w:rsidRPr="00967C4F">
        <w:rPr>
          <w:rFonts w:cs="Times New Roman"/>
          <w:i/>
          <w:sz w:val="24"/>
          <w:szCs w:val="24"/>
        </w:rPr>
        <w:t>Коронация Поппеи</w:t>
      </w:r>
      <w:r>
        <w:rPr>
          <w:rFonts w:cs="Times New Roman"/>
          <w:i/>
          <w:sz w:val="24"/>
          <w:szCs w:val="24"/>
        </w:rPr>
        <w:t>»</w:t>
      </w:r>
      <w:r w:rsidR="001967C8">
        <w:rPr>
          <w:rFonts w:cs="Times New Roman"/>
          <w:i/>
          <w:sz w:val="24"/>
          <w:szCs w:val="24"/>
        </w:rPr>
        <w:t xml:space="preserve"> Пятая сцена (</w:t>
      </w:r>
      <w:r w:rsidR="004775C6" w:rsidRPr="00967C4F">
        <w:rPr>
          <w:rFonts w:cs="Times New Roman"/>
          <w:i/>
          <w:sz w:val="24"/>
          <w:szCs w:val="24"/>
        </w:rPr>
        <w:t>Октавия</w:t>
      </w:r>
      <w:r w:rsidR="001967C8">
        <w:rPr>
          <w:rFonts w:cs="Times New Roman"/>
          <w:i/>
          <w:sz w:val="24"/>
          <w:szCs w:val="24"/>
        </w:rPr>
        <w:t>)</w:t>
      </w:r>
      <w:r w:rsidR="004775C6" w:rsidRPr="00967C4F">
        <w:rPr>
          <w:rFonts w:cs="Times New Roman"/>
          <w:i/>
          <w:sz w:val="24"/>
          <w:szCs w:val="24"/>
        </w:rPr>
        <w:t>.</w:t>
      </w:r>
    </w:p>
    <w:p w:rsidR="004775C6" w:rsidRPr="006848D0" w:rsidRDefault="004775C6" w:rsidP="00967C4F">
      <w:pPr>
        <w:spacing w:after="0" w:line="360" w:lineRule="auto"/>
        <w:ind w:left="57" w:right="57" w:firstLine="709"/>
        <w:rPr>
          <w:rFonts w:cs="Times New Roman"/>
          <w:szCs w:val="28"/>
        </w:rPr>
      </w:pPr>
      <w:r w:rsidRPr="006848D0">
        <w:rPr>
          <w:rFonts w:cs="Times New Roman"/>
          <w:noProof/>
          <w:szCs w:val="28"/>
        </w:rPr>
        <w:drawing>
          <wp:inline distT="0" distB="0" distL="0" distR="0" wp14:anchorId="78905175" wp14:editId="5391EE96">
            <wp:extent cx="4210050" cy="2722880"/>
            <wp:effectExtent l="19050" t="0" r="0" b="0"/>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srcRect/>
                    <a:stretch>
                      <a:fillRect/>
                    </a:stretch>
                  </pic:blipFill>
                  <pic:spPr bwMode="auto">
                    <a:xfrm>
                      <a:off x="0" y="0"/>
                      <a:ext cx="4210050" cy="2722880"/>
                    </a:xfrm>
                    <a:prstGeom prst="rect">
                      <a:avLst/>
                    </a:prstGeom>
                    <a:noFill/>
                    <a:ln w="9525">
                      <a:noFill/>
                      <a:miter lim="800000"/>
                      <a:headEnd/>
                      <a:tailEnd/>
                    </a:ln>
                  </pic:spPr>
                </pic:pic>
              </a:graphicData>
            </a:graphic>
          </wp:inline>
        </w:drawing>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noProof/>
          <w:szCs w:val="28"/>
        </w:rPr>
        <w:lastRenderedPageBreak/>
        <w:drawing>
          <wp:inline distT="0" distB="0" distL="0" distR="0" wp14:anchorId="207ADEB7" wp14:editId="24BECD60">
            <wp:extent cx="4135120" cy="2449830"/>
            <wp:effectExtent l="19050" t="0" r="0" b="0"/>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srcRect/>
                    <a:stretch>
                      <a:fillRect/>
                    </a:stretch>
                  </pic:blipFill>
                  <pic:spPr bwMode="auto">
                    <a:xfrm>
                      <a:off x="0" y="0"/>
                      <a:ext cx="4135120" cy="2449830"/>
                    </a:xfrm>
                    <a:prstGeom prst="rect">
                      <a:avLst/>
                    </a:prstGeom>
                    <a:noFill/>
                    <a:ln w="9525">
                      <a:noFill/>
                      <a:miter lim="800000"/>
                      <a:headEnd/>
                      <a:tailEnd/>
                    </a:ln>
                  </pic:spPr>
                </pic:pic>
              </a:graphicData>
            </a:graphic>
          </wp:inline>
        </w:drawing>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В монологе покинутой Октавии в кульминации встречаются мелодические сегменты, формально симметричные друг другу: «В объятиях Поппеи, в объятиях Поппеи» (мелодическая секвенция 2+2), «вкушаешь, счастливый, блаженство» (прерванный оборот, повторенный подряд три раза) – что ярко передает взволнованную и негодующую речь героини, повторяющую в порыве отчаяния одни и те же фраз</w:t>
      </w:r>
      <w:r w:rsidR="00CF64FA">
        <w:rPr>
          <w:rFonts w:cs="Times New Roman"/>
          <w:szCs w:val="28"/>
        </w:rPr>
        <w:t xml:space="preserve">ы с одной и той же интонацией. </w:t>
      </w:r>
      <w:r w:rsidRPr="006848D0">
        <w:rPr>
          <w:rFonts w:cs="Times New Roman"/>
          <w:szCs w:val="28"/>
        </w:rPr>
        <w:t xml:space="preserve">Однако эти </w:t>
      </w:r>
      <w:r w:rsidR="008948C0" w:rsidRPr="006848D0">
        <w:rPr>
          <w:rFonts w:cs="Times New Roman"/>
          <w:szCs w:val="28"/>
        </w:rPr>
        <w:t xml:space="preserve">симметричные </w:t>
      </w:r>
      <w:r w:rsidRPr="006848D0">
        <w:rPr>
          <w:rFonts w:cs="Times New Roman"/>
          <w:szCs w:val="28"/>
        </w:rPr>
        <w:t>повторы не свидетельствуют о наличии стихоподобности структуры, поскольку здесь лишь эмфатически выделяются конкретные участки мелодической линии, и не создается инерции ритмически соразмерной сегментации в дальнейшем развитии.</w:t>
      </w:r>
    </w:p>
    <w:p w:rsidR="00967C4F" w:rsidRDefault="004775C6" w:rsidP="00967C4F">
      <w:pPr>
        <w:spacing w:after="0" w:line="360" w:lineRule="auto"/>
        <w:ind w:left="57" w:right="57" w:firstLine="709"/>
        <w:jc w:val="right"/>
        <w:rPr>
          <w:rFonts w:cs="Times New Roman"/>
          <w:noProof/>
          <w:szCs w:val="28"/>
        </w:rPr>
      </w:pPr>
      <w:r w:rsidRPr="00967C4F">
        <w:rPr>
          <w:rFonts w:cs="Times New Roman"/>
          <w:i/>
          <w:sz w:val="24"/>
          <w:szCs w:val="24"/>
        </w:rPr>
        <w:t>Пример. Уильям Берд. Прелюдия и Дудочка возницы (начало).</w:t>
      </w:r>
      <w:r w:rsidR="008D50F5">
        <w:rPr>
          <w:rFonts w:cs="Times New Roman"/>
          <w:i/>
          <w:noProof/>
          <w:sz w:val="24"/>
          <w:szCs w:val="24"/>
        </w:rPr>
        <w:drawing>
          <wp:inline distT="0" distB="0" distL="0" distR="0">
            <wp:extent cx="6297295" cy="1466215"/>
            <wp:effectExtent l="0" t="0" r="8255" b="63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97295" cy="1466215"/>
                    </a:xfrm>
                    <a:prstGeom prst="rect">
                      <a:avLst/>
                    </a:prstGeom>
                    <a:noFill/>
                    <a:ln>
                      <a:noFill/>
                    </a:ln>
                  </pic:spPr>
                </pic:pic>
              </a:graphicData>
            </a:graphic>
          </wp:inline>
        </w:drawing>
      </w:r>
      <w:r w:rsidR="00E90F02">
        <w:rPr>
          <w:rFonts w:cs="Times New Roman"/>
          <w:i/>
          <w:noProof/>
          <w:sz w:val="24"/>
          <w:szCs w:val="24"/>
        </w:rPr>
        <w:drawing>
          <wp:inline distT="0" distB="0" distL="0" distR="0">
            <wp:extent cx="6288405" cy="138049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88405" cy="1380490"/>
                    </a:xfrm>
                    <a:prstGeom prst="rect">
                      <a:avLst/>
                    </a:prstGeom>
                    <a:noFill/>
                    <a:ln>
                      <a:noFill/>
                    </a:ln>
                  </pic:spPr>
                </pic:pic>
              </a:graphicData>
            </a:graphic>
          </wp:inline>
        </w:drawing>
      </w:r>
      <w:r w:rsidR="00EE5551">
        <w:rPr>
          <w:rFonts w:cs="Times New Roman"/>
          <w:i/>
          <w:noProof/>
          <w:sz w:val="24"/>
          <w:szCs w:val="24"/>
        </w:rPr>
        <w:lastRenderedPageBreak/>
        <w:drawing>
          <wp:inline distT="0" distB="0" distL="0" distR="0">
            <wp:extent cx="6297295" cy="1630680"/>
            <wp:effectExtent l="0" t="0" r="8255" b="762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97295" cy="1630680"/>
                    </a:xfrm>
                    <a:prstGeom prst="rect">
                      <a:avLst/>
                    </a:prstGeom>
                    <a:noFill/>
                    <a:ln>
                      <a:noFill/>
                    </a:ln>
                  </pic:spPr>
                </pic:pic>
              </a:graphicData>
            </a:graphic>
          </wp:inline>
        </w:drawing>
      </w:r>
      <w:r w:rsidR="00D757A4">
        <w:rPr>
          <w:rFonts w:cs="Times New Roman"/>
          <w:i/>
          <w:noProof/>
          <w:sz w:val="24"/>
          <w:szCs w:val="24"/>
        </w:rPr>
        <w:drawing>
          <wp:inline distT="0" distB="0" distL="0" distR="0">
            <wp:extent cx="6288405" cy="1691005"/>
            <wp:effectExtent l="0" t="0" r="0" b="444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88405" cy="1691005"/>
                    </a:xfrm>
                    <a:prstGeom prst="rect">
                      <a:avLst/>
                    </a:prstGeom>
                    <a:noFill/>
                    <a:ln>
                      <a:noFill/>
                    </a:ln>
                  </pic:spPr>
                </pic:pic>
              </a:graphicData>
            </a:graphic>
          </wp:inline>
        </w:drawing>
      </w:r>
      <w:r w:rsidR="00D757A4">
        <w:rPr>
          <w:rFonts w:cs="Times New Roman"/>
          <w:i/>
          <w:noProof/>
          <w:sz w:val="24"/>
          <w:szCs w:val="24"/>
        </w:rPr>
        <w:drawing>
          <wp:inline distT="0" distB="0" distL="0" distR="0">
            <wp:extent cx="6297295" cy="1380490"/>
            <wp:effectExtent l="0" t="0" r="825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7295" cy="1380490"/>
                    </a:xfrm>
                    <a:prstGeom prst="rect">
                      <a:avLst/>
                    </a:prstGeom>
                    <a:noFill/>
                    <a:ln>
                      <a:noFill/>
                    </a:ln>
                  </pic:spPr>
                </pic:pic>
              </a:graphicData>
            </a:graphic>
          </wp:inline>
        </w:drawing>
      </w:r>
    </w:p>
    <w:p w:rsidR="004775C6" w:rsidRPr="00B65E71" w:rsidRDefault="004775C6" w:rsidP="00967C4F">
      <w:pPr>
        <w:spacing w:after="0" w:line="360" w:lineRule="auto"/>
        <w:ind w:left="57" w:right="57" w:firstLine="709"/>
        <w:rPr>
          <w:rFonts w:cs="Times New Roman"/>
          <w:szCs w:val="28"/>
        </w:rPr>
      </w:pP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В этом примере начало прелюдии имеет структуру 2т.+2т., но затем развитие приобретает свободный прелюдийный характер, начальный импульс периодичности растворяется в прелюдийности, и структуру следует считать прозоподобной.</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Итак, в данной главе были рассмотрены признаки музыкальных структур, подобных по организации процесса в одном случае стиху и в другом прозе – стихоподобная и прозоподобная музыкальные структуры. Чем же обусловлена аналогия структурных особенностей в этих двух формах речи – музыкальной и вербальной, или, иначе говоря, в двух формах текста – музыкального и вербального? В чем «корень» подобия структурирования? В первую очередь, конечно, в континуальности и дискретности, в процессуальности, в интонационности обоих видов текста – музыкального и вербального. Интонационность, процессуальность связывают музыкальный и вербальный </w:t>
      </w:r>
      <w:r w:rsidRPr="006848D0">
        <w:rPr>
          <w:rFonts w:cs="Times New Roman"/>
          <w:szCs w:val="28"/>
        </w:rPr>
        <w:lastRenderedPageBreak/>
        <w:t xml:space="preserve">тексты на глубоком уровне, эта связь, по-видимому, восходит еще к архаике, времени синкретичности, когда нельзя было четко провести границу между речью вербальной и музыкальной. Вербальная речь была интонационно насыщена, а интонация могла иметь вербальную окраску – не случайно тональные языки, в которых интонация выполняет функцию выражения лексического или грамматического смысла, относят к языкам более древнего происхождения. Таким образом, вербальная и музыкальная речь исторически происходят из одного синкретического «корня». В книге М. Кагана «Морфология искусства» приводится таблица, в которой видна сопряженность вербальности и музыкальности, а также отношения стихотворной и прозаической структур. Стих здесь предстает как соединение вербального и музыкального начал, так как «музыкальность» в стихе имеет большое значение. В прозаической речи, по мнению Кагана, вербальный смысл главенствует и не предполагает особой интонационной выразительности. </w:t>
      </w:r>
    </w:p>
    <w:p w:rsidR="004775C6" w:rsidRPr="006848D0" w:rsidRDefault="004775C6" w:rsidP="004775C6">
      <w:pPr>
        <w:spacing w:line="360" w:lineRule="auto"/>
        <w:ind w:left="360" w:firstLine="709"/>
        <w:jc w:val="both"/>
        <w:rPr>
          <w:rFonts w:cs="Times New Roman"/>
          <w:szCs w:val="28"/>
        </w:rPr>
      </w:pPr>
      <w:r w:rsidRPr="006848D0">
        <w:rPr>
          <w:rFonts w:cs="Times New Roman"/>
          <w:szCs w:val="28"/>
        </w:rPr>
        <w:t xml:space="preserve">«Морфология» временных искусств по М. Кагану </w:t>
      </w:r>
      <w:r w:rsidR="00EB5635">
        <w:rPr>
          <w:rFonts w:cs="Times New Roman"/>
          <w:szCs w:val="28"/>
        </w:rPr>
        <w:t>[62</w:t>
      </w:r>
      <w:r w:rsidR="001F5463">
        <w:rPr>
          <w:rFonts w:cs="Times New Roman"/>
          <w:szCs w:val="28"/>
        </w:rPr>
        <w:t xml:space="preserve">, </w:t>
      </w:r>
      <w:r w:rsidR="001F5463">
        <w:rPr>
          <w:rFonts w:cs="Times New Roman"/>
          <w:i/>
          <w:szCs w:val="28"/>
        </w:rPr>
        <w:t>185</w:t>
      </w:r>
      <w:r w:rsidR="00A524A9" w:rsidRPr="006848D0">
        <w:rPr>
          <w:rFonts w:cs="Times New Roman"/>
          <w:szCs w:val="28"/>
        </w:rPr>
        <w:t xml:space="preserve">] </w:t>
      </w:r>
      <w:r w:rsidRPr="006848D0">
        <w:rPr>
          <w:rFonts w:cs="Times New Roman"/>
          <w:szCs w:val="28"/>
        </w:rPr>
        <w:t xml:space="preserve">(см. третью колонку таблицы). </w:t>
      </w:r>
    </w:p>
    <w:tbl>
      <w:tblPr>
        <w:tblStyle w:val="a5"/>
        <w:tblW w:w="0" w:type="auto"/>
        <w:tblInd w:w="1080" w:type="dxa"/>
        <w:tblLook w:val="04A0" w:firstRow="1" w:lastRow="0" w:firstColumn="1" w:lastColumn="0" w:noHBand="0" w:noVBand="1"/>
      </w:tblPr>
      <w:tblGrid>
        <w:gridCol w:w="3040"/>
        <w:gridCol w:w="3031"/>
        <w:gridCol w:w="2986"/>
      </w:tblGrid>
      <w:tr w:rsidR="006848D0" w:rsidRPr="006848D0" w:rsidTr="00850796">
        <w:tc>
          <w:tcPr>
            <w:tcW w:w="3190" w:type="dxa"/>
          </w:tcPr>
          <w:p w:rsidR="004775C6" w:rsidRPr="006848D0" w:rsidRDefault="004775C6" w:rsidP="00850796">
            <w:pPr>
              <w:pStyle w:val="a4"/>
              <w:spacing w:line="276" w:lineRule="auto"/>
              <w:ind w:left="0"/>
              <w:jc w:val="both"/>
              <w:rPr>
                <w:rFonts w:cs="Times New Roman"/>
                <w:sz w:val="24"/>
                <w:szCs w:val="24"/>
              </w:rPr>
            </w:pPr>
            <w:r w:rsidRPr="006848D0">
              <w:rPr>
                <w:rFonts w:cs="Times New Roman"/>
                <w:sz w:val="24"/>
                <w:szCs w:val="24"/>
              </w:rPr>
              <w:t>Чисто архитектон. творчество</w:t>
            </w:r>
          </w:p>
        </w:tc>
        <w:tc>
          <w:tcPr>
            <w:tcW w:w="3190" w:type="dxa"/>
          </w:tcPr>
          <w:p w:rsidR="004775C6" w:rsidRPr="006848D0" w:rsidRDefault="004775C6" w:rsidP="00850796">
            <w:pPr>
              <w:jc w:val="both"/>
              <w:rPr>
                <w:rFonts w:cs="Times New Roman"/>
                <w:sz w:val="24"/>
                <w:szCs w:val="24"/>
              </w:rPr>
            </w:pPr>
            <w:r w:rsidRPr="006848D0">
              <w:rPr>
                <w:rFonts w:cs="Times New Roman"/>
                <w:sz w:val="24"/>
                <w:szCs w:val="24"/>
              </w:rPr>
              <w:t>Чистый танец</w:t>
            </w:r>
          </w:p>
        </w:tc>
        <w:tc>
          <w:tcPr>
            <w:tcW w:w="3191" w:type="dxa"/>
          </w:tcPr>
          <w:p w:rsidR="004775C6" w:rsidRPr="006848D0" w:rsidRDefault="004775C6" w:rsidP="00850796">
            <w:pPr>
              <w:jc w:val="both"/>
              <w:rPr>
                <w:rFonts w:cs="Times New Roman"/>
                <w:sz w:val="24"/>
                <w:szCs w:val="24"/>
                <w:u w:val="single"/>
              </w:rPr>
            </w:pPr>
            <w:r w:rsidRPr="006848D0">
              <w:rPr>
                <w:rFonts w:cs="Times New Roman"/>
                <w:sz w:val="24"/>
                <w:szCs w:val="24"/>
                <w:u w:val="single"/>
              </w:rPr>
              <w:t>Чистая музыка</w:t>
            </w:r>
          </w:p>
        </w:tc>
      </w:tr>
      <w:tr w:rsidR="006848D0" w:rsidRPr="006848D0" w:rsidTr="00850796">
        <w:tc>
          <w:tcPr>
            <w:tcW w:w="3190" w:type="dxa"/>
          </w:tcPr>
          <w:p w:rsidR="004775C6" w:rsidRPr="006848D0" w:rsidRDefault="004775C6" w:rsidP="00850796">
            <w:pPr>
              <w:pStyle w:val="a4"/>
              <w:spacing w:line="276" w:lineRule="auto"/>
              <w:ind w:left="0"/>
              <w:jc w:val="both"/>
              <w:rPr>
                <w:rFonts w:cs="Times New Roman"/>
                <w:sz w:val="24"/>
                <w:szCs w:val="24"/>
              </w:rPr>
            </w:pPr>
            <w:r w:rsidRPr="006848D0">
              <w:rPr>
                <w:rFonts w:cs="Times New Roman"/>
                <w:sz w:val="24"/>
                <w:szCs w:val="24"/>
              </w:rPr>
              <w:t>Ряд переходных форм</w:t>
            </w:r>
          </w:p>
        </w:tc>
        <w:tc>
          <w:tcPr>
            <w:tcW w:w="3190" w:type="dxa"/>
          </w:tcPr>
          <w:p w:rsidR="004775C6" w:rsidRPr="006848D0" w:rsidRDefault="004775C6" w:rsidP="00850796">
            <w:pPr>
              <w:pStyle w:val="a4"/>
              <w:spacing w:line="276" w:lineRule="auto"/>
              <w:ind w:left="0"/>
              <w:jc w:val="both"/>
              <w:rPr>
                <w:rFonts w:cs="Times New Roman"/>
                <w:sz w:val="24"/>
                <w:szCs w:val="24"/>
              </w:rPr>
            </w:pPr>
            <w:r w:rsidRPr="006848D0">
              <w:rPr>
                <w:rFonts w:cs="Times New Roman"/>
                <w:sz w:val="24"/>
                <w:szCs w:val="24"/>
              </w:rPr>
              <w:t>Ряд переходных форм</w:t>
            </w:r>
          </w:p>
        </w:tc>
        <w:tc>
          <w:tcPr>
            <w:tcW w:w="3191" w:type="dxa"/>
          </w:tcPr>
          <w:p w:rsidR="004775C6" w:rsidRPr="006848D0" w:rsidRDefault="004775C6" w:rsidP="00850796">
            <w:pPr>
              <w:pStyle w:val="a4"/>
              <w:spacing w:line="276" w:lineRule="auto"/>
              <w:ind w:left="0"/>
              <w:jc w:val="both"/>
              <w:rPr>
                <w:rFonts w:cs="Times New Roman"/>
                <w:sz w:val="24"/>
                <w:szCs w:val="24"/>
                <w:u w:val="single"/>
              </w:rPr>
            </w:pPr>
            <w:r w:rsidRPr="006848D0">
              <w:rPr>
                <w:rFonts w:cs="Times New Roman"/>
                <w:sz w:val="24"/>
                <w:szCs w:val="24"/>
                <w:u w:val="single"/>
              </w:rPr>
              <w:t>Ряд переходных форм</w:t>
            </w:r>
          </w:p>
        </w:tc>
      </w:tr>
      <w:tr w:rsidR="006848D0" w:rsidRPr="006848D0" w:rsidTr="00850796">
        <w:tc>
          <w:tcPr>
            <w:tcW w:w="3190" w:type="dxa"/>
          </w:tcPr>
          <w:p w:rsidR="004775C6" w:rsidRPr="006848D0" w:rsidRDefault="004775C6" w:rsidP="00850796">
            <w:pPr>
              <w:pStyle w:val="a4"/>
              <w:spacing w:line="276" w:lineRule="auto"/>
              <w:ind w:left="0"/>
              <w:jc w:val="both"/>
              <w:rPr>
                <w:rFonts w:cs="Times New Roman"/>
                <w:sz w:val="24"/>
                <w:szCs w:val="24"/>
              </w:rPr>
            </w:pPr>
            <w:r w:rsidRPr="006848D0">
              <w:rPr>
                <w:rFonts w:cs="Times New Roman"/>
                <w:sz w:val="24"/>
                <w:szCs w:val="24"/>
              </w:rPr>
              <w:t>Архитектоническое творчество изобразительной ориентации</w:t>
            </w:r>
          </w:p>
        </w:tc>
        <w:tc>
          <w:tcPr>
            <w:tcW w:w="3190" w:type="dxa"/>
          </w:tcPr>
          <w:p w:rsidR="004775C6" w:rsidRPr="006848D0" w:rsidRDefault="004775C6" w:rsidP="00850796">
            <w:pPr>
              <w:jc w:val="both"/>
              <w:rPr>
                <w:rFonts w:cs="Times New Roman"/>
                <w:sz w:val="24"/>
                <w:szCs w:val="24"/>
              </w:rPr>
            </w:pPr>
            <w:r w:rsidRPr="006848D0">
              <w:rPr>
                <w:rFonts w:cs="Times New Roman"/>
                <w:sz w:val="24"/>
                <w:szCs w:val="24"/>
              </w:rPr>
              <w:t>Сюжетный танец</w:t>
            </w:r>
          </w:p>
        </w:tc>
        <w:tc>
          <w:tcPr>
            <w:tcW w:w="3191" w:type="dxa"/>
          </w:tcPr>
          <w:p w:rsidR="004775C6" w:rsidRPr="006848D0" w:rsidRDefault="004775C6" w:rsidP="00850796">
            <w:pPr>
              <w:pStyle w:val="a4"/>
              <w:spacing w:line="276" w:lineRule="auto"/>
              <w:ind w:left="0"/>
              <w:jc w:val="both"/>
              <w:rPr>
                <w:rFonts w:cs="Times New Roman"/>
                <w:sz w:val="24"/>
                <w:szCs w:val="24"/>
                <w:u w:val="single"/>
              </w:rPr>
            </w:pPr>
            <w:r w:rsidRPr="006848D0">
              <w:rPr>
                <w:rFonts w:cs="Times New Roman"/>
                <w:sz w:val="24"/>
                <w:szCs w:val="24"/>
                <w:u w:val="single"/>
              </w:rPr>
              <w:t>Изобразительная музыка</w:t>
            </w:r>
          </w:p>
        </w:tc>
      </w:tr>
      <w:tr w:rsidR="006848D0" w:rsidRPr="006848D0" w:rsidTr="00850796">
        <w:tc>
          <w:tcPr>
            <w:tcW w:w="3190" w:type="dxa"/>
          </w:tcPr>
          <w:p w:rsidR="004775C6" w:rsidRPr="006848D0" w:rsidRDefault="004775C6" w:rsidP="00850796">
            <w:pPr>
              <w:pStyle w:val="a4"/>
              <w:spacing w:line="276" w:lineRule="auto"/>
              <w:ind w:left="0"/>
              <w:jc w:val="both"/>
              <w:rPr>
                <w:rFonts w:cs="Times New Roman"/>
                <w:sz w:val="24"/>
                <w:szCs w:val="24"/>
              </w:rPr>
            </w:pPr>
            <w:r w:rsidRPr="006848D0">
              <w:rPr>
                <w:rFonts w:cs="Times New Roman"/>
                <w:sz w:val="24"/>
                <w:szCs w:val="24"/>
              </w:rPr>
              <w:t>Архитектонически-изобразительный синтез</w:t>
            </w:r>
          </w:p>
        </w:tc>
        <w:tc>
          <w:tcPr>
            <w:tcW w:w="3190" w:type="dxa"/>
          </w:tcPr>
          <w:p w:rsidR="004775C6" w:rsidRPr="006848D0" w:rsidRDefault="004775C6" w:rsidP="00850796">
            <w:pPr>
              <w:pStyle w:val="a4"/>
              <w:spacing w:line="276" w:lineRule="auto"/>
              <w:ind w:left="0"/>
              <w:jc w:val="both"/>
              <w:rPr>
                <w:rFonts w:cs="Times New Roman"/>
                <w:sz w:val="24"/>
                <w:szCs w:val="24"/>
              </w:rPr>
            </w:pPr>
            <w:r w:rsidRPr="006848D0">
              <w:rPr>
                <w:rFonts w:cs="Times New Roman"/>
                <w:sz w:val="24"/>
                <w:szCs w:val="24"/>
              </w:rPr>
              <w:t>Хореографически-актерский синтез</w:t>
            </w:r>
          </w:p>
        </w:tc>
        <w:tc>
          <w:tcPr>
            <w:tcW w:w="3191" w:type="dxa"/>
          </w:tcPr>
          <w:p w:rsidR="004775C6" w:rsidRPr="006848D0" w:rsidRDefault="004775C6" w:rsidP="00850796">
            <w:pPr>
              <w:pStyle w:val="a4"/>
              <w:spacing w:line="276" w:lineRule="auto"/>
              <w:ind w:left="0"/>
              <w:jc w:val="both"/>
              <w:rPr>
                <w:rFonts w:cs="Times New Roman"/>
                <w:sz w:val="24"/>
                <w:szCs w:val="24"/>
                <w:u w:val="single"/>
              </w:rPr>
            </w:pPr>
            <w:r w:rsidRPr="006848D0">
              <w:rPr>
                <w:rFonts w:cs="Times New Roman"/>
                <w:sz w:val="24"/>
                <w:szCs w:val="24"/>
                <w:u w:val="single"/>
              </w:rPr>
              <w:t>Музыкально-словесный синтез (мелодическое пение)</w:t>
            </w:r>
          </w:p>
        </w:tc>
      </w:tr>
      <w:tr w:rsidR="006848D0" w:rsidRPr="006848D0" w:rsidTr="00850796">
        <w:tc>
          <w:tcPr>
            <w:tcW w:w="3190" w:type="dxa"/>
          </w:tcPr>
          <w:p w:rsidR="004775C6" w:rsidRPr="006848D0" w:rsidRDefault="004775C6" w:rsidP="00850796">
            <w:pPr>
              <w:pStyle w:val="a4"/>
              <w:spacing w:line="276" w:lineRule="auto"/>
              <w:ind w:left="0"/>
              <w:jc w:val="both"/>
              <w:rPr>
                <w:rFonts w:cs="Times New Roman"/>
                <w:sz w:val="24"/>
                <w:szCs w:val="24"/>
              </w:rPr>
            </w:pPr>
            <w:r w:rsidRPr="006848D0">
              <w:rPr>
                <w:rFonts w:cs="Times New Roman"/>
                <w:sz w:val="24"/>
                <w:szCs w:val="24"/>
              </w:rPr>
              <w:t>Относительное равновесие архитектонического и изобразительного языков</w:t>
            </w:r>
          </w:p>
        </w:tc>
        <w:tc>
          <w:tcPr>
            <w:tcW w:w="3190" w:type="dxa"/>
          </w:tcPr>
          <w:p w:rsidR="004775C6" w:rsidRPr="006848D0" w:rsidRDefault="004775C6" w:rsidP="00850796">
            <w:pPr>
              <w:pStyle w:val="a4"/>
              <w:spacing w:line="276" w:lineRule="auto"/>
              <w:ind w:left="0"/>
              <w:jc w:val="both"/>
              <w:rPr>
                <w:rFonts w:cs="Times New Roman"/>
                <w:sz w:val="24"/>
                <w:szCs w:val="24"/>
              </w:rPr>
            </w:pPr>
            <w:r w:rsidRPr="006848D0">
              <w:rPr>
                <w:rFonts w:cs="Times New Roman"/>
                <w:sz w:val="24"/>
                <w:szCs w:val="24"/>
              </w:rPr>
              <w:t>Относительное равновесие актерского и хореографического языков</w:t>
            </w:r>
          </w:p>
        </w:tc>
        <w:tc>
          <w:tcPr>
            <w:tcW w:w="3191" w:type="dxa"/>
          </w:tcPr>
          <w:p w:rsidR="004775C6" w:rsidRPr="006848D0" w:rsidRDefault="004775C6" w:rsidP="00850796">
            <w:pPr>
              <w:pStyle w:val="a4"/>
              <w:spacing w:line="276" w:lineRule="auto"/>
              <w:ind w:left="0"/>
              <w:jc w:val="both"/>
              <w:rPr>
                <w:rFonts w:cs="Times New Roman"/>
                <w:sz w:val="24"/>
                <w:szCs w:val="24"/>
                <w:u w:val="single"/>
              </w:rPr>
            </w:pPr>
            <w:r w:rsidRPr="006848D0">
              <w:rPr>
                <w:rFonts w:cs="Times New Roman"/>
                <w:sz w:val="24"/>
                <w:szCs w:val="24"/>
                <w:u w:val="single"/>
              </w:rPr>
              <w:t>Относительное равновесие словесного и музыкального языков</w:t>
            </w:r>
          </w:p>
        </w:tc>
      </w:tr>
      <w:tr w:rsidR="006848D0" w:rsidRPr="006848D0" w:rsidTr="00850796">
        <w:tc>
          <w:tcPr>
            <w:tcW w:w="3190" w:type="dxa"/>
          </w:tcPr>
          <w:p w:rsidR="004775C6" w:rsidRPr="006848D0" w:rsidRDefault="004775C6" w:rsidP="00850796">
            <w:pPr>
              <w:pStyle w:val="a4"/>
              <w:spacing w:line="276" w:lineRule="auto"/>
              <w:ind w:left="0"/>
              <w:jc w:val="both"/>
              <w:rPr>
                <w:rFonts w:cs="Times New Roman"/>
                <w:sz w:val="24"/>
                <w:szCs w:val="24"/>
              </w:rPr>
            </w:pPr>
            <w:r w:rsidRPr="006848D0">
              <w:rPr>
                <w:rFonts w:cs="Times New Roman"/>
                <w:sz w:val="24"/>
                <w:szCs w:val="24"/>
              </w:rPr>
              <w:t>Изобразительно-архитектонический синтез</w:t>
            </w:r>
          </w:p>
        </w:tc>
        <w:tc>
          <w:tcPr>
            <w:tcW w:w="3190" w:type="dxa"/>
          </w:tcPr>
          <w:p w:rsidR="004775C6" w:rsidRPr="006848D0" w:rsidRDefault="004775C6" w:rsidP="00850796">
            <w:pPr>
              <w:pStyle w:val="a4"/>
              <w:spacing w:line="276" w:lineRule="auto"/>
              <w:ind w:left="0"/>
              <w:jc w:val="both"/>
              <w:rPr>
                <w:rFonts w:cs="Times New Roman"/>
                <w:sz w:val="24"/>
                <w:szCs w:val="24"/>
              </w:rPr>
            </w:pPr>
            <w:r w:rsidRPr="006848D0">
              <w:rPr>
                <w:rFonts w:cs="Times New Roman"/>
                <w:sz w:val="24"/>
                <w:szCs w:val="24"/>
              </w:rPr>
              <w:t>Актерско-хореографический синтез (пантомима с преобладанием изобразительности)</w:t>
            </w:r>
          </w:p>
        </w:tc>
        <w:tc>
          <w:tcPr>
            <w:tcW w:w="3191" w:type="dxa"/>
          </w:tcPr>
          <w:p w:rsidR="004775C6" w:rsidRPr="006848D0" w:rsidRDefault="004775C6" w:rsidP="00850796">
            <w:pPr>
              <w:pStyle w:val="a4"/>
              <w:spacing w:line="276" w:lineRule="auto"/>
              <w:ind w:left="0"/>
              <w:jc w:val="both"/>
              <w:rPr>
                <w:rFonts w:cs="Times New Roman"/>
                <w:sz w:val="24"/>
                <w:szCs w:val="24"/>
                <w:u w:val="single"/>
              </w:rPr>
            </w:pPr>
            <w:r w:rsidRPr="006848D0">
              <w:rPr>
                <w:rFonts w:cs="Times New Roman"/>
                <w:sz w:val="24"/>
                <w:szCs w:val="24"/>
                <w:u w:val="single"/>
              </w:rPr>
              <w:t>Словесно-музыкальный синтез (речитатив)</w:t>
            </w:r>
          </w:p>
        </w:tc>
      </w:tr>
      <w:tr w:rsidR="006848D0" w:rsidRPr="006848D0" w:rsidTr="00850796">
        <w:tc>
          <w:tcPr>
            <w:tcW w:w="3190" w:type="dxa"/>
          </w:tcPr>
          <w:p w:rsidR="004775C6" w:rsidRPr="006848D0" w:rsidRDefault="004775C6" w:rsidP="00850796">
            <w:pPr>
              <w:pStyle w:val="a4"/>
              <w:spacing w:line="276" w:lineRule="auto"/>
              <w:ind w:left="0"/>
              <w:jc w:val="both"/>
              <w:rPr>
                <w:rFonts w:cs="Times New Roman"/>
                <w:sz w:val="24"/>
                <w:szCs w:val="24"/>
              </w:rPr>
            </w:pPr>
            <w:r w:rsidRPr="006848D0">
              <w:rPr>
                <w:rFonts w:cs="Times New Roman"/>
                <w:sz w:val="24"/>
                <w:szCs w:val="24"/>
              </w:rPr>
              <w:t xml:space="preserve">Изобразительное </w:t>
            </w:r>
            <w:r w:rsidRPr="006848D0">
              <w:rPr>
                <w:rFonts w:cs="Times New Roman"/>
                <w:sz w:val="24"/>
                <w:szCs w:val="24"/>
              </w:rPr>
              <w:lastRenderedPageBreak/>
              <w:t>искусство декоративной ориентации</w:t>
            </w:r>
          </w:p>
        </w:tc>
        <w:tc>
          <w:tcPr>
            <w:tcW w:w="3190" w:type="dxa"/>
          </w:tcPr>
          <w:p w:rsidR="004775C6" w:rsidRPr="006848D0" w:rsidRDefault="004775C6" w:rsidP="00850796">
            <w:pPr>
              <w:pStyle w:val="a4"/>
              <w:spacing w:line="276" w:lineRule="auto"/>
              <w:ind w:left="0"/>
              <w:jc w:val="both"/>
              <w:rPr>
                <w:rFonts w:cs="Times New Roman"/>
                <w:sz w:val="24"/>
                <w:szCs w:val="24"/>
              </w:rPr>
            </w:pPr>
            <w:r w:rsidRPr="006848D0">
              <w:rPr>
                <w:rFonts w:cs="Times New Roman"/>
                <w:sz w:val="24"/>
                <w:szCs w:val="24"/>
              </w:rPr>
              <w:lastRenderedPageBreak/>
              <w:t xml:space="preserve">Актерское искусство </w:t>
            </w:r>
            <w:r w:rsidRPr="006848D0">
              <w:rPr>
                <w:rFonts w:cs="Times New Roman"/>
                <w:sz w:val="24"/>
                <w:szCs w:val="24"/>
              </w:rPr>
              <w:lastRenderedPageBreak/>
              <w:t>представления</w:t>
            </w:r>
          </w:p>
        </w:tc>
        <w:tc>
          <w:tcPr>
            <w:tcW w:w="3191" w:type="dxa"/>
          </w:tcPr>
          <w:p w:rsidR="004775C6" w:rsidRPr="006848D0" w:rsidRDefault="004775C6" w:rsidP="00850796">
            <w:pPr>
              <w:jc w:val="both"/>
              <w:rPr>
                <w:rFonts w:cs="Times New Roman"/>
                <w:sz w:val="24"/>
                <w:szCs w:val="24"/>
                <w:u w:val="single"/>
              </w:rPr>
            </w:pPr>
            <w:r w:rsidRPr="006848D0">
              <w:rPr>
                <w:rFonts w:cs="Times New Roman"/>
                <w:sz w:val="24"/>
                <w:szCs w:val="24"/>
                <w:u w:val="single"/>
              </w:rPr>
              <w:lastRenderedPageBreak/>
              <w:t>Поэзия</w:t>
            </w:r>
          </w:p>
        </w:tc>
      </w:tr>
      <w:tr w:rsidR="006848D0" w:rsidRPr="006848D0" w:rsidTr="00850796">
        <w:tc>
          <w:tcPr>
            <w:tcW w:w="3190" w:type="dxa"/>
          </w:tcPr>
          <w:p w:rsidR="004775C6" w:rsidRPr="006848D0" w:rsidRDefault="004775C6" w:rsidP="00850796">
            <w:pPr>
              <w:pStyle w:val="a4"/>
              <w:spacing w:line="276" w:lineRule="auto"/>
              <w:ind w:left="0"/>
              <w:jc w:val="both"/>
              <w:rPr>
                <w:rFonts w:cs="Times New Roman"/>
                <w:sz w:val="24"/>
                <w:szCs w:val="24"/>
              </w:rPr>
            </w:pPr>
            <w:r w:rsidRPr="006848D0">
              <w:rPr>
                <w:rFonts w:cs="Times New Roman"/>
                <w:sz w:val="24"/>
                <w:szCs w:val="24"/>
              </w:rPr>
              <w:lastRenderedPageBreak/>
              <w:t>Ряд переходных форм</w:t>
            </w:r>
          </w:p>
        </w:tc>
        <w:tc>
          <w:tcPr>
            <w:tcW w:w="3190" w:type="dxa"/>
          </w:tcPr>
          <w:p w:rsidR="004775C6" w:rsidRPr="006848D0" w:rsidRDefault="004775C6" w:rsidP="00850796">
            <w:pPr>
              <w:pStyle w:val="a4"/>
              <w:spacing w:line="276" w:lineRule="auto"/>
              <w:ind w:left="0"/>
              <w:jc w:val="both"/>
              <w:rPr>
                <w:rFonts w:cs="Times New Roman"/>
                <w:sz w:val="24"/>
                <w:szCs w:val="24"/>
              </w:rPr>
            </w:pPr>
            <w:r w:rsidRPr="006848D0">
              <w:rPr>
                <w:rFonts w:cs="Times New Roman"/>
                <w:sz w:val="24"/>
                <w:szCs w:val="24"/>
              </w:rPr>
              <w:t>Ряд переходных форм</w:t>
            </w:r>
          </w:p>
        </w:tc>
        <w:tc>
          <w:tcPr>
            <w:tcW w:w="3191" w:type="dxa"/>
          </w:tcPr>
          <w:p w:rsidR="004775C6" w:rsidRPr="006848D0" w:rsidRDefault="004775C6" w:rsidP="00850796">
            <w:pPr>
              <w:pStyle w:val="a4"/>
              <w:spacing w:line="276" w:lineRule="auto"/>
              <w:ind w:left="0"/>
              <w:jc w:val="both"/>
              <w:rPr>
                <w:rFonts w:cs="Times New Roman"/>
                <w:sz w:val="24"/>
                <w:szCs w:val="24"/>
                <w:u w:val="single"/>
              </w:rPr>
            </w:pPr>
            <w:r w:rsidRPr="006848D0">
              <w:rPr>
                <w:rFonts w:cs="Times New Roman"/>
                <w:sz w:val="24"/>
                <w:szCs w:val="24"/>
                <w:u w:val="single"/>
              </w:rPr>
              <w:t>Ряд переходных форм</w:t>
            </w:r>
          </w:p>
        </w:tc>
      </w:tr>
      <w:tr w:rsidR="006848D0" w:rsidRPr="006848D0" w:rsidTr="00850796">
        <w:tc>
          <w:tcPr>
            <w:tcW w:w="3190" w:type="dxa"/>
          </w:tcPr>
          <w:p w:rsidR="004775C6" w:rsidRPr="006848D0" w:rsidRDefault="004775C6" w:rsidP="00850796">
            <w:pPr>
              <w:pStyle w:val="a4"/>
              <w:spacing w:line="276" w:lineRule="auto"/>
              <w:ind w:left="0"/>
              <w:jc w:val="both"/>
              <w:rPr>
                <w:rFonts w:cs="Times New Roman"/>
                <w:sz w:val="24"/>
                <w:szCs w:val="24"/>
              </w:rPr>
            </w:pPr>
            <w:r w:rsidRPr="006848D0">
              <w:rPr>
                <w:rFonts w:cs="Times New Roman"/>
                <w:sz w:val="24"/>
                <w:szCs w:val="24"/>
              </w:rPr>
              <w:t>Изобразительное искусство повествовательной ориентации</w:t>
            </w:r>
          </w:p>
        </w:tc>
        <w:tc>
          <w:tcPr>
            <w:tcW w:w="3190" w:type="dxa"/>
          </w:tcPr>
          <w:p w:rsidR="004775C6" w:rsidRPr="006848D0" w:rsidRDefault="004775C6" w:rsidP="00850796">
            <w:pPr>
              <w:pStyle w:val="a4"/>
              <w:spacing w:line="276" w:lineRule="auto"/>
              <w:ind w:left="0"/>
              <w:jc w:val="both"/>
              <w:rPr>
                <w:rFonts w:cs="Times New Roman"/>
                <w:sz w:val="24"/>
                <w:szCs w:val="24"/>
              </w:rPr>
            </w:pPr>
            <w:r w:rsidRPr="006848D0">
              <w:rPr>
                <w:rFonts w:cs="Times New Roman"/>
                <w:sz w:val="24"/>
                <w:szCs w:val="24"/>
              </w:rPr>
              <w:t>Актерское искусство переживания</w:t>
            </w:r>
          </w:p>
        </w:tc>
        <w:tc>
          <w:tcPr>
            <w:tcW w:w="3191" w:type="dxa"/>
          </w:tcPr>
          <w:p w:rsidR="004775C6" w:rsidRPr="006848D0" w:rsidRDefault="004775C6" w:rsidP="00850796">
            <w:pPr>
              <w:jc w:val="both"/>
              <w:rPr>
                <w:rFonts w:cs="Times New Roman"/>
                <w:sz w:val="24"/>
                <w:szCs w:val="24"/>
                <w:u w:val="single"/>
              </w:rPr>
            </w:pPr>
            <w:r w:rsidRPr="006848D0">
              <w:rPr>
                <w:rFonts w:cs="Times New Roman"/>
                <w:sz w:val="24"/>
                <w:szCs w:val="24"/>
                <w:u w:val="single"/>
              </w:rPr>
              <w:t xml:space="preserve">Проза </w:t>
            </w:r>
          </w:p>
        </w:tc>
      </w:tr>
    </w:tbl>
    <w:p w:rsidR="004775C6" w:rsidRPr="006848D0" w:rsidRDefault="004775C6" w:rsidP="004775C6">
      <w:pPr>
        <w:spacing w:line="360" w:lineRule="auto"/>
        <w:ind w:left="360" w:firstLine="709"/>
        <w:jc w:val="both"/>
        <w:rPr>
          <w:rFonts w:cs="Times New Roman"/>
          <w:szCs w:val="28"/>
        </w:rPr>
      </w:pPr>
    </w:p>
    <w:p w:rsidR="004775C6" w:rsidRPr="006848D0" w:rsidRDefault="004775C6" w:rsidP="004775C6">
      <w:pPr>
        <w:spacing w:line="360" w:lineRule="auto"/>
        <w:ind w:left="360" w:firstLine="709"/>
        <w:jc w:val="both"/>
        <w:rPr>
          <w:rFonts w:cs="Times New Roman"/>
          <w:szCs w:val="28"/>
        </w:rPr>
      </w:pPr>
      <w:r w:rsidRPr="006848D0">
        <w:rPr>
          <w:rFonts w:cs="Times New Roman"/>
          <w:szCs w:val="28"/>
        </w:rPr>
        <w:t>В третьей колонке в последней строчке находится проза (в которой вербальное выражение сильно), а на противоположном полюсе таблицы в верхнем правом углу – чистая музыка (тоже временное искусство, в котором самой главной силой выразительности является интонация). В таблице Кагана противопоставляются прозаическая речь и музыка – как полярные ипостаси временного искусства. Стихотворная речь – находится в промежутке между прозаической речью и музыкой. Для «изящного» искусства стиха характерно это напряженное неравновесие – музыкальной стороны выразительности (интонационная выразительность) и вербальной (условная, знаковая). Как писала А. Ахматова в стихотворении «Поэт»:</w:t>
      </w:r>
    </w:p>
    <w:p w:rsidR="004775C6" w:rsidRPr="006848D0" w:rsidRDefault="004775C6" w:rsidP="004775C6">
      <w:pPr>
        <w:spacing w:line="360" w:lineRule="auto"/>
        <w:ind w:left="360" w:firstLine="709"/>
        <w:jc w:val="both"/>
        <w:rPr>
          <w:rFonts w:cs="Times New Roman"/>
          <w:szCs w:val="28"/>
        </w:rPr>
      </w:pPr>
      <w:r w:rsidRPr="006848D0">
        <w:rPr>
          <w:rFonts w:cs="Times New Roman"/>
          <w:szCs w:val="28"/>
        </w:rPr>
        <w:t>«Подумаешь тоже работа, -</w:t>
      </w:r>
    </w:p>
    <w:p w:rsidR="004775C6" w:rsidRPr="006848D0" w:rsidRDefault="004775C6" w:rsidP="004775C6">
      <w:pPr>
        <w:spacing w:line="360" w:lineRule="auto"/>
        <w:ind w:left="360" w:firstLine="709"/>
        <w:jc w:val="both"/>
        <w:rPr>
          <w:rFonts w:cs="Times New Roman"/>
          <w:szCs w:val="28"/>
        </w:rPr>
      </w:pPr>
      <w:r w:rsidRPr="006848D0">
        <w:rPr>
          <w:rFonts w:cs="Times New Roman"/>
          <w:szCs w:val="28"/>
        </w:rPr>
        <w:t>Беспечное это житье:</w:t>
      </w:r>
    </w:p>
    <w:p w:rsidR="004775C6" w:rsidRPr="006848D0" w:rsidRDefault="004775C6" w:rsidP="004775C6">
      <w:pPr>
        <w:spacing w:line="360" w:lineRule="auto"/>
        <w:ind w:left="360" w:firstLine="709"/>
        <w:jc w:val="both"/>
        <w:rPr>
          <w:rFonts w:cs="Times New Roman"/>
          <w:szCs w:val="28"/>
        </w:rPr>
      </w:pPr>
      <w:r w:rsidRPr="006848D0">
        <w:rPr>
          <w:rFonts w:cs="Times New Roman"/>
          <w:szCs w:val="28"/>
        </w:rPr>
        <w:t>Подслушать у музыки что-то</w:t>
      </w:r>
    </w:p>
    <w:p w:rsidR="004775C6" w:rsidRPr="006848D0" w:rsidRDefault="004775C6" w:rsidP="004775C6">
      <w:pPr>
        <w:spacing w:line="360" w:lineRule="auto"/>
        <w:ind w:left="360" w:firstLine="709"/>
        <w:jc w:val="both"/>
        <w:rPr>
          <w:rFonts w:cs="Times New Roman"/>
          <w:szCs w:val="28"/>
        </w:rPr>
      </w:pPr>
      <w:r w:rsidRPr="006848D0">
        <w:rPr>
          <w:rFonts w:cs="Times New Roman"/>
          <w:szCs w:val="28"/>
        </w:rPr>
        <w:t>И выдать шутя за свое».</w:t>
      </w:r>
    </w:p>
    <w:p w:rsidR="001F6220" w:rsidRPr="006848D0" w:rsidRDefault="004775C6" w:rsidP="001F6220">
      <w:pPr>
        <w:spacing w:line="360" w:lineRule="auto"/>
        <w:ind w:left="360" w:firstLine="709"/>
        <w:jc w:val="both"/>
        <w:rPr>
          <w:rFonts w:cs="Times New Roman"/>
          <w:szCs w:val="28"/>
        </w:rPr>
      </w:pPr>
      <w:r w:rsidRPr="006848D0">
        <w:rPr>
          <w:rFonts w:cs="Times New Roman"/>
          <w:szCs w:val="28"/>
        </w:rPr>
        <w:t>Взгляд Кагана помогает разрешить сомнения в определениях стиха и прозы – то есть показывает суть явления, включая объяснение природы всех отклонений (верлибр, ритмическая проза) как переходных форм на пути от стихотворной речи к музыке.</w:t>
      </w:r>
    </w:p>
    <w:p w:rsidR="001F6220" w:rsidRPr="006848D0" w:rsidRDefault="008C37A2" w:rsidP="001F6220">
      <w:pPr>
        <w:spacing w:line="360" w:lineRule="auto"/>
        <w:ind w:left="360" w:firstLine="709"/>
        <w:jc w:val="both"/>
        <w:rPr>
          <w:rFonts w:cs="Times New Roman"/>
          <w:szCs w:val="28"/>
        </w:rPr>
      </w:pPr>
      <w:r w:rsidRPr="006848D0">
        <w:rPr>
          <w:rFonts w:cs="Times New Roman"/>
          <w:szCs w:val="28"/>
        </w:rPr>
        <w:t>В</w:t>
      </w:r>
      <w:r w:rsidR="00814AF8">
        <w:rPr>
          <w:rFonts w:cs="Times New Roman"/>
          <w:szCs w:val="28"/>
        </w:rPr>
        <w:t>ажно рассмотреть в</w:t>
      </w:r>
      <w:r w:rsidRPr="006848D0">
        <w:rPr>
          <w:rFonts w:cs="Times New Roman"/>
          <w:szCs w:val="28"/>
        </w:rPr>
        <w:t xml:space="preserve">озможность проявления стихо/прозоподобной организации на разных </w:t>
      </w:r>
      <w:r w:rsidRPr="006848D0">
        <w:rPr>
          <w:rFonts w:cs="Times New Roman"/>
          <w:iCs/>
          <w:szCs w:val="28"/>
        </w:rPr>
        <w:t>уровнях</w:t>
      </w:r>
      <w:r w:rsidRPr="006848D0">
        <w:rPr>
          <w:rFonts w:cs="Times New Roman"/>
          <w:szCs w:val="28"/>
        </w:rPr>
        <w:t xml:space="preserve"> музыкальной речи (сегментация, метроритм, </w:t>
      </w:r>
      <w:r w:rsidRPr="006848D0">
        <w:rPr>
          <w:rFonts w:cs="Times New Roman"/>
          <w:szCs w:val="28"/>
        </w:rPr>
        <w:lastRenderedPageBreak/>
        <w:t>звуковысотная линия, ладовый фак</w:t>
      </w:r>
      <w:r w:rsidR="009E2B74">
        <w:rPr>
          <w:rFonts w:cs="Times New Roman"/>
          <w:szCs w:val="28"/>
        </w:rPr>
        <w:t>тор, тематизм, жанровая модель) –</w:t>
      </w:r>
      <w:r w:rsidRPr="006848D0">
        <w:rPr>
          <w:rFonts w:cs="Times New Roman"/>
          <w:szCs w:val="28"/>
        </w:rPr>
        <w:t xml:space="preserve"> возможность их согласованного,</w:t>
      </w:r>
      <w:r w:rsidR="00B97EDB" w:rsidRPr="006848D0">
        <w:rPr>
          <w:rFonts w:cs="Times New Roman"/>
          <w:szCs w:val="28"/>
        </w:rPr>
        <w:t xml:space="preserve"> или рассогласованного действия</w:t>
      </w:r>
      <w:r w:rsidR="00814AF8">
        <w:rPr>
          <w:rFonts w:cs="Times New Roman"/>
          <w:szCs w:val="28"/>
        </w:rPr>
        <w:t>.</w:t>
      </w:r>
    </w:p>
    <w:p w:rsidR="001F6220" w:rsidRPr="006848D0" w:rsidRDefault="008C37A2" w:rsidP="001F6220">
      <w:pPr>
        <w:spacing w:line="360" w:lineRule="auto"/>
        <w:ind w:left="360" w:firstLine="709"/>
        <w:jc w:val="both"/>
        <w:rPr>
          <w:rFonts w:cs="Times New Roman"/>
          <w:szCs w:val="28"/>
        </w:rPr>
      </w:pPr>
      <w:r w:rsidRPr="006848D0">
        <w:rPr>
          <w:rFonts w:cs="Times New Roman"/>
          <w:szCs w:val="28"/>
        </w:rPr>
        <w:t>Как видно, в деле образования стихоподобной и прозоподобной музыкальной структуры важно не только наличие формальной сегментации тяготеющей или нетяготеющей к симметрии, но также сопутствующими факторами являются некоторые характеристики метроритма, звуковысотной линии и ладового фактора. Так, как уже упоминалось, в стихоподобной структуре желательна метрическая регулярность, ритмическая повторность, плавность звуковысотной линии без рассредоточенности вершин, ориентац</w:t>
      </w:r>
      <w:r w:rsidR="009E2B74">
        <w:rPr>
          <w:rFonts w:cs="Times New Roman"/>
          <w:szCs w:val="28"/>
        </w:rPr>
        <w:t>ия на жанровую модель, тяготеющу</w:t>
      </w:r>
      <w:r w:rsidRPr="006848D0">
        <w:rPr>
          <w:rFonts w:cs="Times New Roman"/>
          <w:szCs w:val="28"/>
        </w:rPr>
        <w:t>ю к стихоподобности, тематические повторы, согласование ладового и процессуального факторов. Для прозоподобной структуры характерна эмфатичность, изменчивость и непредсказуемость на всех уровнях – возможно нарушение регулярного метра, отсутствие ритмического единообразия, отсутствие плавности звуковысотной линии, ладовая переменность, тематическая изменчивость, даже ж</w:t>
      </w:r>
      <w:r w:rsidR="001F6220" w:rsidRPr="006848D0">
        <w:rPr>
          <w:rFonts w:cs="Times New Roman"/>
          <w:szCs w:val="28"/>
        </w:rPr>
        <w:t>анровые модуляция. Однако из этого логично вытекает тот факт</w:t>
      </w:r>
      <w:r w:rsidRPr="006848D0">
        <w:rPr>
          <w:rFonts w:cs="Times New Roman"/>
          <w:szCs w:val="28"/>
        </w:rPr>
        <w:t xml:space="preserve">, </w:t>
      </w:r>
      <w:r w:rsidR="001F6220" w:rsidRPr="006848D0">
        <w:rPr>
          <w:rFonts w:cs="Times New Roman"/>
          <w:szCs w:val="28"/>
        </w:rPr>
        <w:t xml:space="preserve">что </w:t>
      </w:r>
      <w:r w:rsidRPr="006848D0">
        <w:rPr>
          <w:rFonts w:cs="Times New Roman"/>
          <w:szCs w:val="28"/>
        </w:rPr>
        <w:t xml:space="preserve">можно рассмотреть проявления стихо/прозоподобной организации на разных уровнях музыкальной речи (сегментация, метроритм, звуковысотная линия, ладовый фактор, тематизм, жанровая модель). На этом основании можно найти примеры </w:t>
      </w:r>
      <w:r w:rsidRPr="006848D0">
        <w:rPr>
          <w:rFonts w:cs="Times New Roman"/>
          <w:i/>
          <w:szCs w:val="28"/>
        </w:rPr>
        <w:t xml:space="preserve">согласованного и рассогласованного действия </w:t>
      </w:r>
      <w:r w:rsidRPr="006848D0">
        <w:rPr>
          <w:rFonts w:cs="Times New Roman"/>
          <w:szCs w:val="28"/>
        </w:rPr>
        <w:t>перечисленных факторов</w:t>
      </w:r>
      <w:r w:rsidRPr="006848D0">
        <w:rPr>
          <w:rFonts w:cs="Times New Roman"/>
          <w:i/>
          <w:szCs w:val="28"/>
        </w:rPr>
        <w:t>.</w:t>
      </w:r>
    </w:p>
    <w:p w:rsidR="001F6220" w:rsidRPr="006848D0" w:rsidRDefault="000A5F91" w:rsidP="001F6220">
      <w:pPr>
        <w:spacing w:line="360" w:lineRule="auto"/>
        <w:ind w:left="360" w:firstLine="709"/>
        <w:jc w:val="both"/>
        <w:rPr>
          <w:rFonts w:cs="Times New Roman"/>
          <w:szCs w:val="28"/>
        </w:rPr>
      </w:pPr>
      <w:r>
        <w:rPr>
          <w:rFonts w:cs="Times New Roman"/>
          <w:szCs w:val="28"/>
        </w:rPr>
        <w:t>В</w:t>
      </w:r>
      <w:r w:rsidR="008C37A2" w:rsidRPr="006848D0">
        <w:rPr>
          <w:rFonts w:cs="Times New Roman"/>
          <w:szCs w:val="28"/>
        </w:rPr>
        <w:t xml:space="preserve"> следующем примере из музыки Г. Перселла проявляется тяготение к соразмер</w:t>
      </w:r>
      <w:r w:rsidR="001F6220" w:rsidRPr="006848D0">
        <w:rPr>
          <w:rFonts w:cs="Times New Roman"/>
          <w:szCs w:val="28"/>
        </w:rPr>
        <w:t>ности сегментов, но наряду с этим и факторы, близкие к прозоподобности:</w:t>
      </w:r>
      <w:r w:rsidR="008C37A2" w:rsidRPr="006848D0">
        <w:rPr>
          <w:rFonts w:cs="Times New Roman"/>
          <w:szCs w:val="28"/>
        </w:rPr>
        <w:t xml:space="preserve"> ритмическая пр</w:t>
      </w:r>
      <w:r w:rsidR="001F6220" w:rsidRPr="006848D0">
        <w:rPr>
          <w:rFonts w:cs="Times New Roman"/>
          <w:szCs w:val="28"/>
        </w:rPr>
        <w:t>ихотливость, частые ладовые сдвиги,</w:t>
      </w:r>
      <w:r w:rsidR="008C37A2" w:rsidRPr="006848D0">
        <w:rPr>
          <w:rFonts w:cs="Times New Roman"/>
          <w:szCs w:val="28"/>
        </w:rPr>
        <w:t xml:space="preserve"> тематическое разнообразие сегментов. </w:t>
      </w:r>
    </w:p>
    <w:p w:rsidR="00967C4F" w:rsidRDefault="008C37A2" w:rsidP="00967C4F">
      <w:pPr>
        <w:spacing w:line="360" w:lineRule="auto"/>
        <w:ind w:left="360" w:firstLine="709"/>
        <w:jc w:val="right"/>
        <w:rPr>
          <w:rFonts w:cs="Times New Roman"/>
          <w:noProof/>
          <w:sz w:val="20"/>
          <w:szCs w:val="20"/>
        </w:rPr>
      </w:pPr>
      <w:r w:rsidRPr="00967C4F">
        <w:rPr>
          <w:rFonts w:cs="Times New Roman"/>
          <w:i/>
          <w:sz w:val="24"/>
          <w:szCs w:val="24"/>
        </w:rPr>
        <w:t xml:space="preserve">Пример. </w:t>
      </w:r>
      <w:r w:rsidR="001F6220" w:rsidRPr="00967C4F">
        <w:rPr>
          <w:rFonts w:cs="Times New Roman"/>
          <w:i/>
          <w:sz w:val="24"/>
          <w:szCs w:val="24"/>
        </w:rPr>
        <w:t xml:space="preserve">Г. </w:t>
      </w:r>
      <w:r w:rsidRPr="00967C4F">
        <w:rPr>
          <w:rFonts w:cs="Times New Roman"/>
          <w:i/>
          <w:sz w:val="24"/>
          <w:szCs w:val="24"/>
        </w:rPr>
        <w:t>Пе</w:t>
      </w:r>
      <w:r w:rsidR="00967C4F" w:rsidRPr="00967C4F">
        <w:rPr>
          <w:rFonts w:cs="Times New Roman"/>
          <w:i/>
          <w:sz w:val="24"/>
          <w:szCs w:val="24"/>
        </w:rPr>
        <w:t xml:space="preserve">рселл </w:t>
      </w:r>
      <w:r w:rsidR="00BC23B1">
        <w:rPr>
          <w:rFonts w:cs="Times New Roman"/>
          <w:i/>
          <w:sz w:val="24"/>
          <w:szCs w:val="24"/>
        </w:rPr>
        <w:t xml:space="preserve">Песня </w:t>
      </w:r>
      <w:r w:rsidR="00967C4F" w:rsidRPr="00967C4F">
        <w:rPr>
          <w:rFonts w:cs="Times New Roman"/>
          <w:i/>
          <w:sz w:val="24"/>
          <w:szCs w:val="24"/>
        </w:rPr>
        <w:t>«</w:t>
      </w:r>
      <w:r w:rsidR="00CB3E86" w:rsidRPr="00967C4F">
        <w:rPr>
          <w:rFonts w:cs="Times New Roman"/>
          <w:i/>
          <w:sz w:val="24"/>
          <w:szCs w:val="24"/>
        </w:rPr>
        <w:t>Тронь рукою струны лиры</w:t>
      </w:r>
      <w:r w:rsidR="00967C4F" w:rsidRPr="00967C4F">
        <w:rPr>
          <w:rFonts w:cs="Times New Roman"/>
          <w:i/>
          <w:sz w:val="24"/>
          <w:szCs w:val="24"/>
        </w:rPr>
        <w:t>»</w:t>
      </w:r>
      <w:r w:rsidR="00CB3E86" w:rsidRPr="00967C4F">
        <w:rPr>
          <w:rFonts w:cs="Times New Roman"/>
          <w:i/>
          <w:sz w:val="24"/>
          <w:szCs w:val="24"/>
        </w:rPr>
        <w:t>.</w:t>
      </w:r>
    </w:p>
    <w:p w:rsidR="00A460DC" w:rsidRDefault="0066256C" w:rsidP="00967C4F">
      <w:pPr>
        <w:spacing w:line="360" w:lineRule="auto"/>
        <w:ind w:left="360" w:firstLine="709"/>
        <w:rPr>
          <w:rFonts w:cs="Times New Roman"/>
          <w:szCs w:val="28"/>
        </w:rPr>
      </w:pPr>
      <w:r w:rsidRPr="006848D0">
        <w:rPr>
          <w:rFonts w:cs="Times New Roman"/>
          <w:noProof/>
          <w:sz w:val="20"/>
          <w:szCs w:val="20"/>
        </w:rPr>
        <w:lastRenderedPageBreak/>
        <w:drawing>
          <wp:inline distT="0" distB="0" distL="0" distR="0" wp14:anchorId="04008577" wp14:editId="230CC840">
            <wp:extent cx="4279900" cy="5816600"/>
            <wp:effectExtent l="19050" t="0" r="6350" b="0"/>
            <wp:docPr id="7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srcRect/>
                    <a:stretch>
                      <a:fillRect/>
                    </a:stretch>
                  </pic:blipFill>
                  <pic:spPr bwMode="auto">
                    <a:xfrm>
                      <a:off x="0" y="0"/>
                      <a:ext cx="4279900" cy="5816600"/>
                    </a:xfrm>
                    <a:prstGeom prst="rect">
                      <a:avLst/>
                    </a:prstGeom>
                    <a:noFill/>
                    <a:ln w="9525">
                      <a:noFill/>
                      <a:miter lim="800000"/>
                      <a:headEnd/>
                      <a:tailEnd/>
                    </a:ln>
                  </pic:spPr>
                </pic:pic>
              </a:graphicData>
            </a:graphic>
          </wp:inline>
        </w:drawing>
      </w:r>
    </w:p>
    <w:p w:rsidR="00A460DC" w:rsidRDefault="00A460DC" w:rsidP="00A460DC">
      <w:pPr>
        <w:spacing w:line="360" w:lineRule="auto"/>
        <w:ind w:left="360" w:firstLine="709"/>
        <w:jc w:val="both"/>
        <w:rPr>
          <w:rFonts w:cs="Times New Roman"/>
          <w:szCs w:val="28"/>
        </w:rPr>
      </w:pPr>
    </w:p>
    <w:p w:rsidR="009B7DF8" w:rsidRPr="00A460DC" w:rsidRDefault="009B7DF8" w:rsidP="00846716">
      <w:pPr>
        <w:pStyle w:val="2"/>
        <w:numPr>
          <w:ilvl w:val="1"/>
          <w:numId w:val="32"/>
        </w:numPr>
        <w:ind w:left="0" w:firstLine="709"/>
      </w:pPr>
      <w:bookmarkStart w:id="28" w:name="_Toc498119182"/>
      <w:r w:rsidRPr="00A460DC">
        <w:t xml:space="preserve">Возможные предпосылки появления стихоподобных и </w:t>
      </w:r>
      <w:r w:rsidR="00B97EDB" w:rsidRPr="00A460DC">
        <w:t>прозоподобных структур в музыке</w:t>
      </w:r>
      <w:bookmarkEnd w:id="28"/>
    </w:p>
    <w:p w:rsidR="00325249" w:rsidRPr="006848D0" w:rsidRDefault="004775C6" w:rsidP="001834EB">
      <w:pPr>
        <w:spacing w:line="360" w:lineRule="auto"/>
        <w:ind w:firstLine="709"/>
        <w:jc w:val="both"/>
        <w:rPr>
          <w:rFonts w:cs="Times New Roman"/>
          <w:szCs w:val="28"/>
        </w:rPr>
      </w:pPr>
      <w:r w:rsidRPr="006848D0">
        <w:rPr>
          <w:rFonts w:cs="Times New Roman"/>
          <w:szCs w:val="28"/>
        </w:rPr>
        <w:t>Важно</w:t>
      </w:r>
      <w:r w:rsidR="00DE7F0C" w:rsidRPr="006848D0">
        <w:rPr>
          <w:rFonts w:cs="Times New Roman"/>
          <w:szCs w:val="28"/>
        </w:rPr>
        <w:t xml:space="preserve"> поставить вопрос</w:t>
      </w:r>
      <w:r w:rsidRPr="006848D0">
        <w:rPr>
          <w:rFonts w:cs="Times New Roman"/>
          <w:szCs w:val="28"/>
        </w:rPr>
        <w:t>, с чем может быть связано появление стихоподобных и прозоподобных закономерностей в музыке. Рассмотрим три случая</w:t>
      </w:r>
      <w:r w:rsidR="00325249" w:rsidRPr="006848D0">
        <w:rPr>
          <w:rFonts w:cs="Times New Roman"/>
          <w:szCs w:val="28"/>
        </w:rPr>
        <w:t>:</w:t>
      </w:r>
    </w:p>
    <w:p w:rsidR="00DE7F0C" w:rsidRPr="006848D0" w:rsidRDefault="009E2B74" w:rsidP="001834EB">
      <w:pPr>
        <w:spacing w:line="360" w:lineRule="auto"/>
        <w:ind w:firstLine="709"/>
        <w:jc w:val="both"/>
        <w:rPr>
          <w:rFonts w:cs="Times New Roman"/>
          <w:szCs w:val="28"/>
        </w:rPr>
      </w:pPr>
      <w:r>
        <w:rPr>
          <w:rFonts w:cs="Times New Roman"/>
          <w:szCs w:val="28"/>
        </w:rPr>
        <w:t>1</w:t>
      </w:r>
      <w:r w:rsidR="00DE7F0C" w:rsidRPr="006848D0">
        <w:rPr>
          <w:rFonts w:cs="Times New Roman"/>
          <w:szCs w:val="28"/>
        </w:rPr>
        <w:t xml:space="preserve">) </w:t>
      </w:r>
      <w:r w:rsidR="004775C6" w:rsidRPr="006848D0">
        <w:rPr>
          <w:rFonts w:cs="Times New Roman"/>
          <w:szCs w:val="28"/>
        </w:rPr>
        <w:t xml:space="preserve">Появление стихоподобности и прозоподобности </w:t>
      </w:r>
      <w:r w:rsidR="00DE7F0C" w:rsidRPr="006848D0">
        <w:rPr>
          <w:rFonts w:cs="Times New Roman"/>
          <w:szCs w:val="28"/>
        </w:rPr>
        <w:t xml:space="preserve">в музыке </w:t>
      </w:r>
      <w:r w:rsidR="004775C6" w:rsidRPr="006848D0">
        <w:rPr>
          <w:rFonts w:cs="Times New Roman"/>
          <w:szCs w:val="28"/>
        </w:rPr>
        <w:t xml:space="preserve">обусловлено </w:t>
      </w:r>
      <w:r w:rsidR="00DE7F0C" w:rsidRPr="006848D0">
        <w:rPr>
          <w:rFonts w:cs="Times New Roman"/>
          <w:szCs w:val="28"/>
        </w:rPr>
        <w:t xml:space="preserve">ее </w:t>
      </w:r>
      <w:r w:rsidR="004775C6" w:rsidRPr="006848D0">
        <w:rPr>
          <w:rFonts w:cs="Times New Roman"/>
          <w:szCs w:val="28"/>
        </w:rPr>
        <w:t>имманентными за</w:t>
      </w:r>
      <w:r w:rsidR="00DE7F0C" w:rsidRPr="006848D0">
        <w:rPr>
          <w:rFonts w:cs="Times New Roman"/>
          <w:szCs w:val="28"/>
        </w:rPr>
        <w:t>конами</w:t>
      </w:r>
      <w:r w:rsidR="004775C6" w:rsidRPr="006848D0">
        <w:rPr>
          <w:rFonts w:cs="Times New Roman"/>
          <w:szCs w:val="28"/>
        </w:rPr>
        <w:t xml:space="preserve">, ведь природа вербальной и музыкальной систем – интонационная, что подразумевает наличие временной и звуковысотной </w:t>
      </w:r>
      <w:r w:rsidR="004775C6" w:rsidRPr="006848D0">
        <w:rPr>
          <w:rFonts w:cs="Times New Roman"/>
          <w:szCs w:val="28"/>
        </w:rPr>
        <w:lastRenderedPageBreak/>
        <w:t xml:space="preserve">организаций. Отсюда </w:t>
      </w:r>
      <w:r w:rsidR="004210A0" w:rsidRPr="006848D0">
        <w:rPr>
          <w:rFonts w:cs="Times New Roman"/>
          <w:szCs w:val="28"/>
        </w:rPr>
        <w:t xml:space="preserve">и </w:t>
      </w:r>
      <w:r w:rsidR="004775C6" w:rsidRPr="006848D0">
        <w:rPr>
          <w:rFonts w:cs="Times New Roman"/>
          <w:szCs w:val="28"/>
        </w:rPr>
        <w:t>формы развития</w:t>
      </w:r>
      <w:r w:rsidR="004210A0" w:rsidRPr="006848D0">
        <w:rPr>
          <w:rFonts w:cs="Times New Roman"/>
          <w:szCs w:val="28"/>
        </w:rPr>
        <w:t>:</w:t>
      </w:r>
      <w:r w:rsidR="004775C6" w:rsidRPr="006848D0">
        <w:rPr>
          <w:rFonts w:cs="Times New Roman"/>
          <w:szCs w:val="28"/>
        </w:rPr>
        <w:t xml:space="preserve"> тяготеющие к симметрии сегментов или к свободному линейному развертыванию</w:t>
      </w:r>
      <w:r w:rsidR="004210A0" w:rsidRPr="006848D0">
        <w:rPr>
          <w:rFonts w:cs="Times New Roman"/>
          <w:szCs w:val="28"/>
        </w:rPr>
        <w:t>, характерные в равной степени и музыке</w:t>
      </w:r>
      <w:r w:rsidR="0055180F" w:rsidRPr="006848D0">
        <w:rPr>
          <w:rFonts w:cs="Times New Roman"/>
          <w:szCs w:val="28"/>
        </w:rPr>
        <w:t>,</w:t>
      </w:r>
      <w:r w:rsidR="004210A0" w:rsidRPr="006848D0">
        <w:rPr>
          <w:rFonts w:cs="Times New Roman"/>
          <w:szCs w:val="28"/>
        </w:rPr>
        <w:t xml:space="preserve"> и вербальной системе. </w:t>
      </w:r>
      <w:r w:rsidR="0055180F" w:rsidRPr="006848D0">
        <w:rPr>
          <w:rFonts w:cs="Times New Roman"/>
          <w:szCs w:val="28"/>
        </w:rPr>
        <w:t>При этом симметрия более естественна п</w:t>
      </w:r>
      <w:r w:rsidR="00372A1B" w:rsidRPr="006848D0">
        <w:rPr>
          <w:rFonts w:cs="Times New Roman"/>
          <w:szCs w:val="28"/>
        </w:rPr>
        <w:t>олюсу</w:t>
      </w:r>
      <w:r w:rsidR="0055180F" w:rsidRPr="006848D0">
        <w:rPr>
          <w:rFonts w:cs="Times New Roman"/>
          <w:szCs w:val="28"/>
        </w:rPr>
        <w:t xml:space="preserve"> «мусических» искусств – музыке и поэзии (стиху), а свободное развертывание – области словестности.</w:t>
      </w:r>
    </w:p>
    <w:p w:rsidR="00576122" w:rsidRPr="006848D0" w:rsidRDefault="009E2B74" w:rsidP="001834EB">
      <w:pPr>
        <w:spacing w:line="360" w:lineRule="auto"/>
        <w:ind w:firstLine="709"/>
        <w:jc w:val="both"/>
        <w:rPr>
          <w:rFonts w:cs="Times New Roman"/>
          <w:szCs w:val="28"/>
        </w:rPr>
      </w:pPr>
      <w:r>
        <w:rPr>
          <w:rFonts w:cs="Times New Roman"/>
          <w:szCs w:val="28"/>
        </w:rPr>
        <w:t>2</w:t>
      </w:r>
      <w:r w:rsidR="00DE7F0C" w:rsidRPr="006848D0">
        <w:rPr>
          <w:rFonts w:cs="Times New Roman"/>
          <w:szCs w:val="28"/>
        </w:rPr>
        <w:t xml:space="preserve">) </w:t>
      </w:r>
      <w:r w:rsidR="004775C6" w:rsidRPr="006848D0">
        <w:rPr>
          <w:rFonts w:cs="Times New Roman"/>
          <w:szCs w:val="28"/>
        </w:rPr>
        <w:t>Прямое воздействие стихотворной или прозаической организации вербального текста на музыку вокальных жанров (и в этом случае автор может либо следовать закономерностям слова в музыке, либо стремиться тем или иным способом их преодолеть).</w:t>
      </w:r>
      <w:r w:rsidR="00E01FA2" w:rsidRPr="006848D0">
        <w:rPr>
          <w:rFonts w:cs="Times New Roman"/>
          <w:szCs w:val="28"/>
        </w:rPr>
        <w:t xml:space="preserve"> Например</w:t>
      </w:r>
      <w:r w:rsidR="00576122" w:rsidRPr="006848D0">
        <w:rPr>
          <w:rFonts w:cs="Times New Roman"/>
          <w:szCs w:val="28"/>
        </w:rPr>
        <w:t xml:space="preserve">, И. Стравинский признавался: </w:t>
      </w:r>
      <w:r w:rsidR="004775C6" w:rsidRPr="006848D0">
        <w:rPr>
          <w:rFonts w:cs="Times New Roman"/>
          <w:szCs w:val="28"/>
        </w:rPr>
        <w:t>«Когда я работаю над текстом в музыке, мои слюнные музыкальные железы приводятся в движение звучаниями и ритмами слогов»</w:t>
      </w:r>
      <w:r w:rsidR="00576122" w:rsidRPr="006848D0">
        <w:rPr>
          <w:rFonts w:cs="Times New Roman"/>
          <w:szCs w:val="28"/>
        </w:rPr>
        <w:t xml:space="preserve"> </w:t>
      </w:r>
      <w:r w:rsidR="00395B8A">
        <w:rPr>
          <w:rFonts w:cs="Times New Roman"/>
          <w:szCs w:val="28"/>
        </w:rPr>
        <w:t>[1</w:t>
      </w:r>
      <w:r w:rsidR="00395B8A" w:rsidRPr="00395B8A">
        <w:rPr>
          <w:rFonts w:cs="Times New Roman"/>
          <w:szCs w:val="28"/>
        </w:rPr>
        <w:t>39</w:t>
      </w:r>
      <w:r w:rsidR="00617441">
        <w:rPr>
          <w:rFonts w:cs="Times New Roman"/>
          <w:szCs w:val="28"/>
        </w:rPr>
        <w:t xml:space="preserve">, </w:t>
      </w:r>
      <w:r w:rsidR="00617441">
        <w:rPr>
          <w:rFonts w:cs="Times New Roman"/>
          <w:i/>
          <w:szCs w:val="28"/>
        </w:rPr>
        <w:t>321</w:t>
      </w:r>
      <w:r w:rsidR="00576122" w:rsidRPr="006848D0">
        <w:rPr>
          <w:rFonts w:cs="Times New Roman"/>
          <w:szCs w:val="28"/>
        </w:rPr>
        <w:t>]</w:t>
      </w:r>
      <w:r w:rsidR="004775C6" w:rsidRPr="006848D0">
        <w:rPr>
          <w:rFonts w:cs="Times New Roman"/>
          <w:szCs w:val="28"/>
        </w:rPr>
        <w:t xml:space="preserve">. </w:t>
      </w:r>
    </w:p>
    <w:p w:rsidR="004775C6" w:rsidRPr="006848D0" w:rsidRDefault="009E2B74" w:rsidP="0001559A">
      <w:pPr>
        <w:spacing w:line="360" w:lineRule="auto"/>
        <w:ind w:firstLine="709"/>
        <w:jc w:val="both"/>
        <w:rPr>
          <w:rFonts w:cs="Times New Roman"/>
          <w:sz w:val="20"/>
          <w:szCs w:val="20"/>
        </w:rPr>
      </w:pPr>
      <w:r>
        <w:rPr>
          <w:rFonts w:cs="Times New Roman"/>
          <w:szCs w:val="28"/>
        </w:rPr>
        <w:t>3</w:t>
      </w:r>
      <w:r w:rsidR="00DE7F0C" w:rsidRPr="006848D0">
        <w:rPr>
          <w:rFonts w:cs="Times New Roman"/>
          <w:szCs w:val="28"/>
        </w:rPr>
        <w:t xml:space="preserve">) </w:t>
      </w:r>
      <w:r w:rsidR="004775C6" w:rsidRPr="006848D0">
        <w:rPr>
          <w:rFonts w:cs="Times New Roman"/>
          <w:szCs w:val="28"/>
        </w:rPr>
        <w:t xml:space="preserve">Опосредованное воздействие </w:t>
      </w:r>
      <w:r w:rsidR="00804640" w:rsidRPr="006848D0">
        <w:rPr>
          <w:rFonts w:cs="Times New Roman"/>
          <w:szCs w:val="28"/>
        </w:rPr>
        <w:t xml:space="preserve">стихотворной и прозаической вербальных структур на музыку </w:t>
      </w:r>
      <w:r w:rsidR="004C23A4" w:rsidRPr="006848D0">
        <w:rPr>
          <w:rFonts w:cs="Times New Roman"/>
          <w:szCs w:val="28"/>
        </w:rPr>
        <w:t>– когда в инструментальной музыке, свободной от слова, запечатлевается «образ» вербальной речи, вербальной прозы или стиха. Такие примеры находим в «Тетради для юношества» Р. Щедрина</w:t>
      </w:r>
      <w:r w:rsidR="00860723" w:rsidRPr="006848D0">
        <w:rPr>
          <w:rFonts w:cs="Times New Roman"/>
          <w:szCs w:val="28"/>
        </w:rPr>
        <w:t>. П</w:t>
      </w:r>
      <w:r w:rsidR="004C23A4" w:rsidRPr="006848D0">
        <w:rPr>
          <w:rFonts w:cs="Times New Roman"/>
          <w:szCs w:val="28"/>
        </w:rPr>
        <w:t>ьеса для фортепиано «Разговоры» (интонационный «образ» прозаической речи) и «Величальная» (мелодия близка величальным песням, то есть музыке на стихотворный текст).</w:t>
      </w:r>
    </w:p>
    <w:p w:rsidR="004775C6" w:rsidRPr="00967C4F" w:rsidRDefault="004775C6" w:rsidP="00967C4F">
      <w:pPr>
        <w:spacing w:line="360" w:lineRule="auto"/>
        <w:ind w:left="1069"/>
        <w:jc w:val="right"/>
        <w:rPr>
          <w:rFonts w:cs="Times New Roman"/>
          <w:i/>
          <w:sz w:val="24"/>
          <w:szCs w:val="24"/>
        </w:rPr>
      </w:pPr>
      <w:r w:rsidRPr="00967C4F">
        <w:rPr>
          <w:rFonts w:cs="Times New Roman"/>
          <w:i/>
          <w:sz w:val="24"/>
          <w:szCs w:val="24"/>
        </w:rPr>
        <w:t xml:space="preserve">Пример. </w:t>
      </w:r>
      <w:r w:rsidR="004C23A4" w:rsidRPr="00967C4F">
        <w:rPr>
          <w:rFonts w:cs="Times New Roman"/>
          <w:i/>
          <w:sz w:val="24"/>
          <w:szCs w:val="24"/>
        </w:rPr>
        <w:t xml:space="preserve">Р. </w:t>
      </w:r>
      <w:r w:rsidR="00967C4F" w:rsidRPr="00967C4F">
        <w:rPr>
          <w:rFonts w:cs="Times New Roman"/>
          <w:i/>
          <w:sz w:val="24"/>
          <w:szCs w:val="24"/>
        </w:rPr>
        <w:t xml:space="preserve">Щедрин </w:t>
      </w:r>
      <w:r w:rsidRPr="00967C4F">
        <w:rPr>
          <w:rFonts w:cs="Times New Roman"/>
          <w:i/>
          <w:sz w:val="24"/>
          <w:szCs w:val="24"/>
        </w:rPr>
        <w:t xml:space="preserve">Тетрадь для юношества. Разговоры. </w:t>
      </w:r>
    </w:p>
    <w:p w:rsidR="004775C6" w:rsidRPr="006848D0" w:rsidRDefault="004775C6" w:rsidP="004775C6">
      <w:pPr>
        <w:spacing w:line="360" w:lineRule="auto"/>
        <w:jc w:val="both"/>
        <w:rPr>
          <w:rFonts w:cs="Times New Roman"/>
          <w:szCs w:val="28"/>
          <w:highlight w:val="yellow"/>
        </w:rPr>
      </w:pPr>
      <w:r w:rsidRPr="006848D0">
        <w:rPr>
          <w:rFonts w:cs="Times New Roman"/>
          <w:noProof/>
          <w:szCs w:val="28"/>
        </w:rPr>
        <w:lastRenderedPageBreak/>
        <w:drawing>
          <wp:inline distT="0" distB="0" distL="0" distR="0" wp14:anchorId="3C6B048F" wp14:editId="709ABC76">
            <wp:extent cx="4349750" cy="5461000"/>
            <wp:effectExtent l="19050" t="0" r="0" b="0"/>
            <wp:docPr id="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srcRect/>
                    <a:stretch>
                      <a:fillRect/>
                    </a:stretch>
                  </pic:blipFill>
                  <pic:spPr bwMode="auto">
                    <a:xfrm>
                      <a:off x="0" y="0"/>
                      <a:ext cx="4349750" cy="5461000"/>
                    </a:xfrm>
                    <a:prstGeom prst="rect">
                      <a:avLst/>
                    </a:prstGeom>
                    <a:noFill/>
                    <a:ln w="9525">
                      <a:noFill/>
                      <a:miter lim="800000"/>
                      <a:headEnd/>
                      <a:tailEnd/>
                    </a:ln>
                  </pic:spPr>
                </pic:pic>
              </a:graphicData>
            </a:graphic>
          </wp:inline>
        </w:drawing>
      </w:r>
    </w:p>
    <w:p w:rsidR="00967C4F" w:rsidRDefault="004775C6" w:rsidP="00967C4F">
      <w:pPr>
        <w:spacing w:line="360" w:lineRule="auto"/>
        <w:ind w:left="1069"/>
        <w:jc w:val="right"/>
        <w:rPr>
          <w:rFonts w:cs="Times New Roman"/>
          <w:szCs w:val="28"/>
        </w:rPr>
      </w:pPr>
      <w:r w:rsidRPr="00967C4F">
        <w:rPr>
          <w:rFonts w:cs="Times New Roman"/>
          <w:i/>
          <w:sz w:val="24"/>
          <w:szCs w:val="24"/>
        </w:rPr>
        <w:t xml:space="preserve">Пример. </w:t>
      </w:r>
      <w:r w:rsidR="00B97EDB" w:rsidRPr="00967C4F">
        <w:rPr>
          <w:rFonts w:cs="Times New Roman"/>
          <w:i/>
          <w:sz w:val="24"/>
          <w:szCs w:val="24"/>
        </w:rPr>
        <w:t xml:space="preserve">Р. </w:t>
      </w:r>
      <w:r w:rsidR="00967C4F">
        <w:rPr>
          <w:rFonts w:cs="Times New Roman"/>
          <w:i/>
          <w:sz w:val="24"/>
          <w:szCs w:val="24"/>
        </w:rPr>
        <w:t>Щедрин</w:t>
      </w:r>
      <w:r w:rsidRPr="00967C4F">
        <w:rPr>
          <w:rFonts w:cs="Times New Roman"/>
          <w:i/>
          <w:sz w:val="24"/>
          <w:szCs w:val="24"/>
        </w:rPr>
        <w:t xml:space="preserve"> Тетрадь для юношества. Величальная</w:t>
      </w:r>
      <w:r w:rsidRPr="006848D0">
        <w:rPr>
          <w:rFonts w:cs="Times New Roman"/>
          <w:szCs w:val="28"/>
        </w:rPr>
        <w:t>.</w:t>
      </w:r>
    </w:p>
    <w:p w:rsidR="004775C6" w:rsidRPr="006848D0" w:rsidRDefault="004775C6" w:rsidP="00967C4F">
      <w:pPr>
        <w:spacing w:line="360" w:lineRule="auto"/>
        <w:ind w:left="1069"/>
        <w:rPr>
          <w:rFonts w:cs="Times New Roman"/>
          <w:szCs w:val="28"/>
          <w:highlight w:val="yellow"/>
        </w:rPr>
      </w:pPr>
      <w:r w:rsidRPr="006848D0">
        <w:rPr>
          <w:rFonts w:cs="Times New Roman"/>
          <w:noProof/>
          <w:szCs w:val="28"/>
        </w:rPr>
        <w:lastRenderedPageBreak/>
        <w:drawing>
          <wp:inline distT="0" distB="0" distL="0" distR="0" wp14:anchorId="7B3CE4E3" wp14:editId="6A25D990">
            <wp:extent cx="4324350" cy="3543300"/>
            <wp:effectExtent l="19050" t="0" r="0" b="0"/>
            <wp:docPr id="8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srcRect/>
                    <a:stretch>
                      <a:fillRect/>
                    </a:stretch>
                  </pic:blipFill>
                  <pic:spPr bwMode="auto">
                    <a:xfrm>
                      <a:off x="0" y="0"/>
                      <a:ext cx="4324350" cy="3543300"/>
                    </a:xfrm>
                    <a:prstGeom prst="rect">
                      <a:avLst/>
                    </a:prstGeom>
                    <a:noFill/>
                    <a:ln w="9525">
                      <a:noFill/>
                      <a:miter lim="800000"/>
                      <a:headEnd/>
                      <a:tailEnd/>
                    </a:ln>
                  </pic:spPr>
                </pic:pic>
              </a:graphicData>
            </a:graphic>
          </wp:inline>
        </w:drawing>
      </w:r>
    </w:p>
    <w:p w:rsidR="0098105A" w:rsidRDefault="0098105A" w:rsidP="0098105A">
      <w:pPr>
        <w:spacing w:after="0" w:line="360" w:lineRule="auto"/>
        <w:ind w:right="57"/>
        <w:jc w:val="both"/>
        <w:rPr>
          <w:rFonts w:cs="Times New Roman"/>
          <w:szCs w:val="28"/>
        </w:rPr>
      </w:pPr>
    </w:p>
    <w:p w:rsidR="004775C6" w:rsidRPr="0098105A" w:rsidRDefault="004775C6" w:rsidP="00846716">
      <w:pPr>
        <w:pStyle w:val="2"/>
        <w:numPr>
          <w:ilvl w:val="1"/>
          <w:numId w:val="32"/>
        </w:numPr>
        <w:ind w:left="0" w:firstLine="709"/>
      </w:pPr>
      <w:bookmarkStart w:id="29" w:name="_Toc498119183"/>
      <w:r w:rsidRPr="0098105A">
        <w:t>Проза как стих в музыкальном воплощении С. Прокофьева (на примере сказки «Гадкий утенок</w:t>
      </w:r>
      <w:r w:rsidR="00B97EDB" w:rsidRPr="0098105A">
        <w:t>»)</w:t>
      </w:r>
      <w:bookmarkEnd w:id="29"/>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С. Прокофьев часто обращался в своем вокальном творчестве к текстам вербальной прозы: оперы «Война и мир», «Огненный ангел», «Игрок», кантата «К 25-летию октября» и другие произведения. Вслед за М.</w:t>
      </w:r>
      <w:r w:rsidR="001E2450">
        <w:rPr>
          <w:rFonts w:cs="Times New Roman"/>
          <w:szCs w:val="28"/>
        </w:rPr>
        <w:t xml:space="preserve"> </w:t>
      </w:r>
      <w:r w:rsidRPr="006848D0">
        <w:rPr>
          <w:rFonts w:cs="Times New Roman"/>
          <w:szCs w:val="28"/>
        </w:rPr>
        <w:t>Мусоргским, К.</w:t>
      </w:r>
      <w:r w:rsidR="00725A8B">
        <w:rPr>
          <w:rFonts w:cs="Times New Roman"/>
          <w:szCs w:val="28"/>
        </w:rPr>
        <w:t> </w:t>
      </w:r>
      <w:r w:rsidRPr="006848D0">
        <w:rPr>
          <w:rFonts w:cs="Times New Roman"/>
          <w:szCs w:val="28"/>
        </w:rPr>
        <w:t>Дебюсси, А.</w:t>
      </w:r>
      <w:r w:rsidR="001E2450">
        <w:rPr>
          <w:rFonts w:cs="Times New Roman"/>
          <w:szCs w:val="28"/>
        </w:rPr>
        <w:t xml:space="preserve"> </w:t>
      </w:r>
      <w:r w:rsidRPr="006848D0">
        <w:rPr>
          <w:rFonts w:cs="Times New Roman"/>
          <w:szCs w:val="28"/>
        </w:rPr>
        <w:t xml:space="preserve">Бергом, Р. Штраусом, наряду с современником Д. Шостаковичем Прокофьев продолжает линию </w:t>
      </w:r>
      <w:r w:rsidRPr="006848D0">
        <w:rPr>
          <w:rFonts w:cs="Times New Roman"/>
          <w:i/>
          <w:szCs w:val="28"/>
        </w:rPr>
        <w:t>музыкального претворения вербальной прозы</w:t>
      </w:r>
      <w:r w:rsidRPr="006848D0">
        <w:rPr>
          <w:rFonts w:cs="Times New Roman"/>
          <w:szCs w:val="28"/>
        </w:rPr>
        <w:t xml:space="preserve">.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Внимание композиторов в конце Х</w:t>
      </w:r>
      <w:r w:rsidRPr="006848D0">
        <w:rPr>
          <w:rFonts w:cs="Times New Roman"/>
          <w:szCs w:val="28"/>
          <w:lang w:val="en-US"/>
        </w:rPr>
        <w:t>I</w:t>
      </w:r>
      <w:r w:rsidRPr="006848D0">
        <w:rPr>
          <w:rFonts w:cs="Times New Roman"/>
          <w:szCs w:val="28"/>
        </w:rPr>
        <w:t xml:space="preserve">Х и в ХХ веках к прозе не могло не сказаться особым образом на их музыкальном языке – в первую очередь, на музыкальном синтаксисе, ритмике, мелодике и т.д. Но каждый композитор находит свой способ работы с прозой. Метод Прокофьева (относительно прозы) принципиально отличается, например, от метода Шостаковича. Так, музыкальные фразы Шостаковича, как фразы свободного прозаического монолога не тяготеют к синтаксической уравновешенности, в них проявляются принципы свободного синтаксиса, линейного развития, монологического интонационного тона – то есть композитор воплощает вербальную прозу в  </w:t>
      </w:r>
      <w:r w:rsidRPr="006848D0">
        <w:rPr>
          <w:rFonts w:cs="Times New Roman"/>
          <w:szCs w:val="28"/>
        </w:rPr>
        <w:lastRenderedPageBreak/>
        <w:t>«</w:t>
      </w:r>
      <w:r w:rsidRPr="006848D0">
        <w:rPr>
          <w:rFonts w:cs="Times New Roman"/>
          <w:i/>
          <w:szCs w:val="28"/>
        </w:rPr>
        <w:t>прозоподобных</w:t>
      </w:r>
      <w:r w:rsidRPr="006848D0">
        <w:rPr>
          <w:rFonts w:cs="Times New Roman"/>
          <w:szCs w:val="28"/>
        </w:rPr>
        <w:t xml:space="preserve">» музыкальных структурах. Прокофьев же старался видеть даже в прозаических текстах потенциал воплощения их в квадратных, симметричных, тяготеющих к периодичности структурах музыкального синтаксиса, тем самым будто придавая самой прозе черты </w:t>
      </w:r>
      <w:r w:rsidRPr="006848D0">
        <w:rPr>
          <w:rFonts w:cs="Times New Roman"/>
          <w:i/>
          <w:szCs w:val="28"/>
        </w:rPr>
        <w:t>стихоподобности</w:t>
      </w:r>
      <w:r w:rsidRPr="006848D0">
        <w:rPr>
          <w:rFonts w:cs="Times New Roman"/>
          <w:szCs w:val="28"/>
        </w:rPr>
        <w:t>. В данном разделе поставлена задача проиллюстрировать методы  воплощения вербальной прозы Прокофьевым на примере музыкальной сказки «Гадкий утенок».</w:t>
      </w:r>
    </w:p>
    <w:p w:rsidR="004775C6" w:rsidRPr="006848D0" w:rsidRDefault="001E2450" w:rsidP="001E2450">
      <w:pPr>
        <w:spacing w:after="0" w:line="360" w:lineRule="auto"/>
        <w:ind w:left="57" w:right="57" w:firstLine="709"/>
        <w:jc w:val="both"/>
        <w:rPr>
          <w:rFonts w:cs="Times New Roman"/>
          <w:szCs w:val="28"/>
        </w:rPr>
      </w:pPr>
      <w:r>
        <w:rPr>
          <w:rFonts w:cs="Times New Roman"/>
          <w:szCs w:val="28"/>
        </w:rPr>
        <w:t>Рассмотрим сначала с</w:t>
      </w:r>
      <w:r w:rsidR="004775C6" w:rsidRPr="001E2450">
        <w:rPr>
          <w:rFonts w:cs="Times New Roman"/>
          <w:szCs w:val="28"/>
        </w:rPr>
        <w:t>труктурные особенн</w:t>
      </w:r>
      <w:r>
        <w:rPr>
          <w:rFonts w:cs="Times New Roman"/>
          <w:szCs w:val="28"/>
        </w:rPr>
        <w:t xml:space="preserve">ости либретто «Гадкого утенка». </w:t>
      </w:r>
      <w:r w:rsidR="004775C6" w:rsidRPr="006848D0">
        <w:rPr>
          <w:rFonts w:cs="Times New Roman"/>
          <w:szCs w:val="28"/>
        </w:rPr>
        <w:t>Важным условием для стихоподобного музыкального «прочтения» прозы Андерсена стало особое качество либретто</w:t>
      </w:r>
      <w:r w:rsidR="004775C6" w:rsidRPr="006848D0">
        <w:rPr>
          <w:rStyle w:val="a8"/>
          <w:rFonts w:cs="Times New Roman"/>
          <w:szCs w:val="28"/>
        </w:rPr>
        <w:footnoteReference w:id="26"/>
      </w:r>
      <w:r w:rsidR="004775C6" w:rsidRPr="006848D0">
        <w:rPr>
          <w:rFonts w:cs="Times New Roman"/>
          <w:szCs w:val="28"/>
        </w:rPr>
        <w:t xml:space="preserve">. Либретто отличается от перевода сказки Г. Андерсена: текст сказки сжат, динамизирован. Сокращения касаются как «крупного плана» (в либретто не вошли некоторые эпизоды, внимание сконцентрировано лишь на основной сюжетной линии рассказа), так и «частных» моментов – выпущены некоторые слова, благодаря чему фразы становятся короче, язык либретто приобретает лаконичность, емкость, заостренность. Интонационный рельеф вербальных фраз становится более выпуклым – обычно с одним главным акцентным словом. Границы фраз обозначаются рельефнее, заостряются ритмически. Отсутствуют длинные фразы с несколькими интонационными «волнами».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Пример сравнения текста Г. Андерсена и соответствующий ему в либретто С. Прокофьева: </w:t>
      </w:r>
    </w:p>
    <w:tbl>
      <w:tblPr>
        <w:tblStyle w:val="a5"/>
        <w:tblW w:w="0" w:type="auto"/>
        <w:tblLook w:val="04A0" w:firstRow="1" w:lastRow="0" w:firstColumn="1" w:lastColumn="0" w:noHBand="0" w:noVBand="1"/>
      </w:tblPr>
      <w:tblGrid>
        <w:gridCol w:w="4785"/>
        <w:gridCol w:w="4786"/>
      </w:tblGrid>
      <w:tr w:rsidR="006848D0" w:rsidRPr="006848D0" w:rsidTr="00850796">
        <w:tc>
          <w:tcPr>
            <w:tcW w:w="4785" w:type="dxa"/>
          </w:tcPr>
          <w:p w:rsidR="004775C6" w:rsidRPr="006848D0" w:rsidRDefault="004775C6" w:rsidP="00850796">
            <w:pPr>
              <w:pStyle w:val="a9"/>
              <w:spacing w:line="360" w:lineRule="auto"/>
              <w:jc w:val="both"/>
              <w:rPr>
                <w:sz w:val="28"/>
                <w:szCs w:val="28"/>
              </w:rPr>
            </w:pPr>
            <w:r w:rsidRPr="006848D0">
              <w:rPr>
                <w:sz w:val="28"/>
                <w:szCs w:val="28"/>
              </w:rPr>
              <w:t xml:space="preserve">В чаще лопуха было так же глухо и дико, как в густом лесу, и вот там-то сидела на яйцах утка. Сидела она уже давно, и ей это занятие порядком надоело. Наконец яичные скорлупки затрещали. … Утята зашевелились, </w:t>
            </w:r>
            <w:r w:rsidRPr="006848D0">
              <w:rPr>
                <w:sz w:val="28"/>
                <w:szCs w:val="28"/>
              </w:rPr>
              <w:lastRenderedPageBreak/>
              <w:t xml:space="preserve">застучали клювами и высунули головки. … Ах, как велик мир! </w:t>
            </w:r>
          </w:p>
          <w:p w:rsidR="004775C6" w:rsidRPr="006848D0" w:rsidRDefault="004775C6" w:rsidP="00850796">
            <w:pPr>
              <w:spacing w:line="360" w:lineRule="auto"/>
              <w:ind w:firstLine="709"/>
              <w:jc w:val="both"/>
              <w:rPr>
                <w:rFonts w:cs="Times New Roman"/>
                <w:szCs w:val="28"/>
              </w:rPr>
            </w:pPr>
          </w:p>
        </w:tc>
        <w:tc>
          <w:tcPr>
            <w:tcW w:w="4786" w:type="dxa"/>
          </w:tcPr>
          <w:p w:rsidR="004775C6" w:rsidRPr="006848D0" w:rsidRDefault="004775C6" w:rsidP="00850796">
            <w:pPr>
              <w:spacing w:line="360" w:lineRule="auto"/>
              <w:ind w:firstLine="709"/>
              <w:jc w:val="both"/>
              <w:rPr>
                <w:rFonts w:cs="Times New Roman"/>
                <w:szCs w:val="28"/>
              </w:rPr>
            </w:pPr>
            <w:r w:rsidRPr="006848D0">
              <w:rPr>
                <w:rFonts w:cs="Times New Roman"/>
                <w:szCs w:val="28"/>
              </w:rPr>
              <w:lastRenderedPageBreak/>
              <w:t xml:space="preserve">В зеленом уголке, </w:t>
            </w:r>
          </w:p>
          <w:p w:rsidR="004775C6" w:rsidRPr="006848D0" w:rsidRDefault="004775C6" w:rsidP="00850796">
            <w:pPr>
              <w:spacing w:line="360" w:lineRule="auto"/>
              <w:ind w:firstLine="709"/>
              <w:jc w:val="both"/>
              <w:rPr>
                <w:rFonts w:cs="Times New Roman"/>
                <w:szCs w:val="28"/>
              </w:rPr>
            </w:pPr>
            <w:r w:rsidRPr="006848D0">
              <w:rPr>
                <w:rFonts w:cs="Times New Roman"/>
                <w:szCs w:val="28"/>
              </w:rPr>
              <w:t xml:space="preserve">среди лопухов, </w:t>
            </w:r>
          </w:p>
          <w:p w:rsidR="004775C6" w:rsidRPr="006848D0" w:rsidRDefault="004775C6" w:rsidP="00850796">
            <w:pPr>
              <w:spacing w:line="360" w:lineRule="auto"/>
              <w:ind w:firstLine="709"/>
              <w:jc w:val="both"/>
              <w:rPr>
                <w:rFonts w:cs="Times New Roman"/>
                <w:szCs w:val="28"/>
              </w:rPr>
            </w:pPr>
            <w:r w:rsidRPr="006848D0">
              <w:rPr>
                <w:rFonts w:cs="Times New Roman"/>
                <w:szCs w:val="28"/>
              </w:rPr>
              <w:t>утка сидела на яйцах.</w:t>
            </w:r>
          </w:p>
          <w:p w:rsidR="004775C6" w:rsidRPr="006848D0" w:rsidRDefault="004775C6" w:rsidP="00850796">
            <w:pPr>
              <w:spacing w:line="360" w:lineRule="auto"/>
              <w:ind w:firstLine="709"/>
              <w:jc w:val="both"/>
              <w:rPr>
                <w:rFonts w:cs="Times New Roman"/>
                <w:szCs w:val="28"/>
              </w:rPr>
            </w:pPr>
          </w:p>
          <w:p w:rsidR="004775C6" w:rsidRPr="006848D0" w:rsidRDefault="004775C6" w:rsidP="00850796">
            <w:pPr>
              <w:spacing w:line="360" w:lineRule="auto"/>
              <w:ind w:firstLine="709"/>
              <w:jc w:val="both"/>
              <w:rPr>
                <w:rFonts w:cs="Times New Roman"/>
                <w:szCs w:val="28"/>
              </w:rPr>
            </w:pPr>
            <w:r w:rsidRPr="006848D0">
              <w:rPr>
                <w:rFonts w:cs="Times New Roman"/>
                <w:szCs w:val="28"/>
              </w:rPr>
              <w:t xml:space="preserve">Ей было скучно, </w:t>
            </w:r>
          </w:p>
          <w:p w:rsidR="004775C6" w:rsidRPr="006848D0" w:rsidRDefault="004775C6" w:rsidP="00850796">
            <w:pPr>
              <w:spacing w:line="360" w:lineRule="auto"/>
              <w:ind w:firstLine="709"/>
              <w:jc w:val="both"/>
              <w:rPr>
                <w:rFonts w:cs="Times New Roman"/>
                <w:szCs w:val="28"/>
              </w:rPr>
            </w:pPr>
            <w:r w:rsidRPr="006848D0">
              <w:rPr>
                <w:rFonts w:cs="Times New Roman"/>
                <w:szCs w:val="28"/>
              </w:rPr>
              <w:t xml:space="preserve">она утомилась </w:t>
            </w:r>
          </w:p>
          <w:p w:rsidR="004775C6" w:rsidRPr="006848D0" w:rsidRDefault="004775C6" w:rsidP="00850796">
            <w:pPr>
              <w:spacing w:line="360" w:lineRule="auto"/>
              <w:ind w:firstLine="709"/>
              <w:jc w:val="both"/>
              <w:rPr>
                <w:rFonts w:cs="Times New Roman"/>
                <w:szCs w:val="28"/>
              </w:rPr>
            </w:pPr>
            <w:r w:rsidRPr="006848D0">
              <w:rPr>
                <w:rFonts w:cs="Times New Roman"/>
                <w:szCs w:val="28"/>
              </w:rPr>
              <w:lastRenderedPageBreak/>
              <w:t>от долгого сиденья.</w:t>
            </w:r>
          </w:p>
          <w:p w:rsidR="004775C6" w:rsidRPr="006848D0" w:rsidRDefault="004775C6" w:rsidP="00850796">
            <w:pPr>
              <w:spacing w:line="360" w:lineRule="auto"/>
              <w:ind w:firstLine="709"/>
              <w:jc w:val="both"/>
              <w:rPr>
                <w:rFonts w:cs="Times New Roman"/>
                <w:szCs w:val="28"/>
              </w:rPr>
            </w:pPr>
          </w:p>
          <w:p w:rsidR="004775C6" w:rsidRPr="006848D0" w:rsidRDefault="004775C6" w:rsidP="00850796">
            <w:pPr>
              <w:spacing w:line="360" w:lineRule="auto"/>
              <w:ind w:firstLine="709"/>
              <w:jc w:val="both"/>
              <w:rPr>
                <w:rFonts w:cs="Times New Roman"/>
                <w:szCs w:val="28"/>
              </w:rPr>
            </w:pPr>
            <w:r w:rsidRPr="006848D0">
              <w:rPr>
                <w:rFonts w:cs="Times New Roman"/>
                <w:szCs w:val="28"/>
              </w:rPr>
              <w:t xml:space="preserve">Наконец, затрещали скорлупки </w:t>
            </w:r>
          </w:p>
          <w:p w:rsidR="004775C6" w:rsidRPr="006848D0" w:rsidRDefault="004775C6" w:rsidP="00850796">
            <w:pPr>
              <w:spacing w:line="360" w:lineRule="auto"/>
              <w:ind w:firstLine="709"/>
              <w:jc w:val="both"/>
              <w:rPr>
                <w:rFonts w:cs="Times New Roman"/>
                <w:szCs w:val="28"/>
              </w:rPr>
            </w:pPr>
            <w:r w:rsidRPr="006848D0">
              <w:rPr>
                <w:rFonts w:cs="Times New Roman"/>
                <w:szCs w:val="28"/>
              </w:rPr>
              <w:t xml:space="preserve">одна за другой. </w:t>
            </w:r>
          </w:p>
          <w:p w:rsidR="004775C6" w:rsidRPr="006848D0" w:rsidRDefault="004775C6" w:rsidP="00850796">
            <w:pPr>
              <w:spacing w:line="360" w:lineRule="auto"/>
              <w:ind w:firstLine="709"/>
              <w:jc w:val="both"/>
              <w:rPr>
                <w:rFonts w:cs="Times New Roman"/>
                <w:szCs w:val="28"/>
              </w:rPr>
            </w:pPr>
            <w:r w:rsidRPr="006848D0">
              <w:rPr>
                <w:rFonts w:cs="Times New Roman"/>
                <w:szCs w:val="28"/>
              </w:rPr>
              <w:t xml:space="preserve">Утята вылезли на свет. </w:t>
            </w:r>
          </w:p>
          <w:p w:rsidR="004775C6" w:rsidRPr="006848D0" w:rsidRDefault="004775C6" w:rsidP="00850796">
            <w:pPr>
              <w:spacing w:line="360" w:lineRule="auto"/>
              <w:ind w:firstLine="709"/>
              <w:jc w:val="both"/>
              <w:rPr>
                <w:rFonts w:cs="Times New Roman"/>
                <w:szCs w:val="28"/>
              </w:rPr>
            </w:pPr>
            <w:r w:rsidRPr="006848D0">
              <w:rPr>
                <w:rFonts w:cs="Times New Roman"/>
                <w:szCs w:val="28"/>
              </w:rPr>
              <w:t xml:space="preserve">«Как велик этот мир! </w:t>
            </w:r>
          </w:p>
          <w:p w:rsidR="004775C6" w:rsidRPr="006848D0" w:rsidRDefault="004775C6" w:rsidP="00850796">
            <w:pPr>
              <w:spacing w:line="360" w:lineRule="auto"/>
              <w:ind w:firstLine="709"/>
              <w:jc w:val="both"/>
              <w:rPr>
                <w:rFonts w:cs="Times New Roman"/>
                <w:szCs w:val="28"/>
              </w:rPr>
            </w:pPr>
            <w:r w:rsidRPr="006848D0">
              <w:rPr>
                <w:rFonts w:cs="Times New Roman"/>
                <w:szCs w:val="28"/>
              </w:rPr>
              <w:t>Как велик этот мир!»</w:t>
            </w:r>
          </w:p>
          <w:p w:rsidR="004775C6" w:rsidRPr="006848D0" w:rsidRDefault="004775C6" w:rsidP="00850796">
            <w:pPr>
              <w:spacing w:line="360" w:lineRule="auto"/>
              <w:ind w:firstLine="709"/>
              <w:jc w:val="both"/>
              <w:rPr>
                <w:rFonts w:cs="Times New Roman"/>
                <w:szCs w:val="28"/>
              </w:rPr>
            </w:pPr>
          </w:p>
        </w:tc>
      </w:tr>
    </w:tbl>
    <w:p w:rsidR="004775C6" w:rsidRPr="006848D0" w:rsidRDefault="004775C6" w:rsidP="004775C6">
      <w:pPr>
        <w:tabs>
          <w:tab w:val="left" w:pos="3155"/>
        </w:tabs>
        <w:spacing w:after="0" w:line="360" w:lineRule="auto"/>
        <w:ind w:left="57" w:right="57" w:firstLine="709"/>
        <w:jc w:val="both"/>
        <w:rPr>
          <w:rFonts w:cs="Times New Roman"/>
          <w:szCs w:val="28"/>
        </w:rPr>
      </w:pPr>
      <w:r w:rsidRPr="006848D0">
        <w:rPr>
          <w:rFonts w:cs="Times New Roman"/>
          <w:szCs w:val="28"/>
        </w:rPr>
        <w:lastRenderedPageBreak/>
        <w:tab/>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Заметим, что в адаптированном для либретто тексте достаточно часто между рядом стоящими фразами возникают некоторые структурные сходства. Например, несколько фраз подряд содержат смысловое ударение на глаголе в сходном лице и времени, что создает даже подобие </w:t>
      </w:r>
      <w:r w:rsidRPr="006848D0">
        <w:rPr>
          <w:rFonts w:cs="Times New Roman"/>
          <w:i/>
          <w:szCs w:val="28"/>
        </w:rPr>
        <w:t>рифмованности</w:t>
      </w:r>
      <w:r w:rsidRPr="006848D0">
        <w:rPr>
          <w:rFonts w:cs="Times New Roman"/>
          <w:szCs w:val="28"/>
        </w:rPr>
        <w:t xml:space="preserve">.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«Солнце весело </w:t>
      </w:r>
      <w:r w:rsidRPr="006848D0">
        <w:rPr>
          <w:rFonts w:cs="Times New Roman"/>
          <w:szCs w:val="28"/>
          <w:u w:val="single"/>
        </w:rPr>
        <w:t>сияло</w:t>
      </w:r>
      <w:r w:rsidRPr="006848D0">
        <w:rPr>
          <w:rFonts w:cs="Times New Roman"/>
          <w:szCs w:val="28"/>
        </w:rPr>
        <w:t>,</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рожь </w:t>
      </w:r>
      <w:r w:rsidRPr="006848D0">
        <w:rPr>
          <w:rFonts w:cs="Times New Roman"/>
          <w:szCs w:val="28"/>
          <w:u w:val="single"/>
        </w:rPr>
        <w:t>золотилась</w:t>
      </w:r>
      <w:r w:rsidRPr="006848D0">
        <w:rPr>
          <w:rFonts w:cs="Times New Roman"/>
          <w:szCs w:val="28"/>
        </w:rPr>
        <w:t>,</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душистое сено </w:t>
      </w:r>
      <w:r w:rsidRPr="006848D0">
        <w:rPr>
          <w:rFonts w:cs="Times New Roman"/>
          <w:szCs w:val="28"/>
          <w:u w:val="single"/>
        </w:rPr>
        <w:t>лежало</w:t>
      </w:r>
      <w:r w:rsidRPr="006848D0">
        <w:rPr>
          <w:rFonts w:cs="Times New Roman"/>
          <w:szCs w:val="28"/>
        </w:rPr>
        <w:t xml:space="preserve"> в стогах!»</w:t>
      </w:r>
    </w:p>
    <w:p w:rsidR="004775C6" w:rsidRPr="006848D0" w:rsidRDefault="004775C6" w:rsidP="004775C6">
      <w:pPr>
        <w:spacing w:after="0" w:line="360" w:lineRule="auto"/>
        <w:ind w:left="57" w:right="57" w:firstLine="709"/>
        <w:jc w:val="both"/>
        <w:rPr>
          <w:rFonts w:cs="Times New Roman"/>
          <w:szCs w:val="28"/>
        </w:rPr>
      </w:pP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«Куры </w:t>
      </w:r>
      <w:r w:rsidRPr="006848D0">
        <w:rPr>
          <w:rFonts w:cs="Times New Roman"/>
          <w:szCs w:val="28"/>
          <w:u w:val="single"/>
        </w:rPr>
        <w:t>клевали</w:t>
      </w:r>
      <w:r w:rsidRPr="006848D0">
        <w:rPr>
          <w:rFonts w:cs="Times New Roman"/>
          <w:szCs w:val="28"/>
        </w:rPr>
        <w:t xml:space="preserve"> его,</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утки </w:t>
      </w:r>
      <w:r w:rsidRPr="006848D0">
        <w:rPr>
          <w:rFonts w:cs="Times New Roman"/>
          <w:szCs w:val="28"/>
          <w:u w:val="single"/>
        </w:rPr>
        <w:t>щипали</w:t>
      </w:r>
      <w:r w:rsidRPr="006848D0">
        <w:rPr>
          <w:rFonts w:cs="Times New Roman"/>
          <w:szCs w:val="28"/>
        </w:rPr>
        <w:t>,</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люди </w:t>
      </w:r>
      <w:r w:rsidRPr="006848D0">
        <w:rPr>
          <w:rFonts w:cs="Times New Roman"/>
          <w:szCs w:val="28"/>
          <w:u w:val="single"/>
        </w:rPr>
        <w:t>толкали</w:t>
      </w:r>
      <w:r w:rsidRPr="006848D0">
        <w:rPr>
          <w:rFonts w:cs="Times New Roman"/>
          <w:szCs w:val="28"/>
        </w:rPr>
        <w:t xml:space="preserve"> ногой».</w:t>
      </w:r>
    </w:p>
    <w:p w:rsidR="004775C6" w:rsidRPr="006848D0" w:rsidRDefault="004775C6" w:rsidP="004775C6">
      <w:pPr>
        <w:spacing w:after="0" w:line="360" w:lineRule="auto"/>
        <w:ind w:left="57" w:right="57" w:firstLine="709"/>
        <w:jc w:val="both"/>
        <w:rPr>
          <w:rFonts w:cs="Times New Roman"/>
          <w:szCs w:val="28"/>
        </w:rPr>
      </w:pP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«Жаворонки </w:t>
      </w:r>
      <w:r w:rsidRPr="006848D0">
        <w:rPr>
          <w:rFonts w:cs="Times New Roman"/>
          <w:szCs w:val="28"/>
          <w:u w:val="single"/>
        </w:rPr>
        <w:t>запели</w:t>
      </w:r>
      <w:r w:rsidRPr="006848D0">
        <w:rPr>
          <w:rFonts w:cs="Times New Roman"/>
          <w:szCs w:val="28"/>
        </w:rPr>
        <w:t>,</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кусты </w:t>
      </w:r>
      <w:r w:rsidRPr="006848D0">
        <w:rPr>
          <w:rFonts w:cs="Times New Roman"/>
          <w:szCs w:val="28"/>
          <w:u w:val="single"/>
        </w:rPr>
        <w:t>зацвели</w:t>
      </w:r>
      <w:r w:rsidRPr="006848D0">
        <w:rPr>
          <w:rFonts w:cs="Times New Roman"/>
          <w:szCs w:val="28"/>
        </w:rPr>
        <w:t xml:space="preserve"> –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u w:val="single"/>
        </w:rPr>
        <w:t>пришла</w:t>
      </w:r>
      <w:r w:rsidRPr="006848D0">
        <w:rPr>
          <w:rFonts w:cs="Times New Roman"/>
          <w:szCs w:val="28"/>
        </w:rPr>
        <w:t xml:space="preserve"> весна!»</w:t>
      </w:r>
    </w:p>
    <w:p w:rsidR="004775C6" w:rsidRPr="006848D0" w:rsidRDefault="004775C6" w:rsidP="004775C6">
      <w:pPr>
        <w:spacing w:after="0" w:line="360" w:lineRule="auto"/>
        <w:ind w:left="57" w:right="57" w:firstLine="709"/>
        <w:jc w:val="both"/>
        <w:rPr>
          <w:rFonts w:cs="Times New Roman"/>
          <w:szCs w:val="28"/>
        </w:rPr>
      </w:pP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«Солнце </w:t>
      </w:r>
      <w:r w:rsidRPr="006848D0">
        <w:rPr>
          <w:rFonts w:cs="Times New Roman"/>
          <w:szCs w:val="28"/>
          <w:u w:val="single"/>
        </w:rPr>
        <w:t>ласкало</w:t>
      </w:r>
      <w:r w:rsidRPr="006848D0">
        <w:rPr>
          <w:rFonts w:cs="Times New Roman"/>
          <w:szCs w:val="28"/>
        </w:rPr>
        <w:t xml:space="preserve"> его,</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сирень </w:t>
      </w:r>
      <w:r w:rsidRPr="006848D0">
        <w:rPr>
          <w:rFonts w:cs="Times New Roman"/>
          <w:szCs w:val="28"/>
          <w:u w:val="single"/>
        </w:rPr>
        <w:t>склонялась</w:t>
      </w:r>
      <w:r w:rsidRPr="006848D0">
        <w:rPr>
          <w:rFonts w:cs="Times New Roman"/>
          <w:szCs w:val="28"/>
        </w:rPr>
        <w:t xml:space="preserve"> над ним,</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лебеди нежно его </w:t>
      </w:r>
      <w:r w:rsidRPr="006848D0">
        <w:rPr>
          <w:rFonts w:cs="Times New Roman"/>
          <w:szCs w:val="28"/>
          <w:u w:val="single"/>
        </w:rPr>
        <w:t>целовали</w:t>
      </w:r>
      <w:r w:rsidRPr="006848D0">
        <w:rPr>
          <w:rFonts w:cs="Times New Roman"/>
          <w:szCs w:val="28"/>
        </w:rPr>
        <w:t>!»</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lastRenderedPageBreak/>
        <w:t xml:space="preserve">Иногда друг за другом следуют фразы с приблизительно одинаковым количеством ударений, то есть возникает ощущение </w:t>
      </w:r>
      <w:r w:rsidRPr="006848D0">
        <w:rPr>
          <w:rFonts w:cs="Times New Roman"/>
          <w:i/>
          <w:szCs w:val="28"/>
        </w:rPr>
        <w:t>«равностопности»</w:t>
      </w:r>
      <w:r w:rsidRPr="006848D0">
        <w:rPr>
          <w:rFonts w:cs="Times New Roman"/>
          <w:szCs w:val="28"/>
        </w:rPr>
        <w:t xml:space="preserve"> прозаических фраз: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Весело взмахнул утенок крыльями, (ᴗ - - - ᴗ - ᴗ - ᴗ - - )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За зиму они успели вырасти». (ᴗ - - - ᴗ - ᴗ - ᴗ - - )</w:t>
      </w:r>
      <w:r w:rsidRPr="006848D0">
        <w:rPr>
          <w:rStyle w:val="a8"/>
          <w:rFonts w:cs="Times New Roman"/>
          <w:szCs w:val="28"/>
        </w:rPr>
        <w:footnoteReference w:id="27"/>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В этом двустрочии можно даже обнаружить регулярный размер – пятистопный хорей (с пиррихием на второй стопе) с дактильным окончаниями.</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 Прозаические фразы либретто «рифмуются» между собой и через </w:t>
      </w:r>
      <w:r w:rsidRPr="006848D0">
        <w:rPr>
          <w:rFonts w:cs="Times New Roman"/>
          <w:i/>
          <w:szCs w:val="28"/>
        </w:rPr>
        <w:t>структурное сходство анакруз или клаузул</w:t>
      </w:r>
      <w:r w:rsidRPr="006848D0">
        <w:rPr>
          <w:rFonts w:cs="Times New Roman"/>
          <w:szCs w:val="28"/>
        </w:rPr>
        <w:t>: некоторые рядом стоящие фразы начинаются ямбическими затактами или все они содержат женские окончания, иными словами, подряд следуют строки, заключающие в себе ритмическую упорядоченность, характерную скорее для структуры стиха, чем прозы:</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«Непонятная сила (- - ᴗ - - ᴗ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привлекала утенка (- - ᴗ - - ᴗ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к этим царственным птицам» (- - ᴗ - - ᴗ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В приведенных фразах возникает даже регулярный размер с анапестическими анакрузами и хореическими клаузулами.</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Но в либретто «Гадкого утенка» не только отдельные фразы, но даже целые эпизоды написаны в едином регулярном размере, то есть возникают «случайные» (или «мнимые») </w:t>
      </w:r>
      <w:r w:rsidR="00B4078B">
        <w:rPr>
          <w:rFonts w:cs="Times New Roman"/>
          <w:szCs w:val="28"/>
        </w:rPr>
        <w:t xml:space="preserve">ямбы, дактили и т. п. Приведем </w:t>
      </w:r>
      <w:r w:rsidRPr="006848D0">
        <w:rPr>
          <w:rFonts w:cs="Times New Roman"/>
          <w:szCs w:val="28"/>
        </w:rPr>
        <w:t>фрагмент, в котором хорошо слышна двусложная стопа (текст либретто в правом столбце):</w:t>
      </w:r>
    </w:p>
    <w:tbl>
      <w:tblPr>
        <w:tblStyle w:val="a5"/>
        <w:tblW w:w="0" w:type="auto"/>
        <w:tblLook w:val="04A0" w:firstRow="1" w:lastRow="0" w:firstColumn="1" w:lastColumn="0" w:noHBand="0" w:noVBand="1"/>
      </w:tblPr>
      <w:tblGrid>
        <w:gridCol w:w="4785"/>
        <w:gridCol w:w="4786"/>
      </w:tblGrid>
      <w:tr w:rsidR="004775C6" w:rsidRPr="006848D0" w:rsidTr="00850796">
        <w:tc>
          <w:tcPr>
            <w:tcW w:w="4785" w:type="dxa"/>
          </w:tcPr>
          <w:p w:rsidR="004775C6" w:rsidRPr="006848D0" w:rsidRDefault="004775C6" w:rsidP="00850796">
            <w:pPr>
              <w:pStyle w:val="a9"/>
              <w:spacing w:line="360" w:lineRule="auto"/>
              <w:jc w:val="both"/>
              <w:rPr>
                <w:sz w:val="28"/>
                <w:szCs w:val="28"/>
              </w:rPr>
            </w:pPr>
            <w:r w:rsidRPr="006848D0">
              <w:rPr>
                <w:sz w:val="28"/>
                <w:szCs w:val="28"/>
              </w:rPr>
              <w:t xml:space="preserve">Ну, живо, живо за мной! Я сейчас введу вас в общество - мы отправимся на птичий двор. Только держитесь ко мне поближе, чтобы кто-нибудь не наступил на вас, да берегитесь кошек!... Скоро утка со </w:t>
            </w:r>
            <w:r w:rsidRPr="006848D0">
              <w:rPr>
                <w:sz w:val="28"/>
                <w:szCs w:val="28"/>
              </w:rPr>
              <w:lastRenderedPageBreak/>
              <w:t>всем своим выводком добралась до птичьего двора. … Ну, ну, шевелите лапками! - скомандовала она, поворачиваясь к утятам. - Крякните и поклонитесь вон той старой утке! Она здесь знатнее всех. Она испанской породы и потому такая жирная. Видите, у нее на лапке красный лоскуток! До чего красиво! Это высшее отличие, какого только может удостоиться утка.</w:t>
            </w:r>
          </w:p>
        </w:tc>
        <w:tc>
          <w:tcPr>
            <w:tcW w:w="4786" w:type="dxa"/>
          </w:tcPr>
          <w:p w:rsidR="004775C6" w:rsidRPr="006848D0" w:rsidRDefault="004775C6" w:rsidP="00850796">
            <w:pPr>
              <w:spacing w:line="360" w:lineRule="auto"/>
              <w:ind w:firstLine="709"/>
              <w:jc w:val="both"/>
              <w:rPr>
                <w:rFonts w:cs="Times New Roman"/>
                <w:szCs w:val="28"/>
              </w:rPr>
            </w:pPr>
            <w:r w:rsidRPr="006848D0">
              <w:rPr>
                <w:rFonts w:cs="Times New Roman"/>
                <w:szCs w:val="28"/>
              </w:rPr>
              <w:lastRenderedPageBreak/>
              <w:t xml:space="preserve">Пошел утиный выводок </w:t>
            </w:r>
          </w:p>
          <w:p w:rsidR="004775C6" w:rsidRPr="006848D0" w:rsidRDefault="004775C6" w:rsidP="00850796">
            <w:pPr>
              <w:spacing w:line="360" w:lineRule="auto"/>
              <w:ind w:firstLine="709"/>
              <w:jc w:val="both"/>
              <w:rPr>
                <w:rFonts w:cs="Times New Roman"/>
                <w:szCs w:val="28"/>
              </w:rPr>
            </w:pPr>
            <w:r w:rsidRPr="006848D0">
              <w:rPr>
                <w:rFonts w:cs="Times New Roman"/>
                <w:szCs w:val="28"/>
              </w:rPr>
              <w:t xml:space="preserve">на птичий двор. </w:t>
            </w:r>
          </w:p>
          <w:p w:rsidR="004775C6" w:rsidRPr="006848D0" w:rsidRDefault="004775C6" w:rsidP="00850796">
            <w:pPr>
              <w:spacing w:line="360" w:lineRule="auto"/>
              <w:ind w:firstLine="709"/>
              <w:jc w:val="both"/>
              <w:rPr>
                <w:rFonts w:cs="Times New Roman"/>
                <w:szCs w:val="28"/>
              </w:rPr>
            </w:pPr>
            <w:r w:rsidRPr="006848D0">
              <w:rPr>
                <w:rFonts w:cs="Times New Roman"/>
                <w:szCs w:val="28"/>
              </w:rPr>
              <w:t xml:space="preserve">«Держитесь, дети, прямо, </w:t>
            </w:r>
          </w:p>
          <w:p w:rsidR="004775C6" w:rsidRPr="006848D0" w:rsidRDefault="004775C6" w:rsidP="00850796">
            <w:pPr>
              <w:tabs>
                <w:tab w:val="center" w:pos="2285"/>
              </w:tabs>
              <w:spacing w:line="360" w:lineRule="auto"/>
              <w:ind w:firstLine="709"/>
              <w:jc w:val="both"/>
              <w:rPr>
                <w:rFonts w:cs="Times New Roman"/>
                <w:szCs w:val="28"/>
              </w:rPr>
            </w:pPr>
            <w:r w:rsidRPr="006848D0">
              <w:rPr>
                <w:rFonts w:cs="Times New Roman"/>
                <w:szCs w:val="28"/>
              </w:rPr>
              <w:t xml:space="preserve">лапки врозь, </w:t>
            </w:r>
            <w:r w:rsidRPr="006848D0">
              <w:rPr>
                <w:rFonts w:cs="Times New Roman"/>
                <w:szCs w:val="28"/>
              </w:rPr>
              <w:tab/>
            </w:r>
          </w:p>
          <w:p w:rsidR="004775C6" w:rsidRPr="006848D0" w:rsidRDefault="004775C6" w:rsidP="00850796">
            <w:pPr>
              <w:spacing w:line="360" w:lineRule="auto"/>
              <w:ind w:firstLine="709"/>
              <w:jc w:val="both"/>
              <w:rPr>
                <w:rFonts w:cs="Times New Roman"/>
                <w:szCs w:val="28"/>
              </w:rPr>
            </w:pPr>
            <w:r w:rsidRPr="006848D0">
              <w:rPr>
                <w:rFonts w:cs="Times New Roman"/>
                <w:szCs w:val="28"/>
              </w:rPr>
              <w:t xml:space="preserve">поклонитесь низко </w:t>
            </w:r>
          </w:p>
          <w:p w:rsidR="004775C6" w:rsidRPr="006848D0" w:rsidRDefault="004775C6" w:rsidP="00850796">
            <w:pPr>
              <w:spacing w:line="360" w:lineRule="auto"/>
              <w:ind w:firstLine="709"/>
              <w:jc w:val="both"/>
              <w:rPr>
                <w:rFonts w:cs="Times New Roman"/>
                <w:szCs w:val="28"/>
              </w:rPr>
            </w:pPr>
            <w:r w:rsidRPr="006848D0">
              <w:rPr>
                <w:rFonts w:cs="Times New Roman"/>
                <w:szCs w:val="28"/>
              </w:rPr>
              <w:t xml:space="preserve">той старой утке </w:t>
            </w:r>
          </w:p>
          <w:p w:rsidR="004775C6" w:rsidRPr="006848D0" w:rsidRDefault="004775C6" w:rsidP="00850796">
            <w:pPr>
              <w:spacing w:line="360" w:lineRule="auto"/>
              <w:ind w:firstLine="709"/>
              <w:jc w:val="both"/>
              <w:rPr>
                <w:rFonts w:cs="Times New Roman"/>
                <w:szCs w:val="28"/>
              </w:rPr>
            </w:pPr>
            <w:r w:rsidRPr="006848D0">
              <w:rPr>
                <w:rFonts w:cs="Times New Roman"/>
                <w:szCs w:val="28"/>
              </w:rPr>
              <w:lastRenderedPageBreak/>
              <w:t xml:space="preserve">– она испанской породы. </w:t>
            </w:r>
          </w:p>
          <w:p w:rsidR="004775C6" w:rsidRPr="006848D0" w:rsidRDefault="004775C6" w:rsidP="00850796">
            <w:pPr>
              <w:spacing w:line="360" w:lineRule="auto"/>
              <w:ind w:firstLine="709"/>
              <w:jc w:val="both"/>
              <w:rPr>
                <w:rFonts w:cs="Times New Roman"/>
                <w:szCs w:val="28"/>
              </w:rPr>
            </w:pPr>
            <w:r w:rsidRPr="006848D0">
              <w:rPr>
                <w:rFonts w:cs="Times New Roman"/>
                <w:szCs w:val="28"/>
              </w:rPr>
              <w:t xml:space="preserve">Видите у ней на лапке </w:t>
            </w:r>
          </w:p>
          <w:p w:rsidR="004775C6" w:rsidRPr="006848D0" w:rsidRDefault="004775C6" w:rsidP="00850796">
            <w:pPr>
              <w:spacing w:line="360" w:lineRule="auto"/>
              <w:ind w:firstLine="709"/>
              <w:jc w:val="both"/>
              <w:rPr>
                <w:rFonts w:cs="Times New Roman"/>
                <w:szCs w:val="28"/>
              </w:rPr>
            </w:pPr>
            <w:r w:rsidRPr="006848D0">
              <w:rPr>
                <w:rFonts w:cs="Times New Roman"/>
                <w:szCs w:val="28"/>
              </w:rPr>
              <w:t xml:space="preserve">красную тесемку? </w:t>
            </w:r>
          </w:p>
          <w:p w:rsidR="004775C6" w:rsidRPr="006848D0" w:rsidRDefault="004775C6" w:rsidP="00850796">
            <w:pPr>
              <w:spacing w:line="360" w:lineRule="auto"/>
              <w:ind w:firstLine="709"/>
              <w:jc w:val="both"/>
              <w:rPr>
                <w:rFonts w:cs="Times New Roman"/>
                <w:szCs w:val="28"/>
              </w:rPr>
            </w:pPr>
            <w:r w:rsidRPr="006848D0">
              <w:rPr>
                <w:rFonts w:cs="Times New Roman"/>
                <w:szCs w:val="28"/>
              </w:rPr>
              <w:t xml:space="preserve">Это высший знак </w:t>
            </w:r>
          </w:p>
          <w:p w:rsidR="004775C6" w:rsidRPr="006848D0" w:rsidRDefault="004775C6" w:rsidP="00850796">
            <w:pPr>
              <w:spacing w:line="360" w:lineRule="auto"/>
              <w:ind w:firstLine="709"/>
              <w:jc w:val="both"/>
              <w:rPr>
                <w:rFonts w:cs="Times New Roman"/>
                <w:szCs w:val="28"/>
              </w:rPr>
            </w:pPr>
            <w:r w:rsidRPr="006848D0">
              <w:rPr>
                <w:rFonts w:cs="Times New Roman"/>
                <w:szCs w:val="28"/>
              </w:rPr>
              <w:t>отличия для утки!»</w:t>
            </w:r>
          </w:p>
          <w:p w:rsidR="004775C6" w:rsidRPr="006848D0" w:rsidRDefault="004775C6" w:rsidP="00850796">
            <w:pPr>
              <w:spacing w:line="360" w:lineRule="auto"/>
              <w:ind w:firstLine="709"/>
              <w:jc w:val="both"/>
              <w:rPr>
                <w:rFonts w:cs="Times New Roman"/>
                <w:szCs w:val="28"/>
              </w:rPr>
            </w:pPr>
          </w:p>
        </w:tc>
      </w:tr>
    </w:tbl>
    <w:p w:rsidR="004775C6" w:rsidRPr="006848D0" w:rsidRDefault="004775C6" w:rsidP="004775C6">
      <w:pPr>
        <w:spacing w:after="0" w:line="360" w:lineRule="auto"/>
        <w:ind w:left="57" w:right="57" w:firstLine="709"/>
        <w:jc w:val="both"/>
        <w:rPr>
          <w:rFonts w:cs="Times New Roman"/>
          <w:szCs w:val="28"/>
        </w:rPr>
      </w:pPr>
    </w:p>
    <w:p w:rsidR="004775C6" w:rsidRPr="006848D0" w:rsidRDefault="004775C6" w:rsidP="004775C6">
      <w:pPr>
        <w:spacing w:after="0" w:line="360" w:lineRule="auto"/>
        <w:ind w:left="57" w:right="57" w:firstLine="709"/>
        <w:jc w:val="both"/>
        <w:rPr>
          <w:rFonts w:cs="Times New Roman"/>
          <w:szCs w:val="28"/>
          <w:u w:val="single"/>
        </w:rPr>
      </w:pPr>
      <w:r w:rsidRPr="006848D0">
        <w:rPr>
          <w:rFonts w:cs="Times New Roman"/>
          <w:szCs w:val="28"/>
        </w:rPr>
        <w:t>Стихоподобные черты вербального те</w:t>
      </w:r>
      <w:r w:rsidR="00465E2E">
        <w:rPr>
          <w:rFonts w:cs="Times New Roman"/>
          <w:szCs w:val="28"/>
        </w:rPr>
        <w:t>кста либретто становится для С. </w:t>
      </w:r>
      <w:r w:rsidRPr="006848D0">
        <w:rPr>
          <w:rFonts w:cs="Times New Roman"/>
          <w:szCs w:val="28"/>
        </w:rPr>
        <w:t xml:space="preserve">Прокофьева важным условием для воплощения </w:t>
      </w:r>
      <w:r w:rsidRPr="006848D0">
        <w:rPr>
          <w:rFonts w:cs="Times New Roman"/>
          <w:i/>
          <w:szCs w:val="28"/>
        </w:rPr>
        <w:t>стихоподобной музыкальной структуры</w:t>
      </w:r>
      <w:r w:rsidRPr="006848D0">
        <w:rPr>
          <w:rFonts w:cs="Times New Roman"/>
          <w:szCs w:val="28"/>
        </w:rPr>
        <w:t xml:space="preserve">.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Музыкальный синтаксис в «Гадком Утенке» всегда тяготеет к симметрии и периодичности – «</w:t>
      </w:r>
      <w:r w:rsidRPr="006848D0">
        <w:rPr>
          <w:rFonts w:cs="Times New Roman"/>
          <w:i/>
          <w:szCs w:val="28"/>
        </w:rPr>
        <w:t>стихоподобности</w:t>
      </w:r>
      <w:r w:rsidRPr="006848D0">
        <w:rPr>
          <w:rFonts w:cs="Times New Roman"/>
          <w:szCs w:val="28"/>
        </w:rPr>
        <w:t xml:space="preserve">». Прозаический текст  часто «впевается» в квадратные музыкальные структуры, подчиняясь «стихоподобности» музыкального синтаксиса. Мелодия – здесь главное, она диктует свой ритм и свое «дыхание» </w:t>
      </w:r>
      <w:r w:rsidR="00B4078B">
        <w:rPr>
          <w:rFonts w:cs="Times New Roman"/>
          <w:szCs w:val="28"/>
        </w:rPr>
        <w:t>вербальному тексту либретто. В следующем п</w:t>
      </w:r>
      <w:r w:rsidRPr="006848D0">
        <w:rPr>
          <w:rFonts w:cs="Times New Roman"/>
          <w:szCs w:val="28"/>
        </w:rPr>
        <w:t>римере масштабно-тематическая структура музыкального отрывка в тактах: 4+4+4+4– совершенно «стихотворна», с перекрестным строением фраз (а</w:t>
      </w:r>
      <w:r w:rsidRPr="006848D0">
        <w:rPr>
          <w:rFonts w:cs="Times New Roman"/>
          <w:szCs w:val="28"/>
          <w:lang w:val="en-US"/>
        </w:rPr>
        <w:t>b</w:t>
      </w:r>
      <w:r w:rsidRPr="006848D0">
        <w:rPr>
          <w:rFonts w:cs="Times New Roman"/>
          <w:szCs w:val="28"/>
        </w:rPr>
        <w:t>а</w:t>
      </w:r>
      <w:r w:rsidRPr="006848D0">
        <w:rPr>
          <w:rFonts w:cs="Times New Roman"/>
          <w:szCs w:val="28"/>
          <w:lang w:val="en-US"/>
        </w:rPr>
        <w:t>b</w:t>
      </w:r>
      <w:r w:rsidRPr="006848D0">
        <w:rPr>
          <w:rFonts w:cs="Times New Roman"/>
          <w:szCs w:val="28"/>
        </w:rPr>
        <w:t>).</w:t>
      </w:r>
    </w:p>
    <w:p w:rsidR="004775C6" w:rsidRPr="00967C4F" w:rsidRDefault="004775C6" w:rsidP="00967C4F">
      <w:pPr>
        <w:spacing w:after="0" w:line="360" w:lineRule="auto"/>
        <w:ind w:left="57" w:right="57" w:firstLine="709"/>
        <w:jc w:val="right"/>
        <w:rPr>
          <w:rFonts w:cs="Times New Roman"/>
          <w:i/>
          <w:sz w:val="24"/>
          <w:szCs w:val="24"/>
        </w:rPr>
      </w:pPr>
      <w:r w:rsidRPr="006848D0">
        <w:rPr>
          <w:rFonts w:cs="Times New Roman"/>
          <w:szCs w:val="28"/>
        </w:rPr>
        <w:t xml:space="preserve">   </w:t>
      </w:r>
      <w:r w:rsidRPr="00967C4F">
        <w:rPr>
          <w:rFonts w:cs="Times New Roman"/>
          <w:i/>
          <w:sz w:val="24"/>
          <w:szCs w:val="24"/>
        </w:rPr>
        <w:t>Пример</w:t>
      </w:r>
      <w:r w:rsidR="00367251" w:rsidRPr="00967C4F">
        <w:rPr>
          <w:rFonts w:cs="Times New Roman"/>
          <w:i/>
          <w:sz w:val="24"/>
          <w:szCs w:val="24"/>
        </w:rPr>
        <w:t>. С. Прокофьев «Гадкий утенок»</w:t>
      </w:r>
      <w:r w:rsidRPr="00967C4F">
        <w:rPr>
          <w:rFonts w:cs="Times New Roman"/>
          <w:i/>
          <w:sz w:val="24"/>
          <w:szCs w:val="24"/>
        </w:rPr>
        <w:t xml:space="preserve"> (тт. 323-338).</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noProof/>
          <w:szCs w:val="28"/>
        </w:rPr>
        <w:lastRenderedPageBreak/>
        <w:drawing>
          <wp:inline distT="0" distB="0" distL="0" distR="0" wp14:anchorId="49186851" wp14:editId="4866C0B2">
            <wp:extent cx="5940425" cy="3000231"/>
            <wp:effectExtent l="19050" t="0" r="3175" b="0"/>
            <wp:docPr id="3" name="Рисунок 1" descr="C:\Users\Сателлит\Desktop\ДИПЛОМ\примеры к диплому\Но он был тепер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теллит\Desktop\ДИПЛОМ\примеры к диплому\Но он был теперь.TIF"/>
                    <pic:cNvPicPr>
                      <a:picLocks noChangeAspect="1" noChangeArrowheads="1"/>
                    </pic:cNvPicPr>
                  </pic:nvPicPr>
                  <pic:blipFill>
                    <a:blip r:embed="rId108" cstate="print"/>
                    <a:srcRect/>
                    <a:stretch>
                      <a:fillRect/>
                    </a:stretch>
                  </pic:blipFill>
                  <pic:spPr bwMode="auto">
                    <a:xfrm>
                      <a:off x="0" y="0"/>
                      <a:ext cx="5940425" cy="3000231"/>
                    </a:xfrm>
                    <a:prstGeom prst="rect">
                      <a:avLst/>
                    </a:prstGeom>
                    <a:noFill/>
                    <a:ln w="9525">
                      <a:noFill/>
                      <a:miter lim="800000"/>
                      <a:headEnd/>
                      <a:tailEnd/>
                    </a:ln>
                  </pic:spPr>
                </pic:pic>
              </a:graphicData>
            </a:graphic>
          </wp:inline>
        </w:drawing>
      </w:r>
    </w:p>
    <w:p w:rsidR="0033066D" w:rsidRDefault="004775C6" w:rsidP="0033066D">
      <w:pPr>
        <w:tabs>
          <w:tab w:val="left" w:pos="5954"/>
        </w:tabs>
        <w:spacing w:after="0" w:line="360" w:lineRule="auto"/>
        <w:ind w:right="57" w:firstLine="709"/>
        <w:jc w:val="both"/>
        <w:rPr>
          <w:rFonts w:cs="Times New Roman"/>
          <w:szCs w:val="28"/>
        </w:rPr>
      </w:pPr>
      <w:r w:rsidRPr="006848D0">
        <w:rPr>
          <w:rFonts w:cs="Times New Roman"/>
          <w:szCs w:val="28"/>
        </w:rPr>
        <w:t xml:space="preserve">Отметим также такое качество, как направленность </w:t>
      </w:r>
      <w:r w:rsidRPr="006848D0">
        <w:rPr>
          <w:rFonts w:cs="Times New Roman"/>
          <w:i/>
          <w:szCs w:val="28"/>
          <w:u w:val="single"/>
        </w:rPr>
        <w:t>к изохронности речевых тактов</w:t>
      </w:r>
      <w:r w:rsidRPr="006848D0">
        <w:rPr>
          <w:rStyle w:val="a8"/>
          <w:rFonts w:cs="Times New Roman"/>
          <w:i/>
          <w:szCs w:val="28"/>
          <w:u w:val="single"/>
        </w:rPr>
        <w:footnoteReference w:id="28"/>
      </w:r>
      <w:r w:rsidRPr="006848D0">
        <w:rPr>
          <w:rFonts w:cs="Times New Roman"/>
          <w:szCs w:val="28"/>
        </w:rPr>
        <w:t>: ударные слоги (тесисы) вербального текста часто приходятся в мелодике Прокофьева на сильные или относительно сильные доли музыкальных тактов, становясь мерой ритмической регулярности в каждой «синтагме». Неударные же слоги (арсисы) свободно занимают пространство между ударными, и их количественная «плотность» меняется. Таким образом, с одной стороны (на уровне синтаксических структур), имеет место метрическая четкость, упорядоченность, но с другой стороны (внутри фраз), ритмический рисунок постоянно изменчивый, упругий и потому – напряженный. Это создает особую ритмическую упругость, характерн</w:t>
      </w:r>
      <w:r w:rsidR="0033066D">
        <w:rPr>
          <w:rFonts w:cs="Times New Roman"/>
          <w:szCs w:val="28"/>
        </w:rPr>
        <w:t xml:space="preserve">ую вообще для стиля Прокофьева. </w:t>
      </w:r>
    </w:p>
    <w:p w:rsidR="004775C6" w:rsidRPr="006848D0" w:rsidRDefault="004775C6" w:rsidP="0033066D">
      <w:pPr>
        <w:tabs>
          <w:tab w:val="left" w:pos="5954"/>
        </w:tabs>
        <w:spacing w:after="0" w:line="360" w:lineRule="auto"/>
        <w:ind w:right="57" w:firstLine="709"/>
        <w:jc w:val="both"/>
        <w:rPr>
          <w:rFonts w:cs="Times New Roman"/>
          <w:szCs w:val="28"/>
        </w:rPr>
      </w:pPr>
      <w:r w:rsidRPr="006848D0">
        <w:rPr>
          <w:rFonts w:cs="Times New Roman"/>
          <w:szCs w:val="28"/>
        </w:rPr>
        <w:t xml:space="preserve">При размере 6/8 ударный слог каждого «ритмического слова» во фразе приходятся на сильную долю. При этом слоги безударные (их количество – 1, 2, 3 – в промежутке между соседними ударными меняется) свободно заполняют остальное тактовое пространство: </w:t>
      </w:r>
    </w:p>
    <w:p w:rsidR="004775C6" w:rsidRPr="006848D0" w:rsidRDefault="004775C6" w:rsidP="004775C6">
      <w:pPr>
        <w:tabs>
          <w:tab w:val="left" w:pos="5954"/>
        </w:tabs>
        <w:spacing w:after="0" w:line="360" w:lineRule="auto"/>
        <w:ind w:left="57" w:right="57" w:firstLine="709"/>
        <w:jc w:val="both"/>
        <w:rPr>
          <w:rFonts w:cs="Times New Roman"/>
          <w:szCs w:val="28"/>
        </w:rPr>
      </w:pPr>
      <w:r w:rsidRPr="006848D0">
        <w:rPr>
          <w:rFonts w:cs="Times New Roman"/>
          <w:szCs w:val="28"/>
        </w:rPr>
        <w:t>«В зе/л</w:t>
      </w:r>
      <w:r w:rsidRPr="006848D0">
        <w:rPr>
          <w:rFonts w:cs="Times New Roman"/>
          <w:i/>
          <w:szCs w:val="28"/>
        </w:rPr>
        <w:t>е</w:t>
      </w:r>
      <w:r w:rsidRPr="006848D0">
        <w:rPr>
          <w:rFonts w:cs="Times New Roman"/>
          <w:szCs w:val="28"/>
        </w:rPr>
        <w:t>ном угол/к</w:t>
      </w:r>
      <w:r w:rsidRPr="006848D0">
        <w:rPr>
          <w:rFonts w:cs="Times New Roman"/>
          <w:i/>
          <w:szCs w:val="28"/>
        </w:rPr>
        <w:t>е</w:t>
      </w:r>
      <w:r w:rsidRPr="006848D0">
        <w:rPr>
          <w:rFonts w:cs="Times New Roman"/>
          <w:szCs w:val="28"/>
        </w:rPr>
        <w:t>,</w:t>
      </w:r>
    </w:p>
    <w:p w:rsidR="004775C6" w:rsidRPr="006848D0" w:rsidRDefault="004775C6" w:rsidP="004775C6">
      <w:pPr>
        <w:tabs>
          <w:tab w:val="left" w:pos="5954"/>
        </w:tabs>
        <w:spacing w:after="0" w:line="360" w:lineRule="auto"/>
        <w:ind w:left="57" w:right="57" w:firstLine="709"/>
        <w:jc w:val="both"/>
        <w:rPr>
          <w:rFonts w:cs="Times New Roman"/>
          <w:szCs w:val="28"/>
        </w:rPr>
      </w:pPr>
      <w:r w:rsidRPr="006848D0">
        <w:rPr>
          <w:rFonts w:cs="Times New Roman"/>
          <w:szCs w:val="28"/>
        </w:rPr>
        <w:t>Сре/д</w:t>
      </w:r>
      <w:r w:rsidRPr="006848D0">
        <w:rPr>
          <w:rFonts w:cs="Times New Roman"/>
          <w:i/>
          <w:szCs w:val="28"/>
        </w:rPr>
        <w:t>и</w:t>
      </w:r>
      <w:r w:rsidRPr="006848D0">
        <w:rPr>
          <w:rFonts w:cs="Times New Roman"/>
          <w:szCs w:val="28"/>
        </w:rPr>
        <w:t xml:space="preserve"> лопу/х</w:t>
      </w:r>
      <w:r w:rsidRPr="006848D0">
        <w:rPr>
          <w:rFonts w:cs="Times New Roman"/>
          <w:i/>
          <w:szCs w:val="28"/>
        </w:rPr>
        <w:t>о</w:t>
      </w:r>
      <w:r w:rsidRPr="006848D0">
        <w:rPr>
          <w:rFonts w:cs="Times New Roman"/>
          <w:szCs w:val="28"/>
        </w:rPr>
        <w:t>в,</w:t>
      </w:r>
    </w:p>
    <w:p w:rsidR="004775C6" w:rsidRPr="006848D0" w:rsidRDefault="004775C6" w:rsidP="004775C6">
      <w:pPr>
        <w:tabs>
          <w:tab w:val="left" w:pos="5954"/>
        </w:tabs>
        <w:spacing w:after="0" w:line="360" w:lineRule="auto"/>
        <w:ind w:left="57" w:right="57" w:firstLine="709"/>
        <w:jc w:val="both"/>
        <w:rPr>
          <w:rFonts w:cs="Times New Roman"/>
          <w:szCs w:val="28"/>
        </w:rPr>
      </w:pPr>
      <w:r w:rsidRPr="006848D0">
        <w:rPr>
          <w:rFonts w:cs="Times New Roman"/>
          <w:szCs w:val="28"/>
        </w:rPr>
        <w:lastRenderedPageBreak/>
        <w:t>/</w:t>
      </w:r>
      <w:r w:rsidRPr="006848D0">
        <w:rPr>
          <w:rFonts w:cs="Times New Roman"/>
          <w:i/>
          <w:szCs w:val="28"/>
        </w:rPr>
        <w:t>У</w:t>
      </w:r>
      <w:r w:rsidRPr="006848D0">
        <w:rPr>
          <w:rFonts w:cs="Times New Roman"/>
          <w:szCs w:val="28"/>
        </w:rPr>
        <w:t>тка си/д</w:t>
      </w:r>
      <w:r w:rsidRPr="006848D0">
        <w:rPr>
          <w:rFonts w:cs="Times New Roman"/>
          <w:i/>
          <w:szCs w:val="28"/>
        </w:rPr>
        <w:t>е</w:t>
      </w:r>
      <w:r w:rsidRPr="006848D0">
        <w:rPr>
          <w:rFonts w:cs="Times New Roman"/>
          <w:szCs w:val="28"/>
        </w:rPr>
        <w:t>ла на /</w:t>
      </w:r>
      <w:r w:rsidRPr="006848D0">
        <w:rPr>
          <w:rFonts w:cs="Times New Roman"/>
          <w:i/>
          <w:szCs w:val="28"/>
        </w:rPr>
        <w:t>я</w:t>
      </w:r>
      <w:r w:rsidRPr="006848D0">
        <w:rPr>
          <w:rFonts w:cs="Times New Roman"/>
          <w:szCs w:val="28"/>
        </w:rPr>
        <w:t>йцах.</w:t>
      </w:r>
    </w:p>
    <w:p w:rsidR="004775C6" w:rsidRPr="006848D0" w:rsidRDefault="00367251" w:rsidP="00967C4F">
      <w:pPr>
        <w:tabs>
          <w:tab w:val="left" w:pos="5954"/>
        </w:tabs>
        <w:spacing w:after="0" w:line="360" w:lineRule="auto"/>
        <w:ind w:right="57" w:firstLine="709"/>
        <w:jc w:val="right"/>
        <w:rPr>
          <w:rFonts w:cs="Times New Roman"/>
          <w:szCs w:val="28"/>
        </w:rPr>
      </w:pPr>
      <w:r w:rsidRPr="00967C4F">
        <w:rPr>
          <w:rFonts w:cs="Times New Roman"/>
          <w:i/>
        </w:rPr>
        <w:t>Пример. С. Прокофьев «Гадкий утенок».</w:t>
      </w:r>
      <w:r w:rsidR="004775C6" w:rsidRPr="00967C4F">
        <w:rPr>
          <w:rFonts w:cs="Times New Roman"/>
          <w:i/>
        </w:rPr>
        <w:t xml:space="preserve">  </w:t>
      </w:r>
      <w:r w:rsidR="004775C6" w:rsidRPr="00967C4F">
        <w:rPr>
          <w:rFonts w:cs="Times New Roman"/>
          <w:i/>
          <w:noProof/>
        </w:rPr>
        <w:t xml:space="preserve"> </w:t>
      </w:r>
      <w:r w:rsidR="004775C6" w:rsidRPr="006848D0">
        <w:rPr>
          <w:rFonts w:cs="Times New Roman"/>
          <w:noProof/>
          <w:szCs w:val="28"/>
        </w:rPr>
        <w:drawing>
          <wp:inline distT="0" distB="0" distL="0" distR="0" wp14:anchorId="28FB3B44" wp14:editId="491D67EF">
            <wp:extent cx="5940425" cy="1910587"/>
            <wp:effectExtent l="19050" t="0" r="3175" b="0"/>
            <wp:docPr id="5" name="Рисунок 1" descr="C:\Users\Сателлит\Desktop\ДИПЛОМ\примеры к диплому\В зеленом уголке, среди лопухо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теллит\Desktop\ДИПЛОМ\примеры к диплому\В зеленом уголке, среди лопухов.TIF"/>
                    <pic:cNvPicPr>
                      <a:picLocks noChangeAspect="1" noChangeArrowheads="1"/>
                    </pic:cNvPicPr>
                  </pic:nvPicPr>
                  <pic:blipFill>
                    <a:blip r:embed="rId109" cstate="print"/>
                    <a:srcRect/>
                    <a:stretch>
                      <a:fillRect/>
                    </a:stretch>
                  </pic:blipFill>
                  <pic:spPr bwMode="auto">
                    <a:xfrm>
                      <a:off x="0" y="0"/>
                      <a:ext cx="5940425" cy="1910587"/>
                    </a:xfrm>
                    <a:prstGeom prst="rect">
                      <a:avLst/>
                    </a:prstGeom>
                    <a:noFill/>
                    <a:ln w="9525">
                      <a:noFill/>
                      <a:miter lim="800000"/>
                      <a:headEnd/>
                      <a:tailEnd/>
                    </a:ln>
                  </pic:spPr>
                </pic:pic>
              </a:graphicData>
            </a:graphic>
          </wp:inline>
        </w:drawing>
      </w:r>
    </w:p>
    <w:p w:rsidR="004775C6" w:rsidRPr="006848D0" w:rsidRDefault="004775C6" w:rsidP="004775C6">
      <w:pPr>
        <w:tabs>
          <w:tab w:val="left" w:pos="5954"/>
        </w:tabs>
        <w:spacing w:after="0" w:line="360" w:lineRule="auto"/>
        <w:ind w:right="57" w:firstLine="709"/>
        <w:jc w:val="both"/>
        <w:rPr>
          <w:rFonts w:cs="Times New Roman"/>
          <w:noProof/>
          <w:szCs w:val="28"/>
        </w:rPr>
      </w:pPr>
      <w:r w:rsidRPr="006848D0">
        <w:rPr>
          <w:rFonts w:cs="Times New Roman"/>
          <w:szCs w:val="28"/>
        </w:rPr>
        <w:t xml:space="preserve">          В первой строке произведения («Как хоро/</w:t>
      </w:r>
      <w:r w:rsidRPr="006848D0">
        <w:rPr>
          <w:rFonts w:cs="Times New Roman"/>
          <w:i/>
          <w:szCs w:val="28"/>
        </w:rPr>
        <w:t xml:space="preserve">шо </w:t>
      </w:r>
      <w:r w:rsidRPr="006848D0">
        <w:rPr>
          <w:rFonts w:cs="Times New Roman"/>
          <w:szCs w:val="28"/>
        </w:rPr>
        <w:t>/</w:t>
      </w:r>
      <w:r w:rsidRPr="006848D0">
        <w:rPr>
          <w:rFonts w:cs="Times New Roman"/>
          <w:i/>
          <w:szCs w:val="28"/>
        </w:rPr>
        <w:t>бы</w:t>
      </w:r>
      <w:r w:rsidRPr="006848D0">
        <w:rPr>
          <w:rFonts w:cs="Times New Roman"/>
          <w:szCs w:val="28"/>
        </w:rPr>
        <w:t>ло в деревне!») перед каждым тесисом Прокофьев ставит тактовую черту: вне зависимости от того, сколько арсисов между соседними ударными: два арсиса  («</w:t>
      </w:r>
      <w:r w:rsidRPr="006848D0">
        <w:rPr>
          <w:rFonts w:cs="Times New Roman"/>
          <w:i/>
          <w:szCs w:val="28"/>
        </w:rPr>
        <w:t>бы</w:t>
      </w:r>
      <w:r w:rsidRPr="006848D0">
        <w:rPr>
          <w:rFonts w:cs="Times New Roman"/>
          <w:szCs w:val="28"/>
        </w:rPr>
        <w:t>ло в де</w:t>
      </w:r>
      <w:r w:rsidRPr="006848D0">
        <w:rPr>
          <w:rFonts w:cs="Times New Roman"/>
          <w:i/>
          <w:szCs w:val="28"/>
        </w:rPr>
        <w:t>ре</w:t>
      </w:r>
      <w:r w:rsidRPr="006848D0">
        <w:rPr>
          <w:rFonts w:cs="Times New Roman"/>
          <w:szCs w:val="28"/>
        </w:rPr>
        <w:t>вне») или нет вообще («хоро</w:t>
      </w:r>
      <w:r w:rsidRPr="006848D0">
        <w:rPr>
          <w:rFonts w:cs="Times New Roman"/>
          <w:i/>
          <w:szCs w:val="28"/>
        </w:rPr>
        <w:t>шо бы</w:t>
      </w:r>
      <w:r w:rsidRPr="006848D0">
        <w:rPr>
          <w:rFonts w:cs="Times New Roman"/>
          <w:szCs w:val="28"/>
        </w:rPr>
        <w:t xml:space="preserve">ло»). </w:t>
      </w:r>
    </w:p>
    <w:p w:rsidR="004775C6" w:rsidRPr="006848D0" w:rsidRDefault="004775C6" w:rsidP="004775C6">
      <w:pPr>
        <w:tabs>
          <w:tab w:val="left" w:pos="4857"/>
        </w:tabs>
        <w:spacing w:after="0" w:line="360" w:lineRule="auto"/>
        <w:ind w:left="57" w:right="57" w:firstLine="709"/>
        <w:jc w:val="both"/>
        <w:rPr>
          <w:rFonts w:cs="Times New Roman"/>
          <w:szCs w:val="28"/>
        </w:rPr>
      </w:pPr>
      <w:r w:rsidRPr="006848D0">
        <w:rPr>
          <w:rFonts w:cs="Times New Roman"/>
          <w:szCs w:val="28"/>
        </w:rPr>
        <w:t xml:space="preserve">«Как хоро/шо /было в де/ревне». </w:t>
      </w:r>
      <w:r w:rsidRPr="006848D0">
        <w:rPr>
          <w:rFonts w:cs="Times New Roman"/>
          <w:szCs w:val="28"/>
        </w:rPr>
        <w:tab/>
      </w:r>
    </w:p>
    <w:p w:rsidR="004775C6" w:rsidRPr="00967C4F" w:rsidRDefault="00367251" w:rsidP="00967C4F">
      <w:pPr>
        <w:tabs>
          <w:tab w:val="left" w:pos="4857"/>
        </w:tabs>
        <w:spacing w:after="0" w:line="360" w:lineRule="auto"/>
        <w:ind w:right="57" w:firstLine="709"/>
        <w:jc w:val="right"/>
        <w:rPr>
          <w:rFonts w:cs="Times New Roman"/>
          <w:i/>
          <w:sz w:val="24"/>
          <w:szCs w:val="24"/>
        </w:rPr>
      </w:pPr>
      <w:r w:rsidRPr="00967C4F">
        <w:rPr>
          <w:rFonts w:cs="Times New Roman"/>
          <w:i/>
          <w:sz w:val="24"/>
          <w:szCs w:val="24"/>
        </w:rPr>
        <w:t xml:space="preserve">Пример. С. Прокофьев «Гадкий утенок» </w:t>
      </w:r>
      <w:r w:rsidR="004775C6" w:rsidRPr="00967C4F">
        <w:rPr>
          <w:rFonts w:cs="Times New Roman"/>
          <w:i/>
          <w:sz w:val="24"/>
          <w:szCs w:val="24"/>
        </w:rPr>
        <w:t>(тт. 2-5).</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noProof/>
          <w:szCs w:val="28"/>
        </w:rPr>
        <w:drawing>
          <wp:inline distT="0" distB="0" distL="0" distR="0" wp14:anchorId="08291990" wp14:editId="2BC665B5">
            <wp:extent cx="5391150" cy="561975"/>
            <wp:effectExtent l="19050" t="0" r="0" b="0"/>
            <wp:docPr id="4" name="Рисунок 3" descr="C:\Users\Сателлит\Desktop\как хорошо было в деревн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теллит\Desktop\как хорошо было в деревне.TIF"/>
                    <pic:cNvPicPr>
                      <a:picLocks noChangeAspect="1" noChangeArrowheads="1"/>
                    </pic:cNvPicPr>
                  </pic:nvPicPr>
                  <pic:blipFill>
                    <a:blip r:embed="rId110" cstate="print"/>
                    <a:srcRect/>
                    <a:stretch>
                      <a:fillRect/>
                    </a:stretch>
                  </pic:blipFill>
                  <pic:spPr bwMode="auto">
                    <a:xfrm>
                      <a:off x="0" y="0"/>
                      <a:ext cx="5391150" cy="561975"/>
                    </a:xfrm>
                    <a:prstGeom prst="rect">
                      <a:avLst/>
                    </a:prstGeom>
                    <a:noFill/>
                    <a:ln w="9525">
                      <a:noFill/>
                      <a:miter lim="800000"/>
                      <a:headEnd/>
                      <a:tailEnd/>
                    </a:ln>
                  </pic:spPr>
                </pic:pic>
              </a:graphicData>
            </a:graphic>
          </wp:inline>
        </w:drawing>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 xml:space="preserve">Плотность пространства между ударениями вибрирует различными ритмами. Она может варьироваться как четыре, пять арсисов к одному тесису. Но бывают случаи и столкновения двух ударных слогов подряд – образуется разреженное состояние  прозаической «стопы».  </w:t>
      </w:r>
    </w:p>
    <w:p w:rsidR="00823A1A" w:rsidRDefault="004775C6" w:rsidP="00823A1A">
      <w:pPr>
        <w:tabs>
          <w:tab w:val="right" w:pos="9355"/>
        </w:tabs>
        <w:spacing w:after="0" w:line="360" w:lineRule="auto"/>
        <w:ind w:left="57" w:right="57" w:firstLine="709"/>
        <w:jc w:val="both"/>
        <w:rPr>
          <w:rFonts w:cs="Times New Roman"/>
          <w:szCs w:val="28"/>
        </w:rPr>
      </w:pPr>
      <w:r w:rsidRPr="006848D0">
        <w:rPr>
          <w:rFonts w:cs="Times New Roman"/>
          <w:szCs w:val="28"/>
        </w:rPr>
        <w:t xml:space="preserve">Здесь вспоминается замечание А. Пешковского о природе речевого интонирования – о стремлении к изохронности речевых тактов в прозе (заметим, что не только в стихе, но даже и в </w:t>
      </w:r>
      <w:r w:rsidRPr="006848D0">
        <w:rPr>
          <w:rFonts w:cs="Times New Roman"/>
          <w:i/>
          <w:szCs w:val="28"/>
        </w:rPr>
        <w:t>прозе</w:t>
      </w:r>
      <w:r w:rsidRPr="006848D0">
        <w:rPr>
          <w:rFonts w:cs="Times New Roman"/>
          <w:szCs w:val="28"/>
        </w:rPr>
        <w:t>!). «Такты речи проявляют замечательную тенденцию к тому, чтобы длиться равные промежутки времени, несмотря на различие числа слогов в каждом из них» [</w:t>
      </w:r>
      <w:r w:rsidR="009A3E46">
        <w:rPr>
          <w:rFonts w:cs="Times New Roman"/>
          <w:szCs w:val="28"/>
        </w:rPr>
        <w:t>113</w:t>
      </w:r>
      <w:r w:rsidR="00DE669A" w:rsidRPr="006848D0">
        <w:rPr>
          <w:rFonts w:cs="Times New Roman"/>
          <w:szCs w:val="28"/>
        </w:rPr>
        <w:t>,</w:t>
      </w:r>
      <w:r w:rsidRPr="006848D0">
        <w:rPr>
          <w:rFonts w:cs="Times New Roman"/>
          <w:szCs w:val="28"/>
        </w:rPr>
        <w:t xml:space="preserve"> </w:t>
      </w:r>
      <w:r w:rsidRPr="006848D0">
        <w:rPr>
          <w:rFonts w:cs="Times New Roman"/>
          <w:i/>
          <w:szCs w:val="28"/>
        </w:rPr>
        <w:t>40</w:t>
      </w:r>
      <w:r w:rsidRPr="006848D0">
        <w:rPr>
          <w:rFonts w:cs="Times New Roman"/>
          <w:szCs w:val="28"/>
        </w:rPr>
        <w:t xml:space="preserve">]. </w:t>
      </w:r>
    </w:p>
    <w:p w:rsidR="004775C6" w:rsidRPr="006848D0" w:rsidRDefault="004775C6" w:rsidP="00823A1A">
      <w:pPr>
        <w:tabs>
          <w:tab w:val="right" w:pos="9355"/>
        </w:tabs>
        <w:spacing w:after="0" w:line="360" w:lineRule="auto"/>
        <w:ind w:left="57" w:right="57" w:firstLine="709"/>
        <w:jc w:val="both"/>
        <w:rPr>
          <w:rFonts w:cs="Times New Roman"/>
          <w:szCs w:val="28"/>
        </w:rPr>
      </w:pPr>
      <w:r w:rsidRPr="006848D0">
        <w:rPr>
          <w:rFonts w:cs="Times New Roman"/>
          <w:szCs w:val="28"/>
        </w:rPr>
        <w:t>Но этот принцип также можно сравнить и с ритмической структурой</w:t>
      </w:r>
      <w:r w:rsidR="00291A7F" w:rsidRPr="006848D0">
        <w:rPr>
          <w:rFonts w:cs="Times New Roman"/>
          <w:szCs w:val="28"/>
        </w:rPr>
        <w:t xml:space="preserve"> близкой </w:t>
      </w:r>
      <w:r w:rsidR="00291A7F" w:rsidRPr="006848D0">
        <w:rPr>
          <w:rFonts w:cs="Times New Roman"/>
          <w:i/>
          <w:szCs w:val="28"/>
        </w:rPr>
        <w:t>тональному стихосложению</w:t>
      </w:r>
      <w:r w:rsidR="00291A7F" w:rsidRPr="006848D0">
        <w:rPr>
          <w:rFonts w:cs="Times New Roman"/>
          <w:szCs w:val="28"/>
        </w:rPr>
        <w:t xml:space="preserve"> – структурой</w:t>
      </w:r>
      <w:r w:rsidRPr="006848D0">
        <w:rPr>
          <w:rFonts w:cs="Times New Roman"/>
          <w:szCs w:val="28"/>
        </w:rPr>
        <w:t xml:space="preserve"> стихотворного </w:t>
      </w:r>
      <w:r w:rsidRPr="006848D0">
        <w:rPr>
          <w:rFonts w:cs="Times New Roman"/>
          <w:i/>
          <w:szCs w:val="28"/>
        </w:rPr>
        <w:t>дольника</w:t>
      </w:r>
      <w:r w:rsidRPr="006848D0">
        <w:rPr>
          <w:rFonts w:cs="Times New Roman"/>
          <w:szCs w:val="28"/>
        </w:rPr>
        <w:t xml:space="preserve"> (или </w:t>
      </w:r>
      <w:r w:rsidRPr="006848D0">
        <w:rPr>
          <w:rFonts w:cs="Times New Roman"/>
          <w:i/>
          <w:szCs w:val="28"/>
        </w:rPr>
        <w:t>паузника</w:t>
      </w:r>
      <w:r w:rsidRPr="006848D0">
        <w:rPr>
          <w:rFonts w:cs="Times New Roman"/>
          <w:szCs w:val="28"/>
        </w:rPr>
        <w:t xml:space="preserve">), в котором совпадает только число ударных слогов, а количество безударных слогов колеблется. Как известно, дольник был распространен в </w:t>
      </w:r>
      <w:r w:rsidRPr="006848D0">
        <w:rPr>
          <w:rFonts w:cs="Times New Roman"/>
          <w:szCs w:val="28"/>
        </w:rPr>
        <w:lastRenderedPageBreak/>
        <w:t>эпоху акмеизма и символизма, характе</w:t>
      </w:r>
      <w:r w:rsidR="007518C2">
        <w:rPr>
          <w:rFonts w:cs="Times New Roman"/>
          <w:szCs w:val="28"/>
        </w:rPr>
        <w:t>рен для стихов А. Ахматовой, М. </w:t>
      </w:r>
      <w:r w:rsidRPr="006848D0">
        <w:rPr>
          <w:rFonts w:cs="Times New Roman"/>
          <w:szCs w:val="28"/>
        </w:rPr>
        <w:t xml:space="preserve">Цветаевой, В. Маяковского. </w:t>
      </w:r>
    </w:p>
    <w:p w:rsidR="00823A1A" w:rsidRDefault="004775C6" w:rsidP="00823A1A">
      <w:pPr>
        <w:spacing w:after="0" w:line="360" w:lineRule="auto"/>
        <w:ind w:left="57" w:right="57" w:firstLine="709"/>
        <w:jc w:val="both"/>
        <w:rPr>
          <w:rFonts w:cs="Times New Roman"/>
          <w:szCs w:val="28"/>
        </w:rPr>
      </w:pPr>
      <w:r w:rsidRPr="006848D0">
        <w:rPr>
          <w:rFonts w:cs="Times New Roman"/>
          <w:szCs w:val="28"/>
        </w:rPr>
        <w:t>Ритмическая нерегулярность прозы при ее тяготении к изохронности по-видимому, становится для Прокофьева эстетически желанным качеством вербального текста. Она становится поводом для создания свободных и напряженных, ритмически взрывчатых и упругих музыкальных фраз. Подобный принципом симметрии и ее внутреннего нарушения был отмечен в мелодике Прокофьева и М. Арановским [</w:t>
      </w:r>
      <w:r w:rsidR="009A3E46">
        <w:rPr>
          <w:rFonts w:cs="Times New Roman"/>
          <w:szCs w:val="28"/>
        </w:rPr>
        <w:t>6</w:t>
      </w:r>
      <w:r w:rsidR="00DE669A" w:rsidRPr="006848D0">
        <w:rPr>
          <w:rFonts w:cs="Times New Roman"/>
          <w:szCs w:val="28"/>
        </w:rPr>
        <w:t xml:space="preserve">, </w:t>
      </w:r>
      <w:r w:rsidRPr="006848D0">
        <w:rPr>
          <w:rFonts w:cs="Times New Roman"/>
          <w:i/>
          <w:szCs w:val="28"/>
        </w:rPr>
        <w:t>176-188</w:t>
      </w:r>
      <w:r w:rsidR="00586222">
        <w:rPr>
          <w:rFonts w:cs="Times New Roman"/>
          <w:szCs w:val="28"/>
        </w:rPr>
        <w:t>]. Но Арановский</w:t>
      </w:r>
      <w:r w:rsidRPr="006848D0">
        <w:rPr>
          <w:rFonts w:cs="Times New Roman"/>
          <w:szCs w:val="28"/>
        </w:rPr>
        <w:t xml:space="preserve"> не рассматривает проблемы прозо-стихоподобности и не связывает такую природу мелодики Прокофьева с поисками композитора в области музыкальной прозы (он указывает лишь музыкальные традиции этого явления).</w:t>
      </w:r>
    </w:p>
    <w:p w:rsidR="00823A1A" w:rsidRDefault="00367251" w:rsidP="00823A1A">
      <w:pPr>
        <w:spacing w:after="0" w:line="360" w:lineRule="auto"/>
        <w:ind w:left="57" w:right="57" w:firstLine="709"/>
        <w:jc w:val="both"/>
        <w:rPr>
          <w:rFonts w:cs="Times New Roman"/>
          <w:szCs w:val="28"/>
        </w:rPr>
      </w:pPr>
      <w:r w:rsidRPr="00367251">
        <w:rPr>
          <w:rFonts w:cs="Times New Roman"/>
          <w:szCs w:val="28"/>
        </w:rPr>
        <w:t>Теперь рассмотрим возникновение подобий</w:t>
      </w:r>
      <w:r w:rsidR="004775C6" w:rsidRPr="00367251">
        <w:rPr>
          <w:rFonts w:cs="Times New Roman"/>
          <w:szCs w:val="28"/>
        </w:rPr>
        <w:t xml:space="preserve"> стихотворных «строф» в музыкальном синтаксисе</w:t>
      </w:r>
      <w:r>
        <w:rPr>
          <w:rFonts w:cs="Times New Roman"/>
          <w:i/>
          <w:szCs w:val="28"/>
        </w:rPr>
        <w:t xml:space="preserve">. </w:t>
      </w:r>
      <w:r w:rsidR="004775C6" w:rsidRPr="006848D0">
        <w:rPr>
          <w:rFonts w:cs="Times New Roman"/>
          <w:szCs w:val="28"/>
        </w:rPr>
        <w:t>В экспозиционном разделе «Гадкого утенка» возникают построения, структурно подобные стихотворной строфе. При этом структурная логика строения этих нескольких «строф» одинакова. Часто они содержат по три строки, г</w:t>
      </w:r>
      <w:r w:rsidR="00B4078B">
        <w:rPr>
          <w:rFonts w:cs="Times New Roman"/>
          <w:szCs w:val="28"/>
        </w:rPr>
        <w:t xml:space="preserve">де первая и вторая  объединены </w:t>
      </w:r>
      <w:r w:rsidR="004775C6" w:rsidRPr="006848D0">
        <w:rPr>
          <w:rFonts w:cs="Times New Roman"/>
          <w:szCs w:val="28"/>
        </w:rPr>
        <w:t xml:space="preserve">(цепочки секвенций, подобия, параллелизмы), а третья – противополагается первым двум. Первая и вторая фразы – это нагнетание. Третья строка – ощущается как обобщение, итог, фаза суммирования. Если первая и вторая фразы – суть последовательные шаги к завоеванию вершины, то третья – содержит вершину как мелодический источник дальнейшего движения с последующим спуском – плавным, резким или уступами (несколько звеньев секвенции). В третьей фразе ощущается тенденция к расширению. </w:t>
      </w:r>
    </w:p>
    <w:p w:rsidR="004775C6" w:rsidRPr="006848D0" w:rsidRDefault="004775C6" w:rsidP="00823A1A">
      <w:pPr>
        <w:spacing w:after="0" w:line="360" w:lineRule="auto"/>
        <w:ind w:left="57" w:right="57" w:firstLine="709"/>
        <w:jc w:val="both"/>
        <w:rPr>
          <w:rFonts w:cs="Times New Roman"/>
          <w:szCs w:val="28"/>
        </w:rPr>
      </w:pPr>
      <w:r w:rsidRPr="006848D0">
        <w:rPr>
          <w:rFonts w:cs="Times New Roman"/>
          <w:szCs w:val="28"/>
        </w:rPr>
        <w:t>Окончания строк (женские – мужские) в каждой из «строф» контрастны между первой-второй (одинаковые окончания) и третьей строками. То есть если в первой и второй будут окончания Ж</w:t>
      </w:r>
      <w:r w:rsidR="00B4078B">
        <w:rPr>
          <w:rFonts w:cs="Times New Roman"/>
          <w:szCs w:val="28"/>
        </w:rPr>
        <w:t>Ж, то в третьей М – или наоборот ММЖ.</w:t>
      </w:r>
      <w:r w:rsidRPr="006848D0">
        <w:rPr>
          <w:rFonts w:cs="Times New Roman"/>
          <w:szCs w:val="28"/>
        </w:rPr>
        <w:t xml:space="preserve"> </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«Солнце весело сияло,</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рожь золотилась,</w:t>
      </w:r>
    </w:p>
    <w:p w:rsidR="004775C6" w:rsidRPr="006848D0" w:rsidRDefault="004775C6" w:rsidP="004775C6">
      <w:pPr>
        <w:spacing w:after="0" w:line="360" w:lineRule="auto"/>
        <w:ind w:left="57" w:right="57" w:firstLine="709"/>
        <w:jc w:val="both"/>
        <w:rPr>
          <w:rFonts w:cs="Times New Roman"/>
          <w:szCs w:val="28"/>
        </w:rPr>
      </w:pPr>
      <w:r w:rsidRPr="006848D0">
        <w:rPr>
          <w:rFonts w:cs="Times New Roman"/>
          <w:szCs w:val="28"/>
        </w:rPr>
        <w:t>душистое сено лежало в стогах!»</w:t>
      </w:r>
    </w:p>
    <w:p w:rsidR="004775C6" w:rsidRPr="006848D0" w:rsidRDefault="004775C6" w:rsidP="004775C6">
      <w:pPr>
        <w:tabs>
          <w:tab w:val="right" w:pos="9355"/>
        </w:tabs>
        <w:spacing w:after="0" w:line="360" w:lineRule="auto"/>
        <w:ind w:left="57" w:right="57" w:firstLine="709"/>
        <w:jc w:val="both"/>
        <w:rPr>
          <w:rFonts w:cs="Times New Roman"/>
          <w:szCs w:val="28"/>
        </w:rPr>
      </w:pPr>
    </w:p>
    <w:p w:rsidR="004775C6" w:rsidRPr="006848D0" w:rsidRDefault="004775C6" w:rsidP="004775C6">
      <w:pPr>
        <w:tabs>
          <w:tab w:val="right" w:pos="9355"/>
        </w:tabs>
        <w:spacing w:after="0" w:line="360" w:lineRule="auto"/>
        <w:ind w:left="57" w:right="57" w:firstLine="709"/>
        <w:jc w:val="both"/>
        <w:rPr>
          <w:rFonts w:cs="Times New Roman"/>
          <w:szCs w:val="28"/>
        </w:rPr>
      </w:pPr>
      <w:r w:rsidRPr="006848D0">
        <w:rPr>
          <w:rFonts w:cs="Times New Roman"/>
          <w:szCs w:val="28"/>
        </w:rPr>
        <w:lastRenderedPageBreak/>
        <w:t>«В зеленом уголке,</w:t>
      </w:r>
    </w:p>
    <w:p w:rsidR="004775C6" w:rsidRPr="006848D0" w:rsidRDefault="004775C6" w:rsidP="004775C6">
      <w:pPr>
        <w:tabs>
          <w:tab w:val="right" w:pos="9355"/>
        </w:tabs>
        <w:spacing w:after="0" w:line="360" w:lineRule="auto"/>
        <w:ind w:left="57" w:right="57" w:firstLine="709"/>
        <w:jc w:val="both"/>
        <w:rPr>
          <w:rFonts w:cs="Times New Roman"/>
          <w:szCs w:val="28"/>
        </w:rPr>
      </w:pPr>
      <w:r w:rsidRPr="006848D0">
        <w:rPr>
          <w:rFonts w:cs="Times New Roman"/>
          <w:szCs w:val="28"/>
        </w:rPr>
        <w:t>Среди лопухов</w:t>
      </w:r>
    </w:p>
    <w:p w:rsidR="004775C6" w:rsidRPr="006848D0" w:rsidRDefault="004775C6" w:rsidP="004775C6">
      <w:pPr>
        <w:tabs>
          <w:tab w:val="right" w:pos="9355"/>
        </w:tabs>
        <w:spacing w:after="0" w:line="360" w:lineRule="auto"/>
        <w:ind w:left="57" w:right="57" w:firstLine="709"/>
        <w:jc w:val="both"/>
        <w:rPr>
          <w:rFonts w:cs="Times New Roman"/>
          <w:szCs w:val="28"/>
        </w:rPr>
      </w:pPr>
      <w:r w:rsidRPr="006848D0">
        <w:rPr>
          <w:rFonts w:cs="Times New Roman"/>
          <w:szCs w:val="28"/>
        </w:rPr>
        <w:t>Утка сидела на яйцах».</w:t>
      </w:r>
    </w:p>
    <w:p w:rsidR="004775C6" w:rsidRPr="006848D0" w:rsidRDefault="004775C6" w:rsidP="004775C6">
      <w:pPr>
        <w:tabs>
          <w:tab w:val="right" w:pos="9355"/>
        </w:tabs>
        <w:spacing w:after="0" w:line="360" w:lineRule="auto"/>
        <w:ind w:left="57" w:right="57" w:firstLine="709"/>
        <w:jc w:val="both"/>
        <w:rPr>
          <w:rFonts w:cs="Times New Roman"/>
          <w:szCs w:val="28"/>
        </w:rPr>
      </w:pPr>
      <w:r w:rsidRPr="006848D0">
        <w:rPr>
          <w:rFonts w:cs="Times New Roman"/>
          <w:szCs w:val="28"/>
        </w:rPr>
        <w:t>В тексте третьих фраз (во всех четырех построениях рассматриваемого фрагмента) возникает стихоподобный ритм:</w:t>
      </w:r>
    </w:p>
    <w:p w:rsidR="004775C6" w:rsidRPr="006848D0" w:rsidRDefault="004775C6" w:rsidP="004775C6">
      <w:pPr>
        <w:tabs>
          <w:tab w:val="right" w:pos="9355"/>
        </w:tabs>
        <w:spacing w:after="0" w:line="360" w:lineRule="auto"/>
        <w:ind w:left="57" w:right="57" w:firstLine="709"/>
        <w:jc w:val="both"/>
        <w:rPr>
          <w:rFonts w:cs="Times New Roman"/>
          <w:szCs w:val="28"/>
        </w:rPr>
      </w:pPr>
      <w:r w:rsidRPr="006848D0">
        <w:rPr>
          <w:rFonts w:cs="Times New Roman"/>
          <w:szCs w:val="28"/>
        </w:rPr>
        <w:t>- душистое сено лежало в стогах.</w:t>
      </w:r>
    </w:p>
    <w:p w:rsidR="004775C6" w:rsidRPr="006848D0" w:rsidRDefault="004775C6" w:rsidP="004775C6">
      <w:pPr>
        <w:tabs>
          <w:tab w:val="center" w:pos="4677"/>
        </w:tabs>
        <w:spacing w:after="0" w:line="360" w:lineRule="auto"/>
        <w:ind w:left="57" w:right="57" w:firstLine="709"/>
        <w:jc w:val="both"/>
        <w:rPr>
          <w:rFonts w:cs="Times New Roman"/>
          <w:szCs w:val="28"/>
        </w:rPr>
      </w:pPr>
      <w:r w:rsidRPr="006848D0">
        <w:rPr>
          <w:rFonts w:cs="Times New Roman"/>
          <w:szCs w:val="28"/>
        </w:rPr>
        <w:t>- утка сидела на яйцах.</w:t>
      </w:r>
      <w:r w:rsidRPr="006848D0">
        <w:rPr>
          <w:rFonts w:cs="Times New Roman"/>
          <w:szCs w:val="28"/>
        </w:rPr>
        <w:tab/>
      </w:r>
    </w:p>
    <w:p w:rsidR="004775C6" w:rsidRPr="006848D0" w:rsidRDefault="004775C6" w:rsidP="004775C6">
      <w:pPr>
        <w:tabs>
          <w:tab w:val="right" w:pos="9355"/>
        </w:tabs>
        <w:spacing w:after="0" w:line="360" w:lineRule="auto"/>
        <w:ind w:left="57" w:right="57" w:firstLine="709"/>
        <w:jc w:val="both"/>
        <w:rPr>
          <w:rFonts w:cs="Times New Roman"/>
          <w:szCs w:val="28"/>
        </w:rPr>
      </w:pPr>
      <w:r w:rsidRPr="006848D0">
        <w:rPr>
          <w:rFonts w:cs="Times New Roman"/>
          <w:szCs w:val="28"/>
        </w:rPr>
        <w:t>- от долгого сидения.</w:t>
      </w:r>
    </w:p>
    <w:p w:rsidR="004775C6" w:rsidRPr="006848D0" w:rsidRDefault="004775C6" w:rsidP="004775C6">
      <w:pPr>
        <w:tabs>
          <w:tab w:val="right" w:pos="9355"/>
        </w:tabs>
        <w:spacing w:after="0" w:line="360" w:lineRule="auto"/>
        <w:ind w:left="57" w:right="57" w:firstLine="709"/>
        <w:jc w:val="both"/>
        <w:rPr>
          <w:rFonts w:cs="Times New Roman"/>
          <w:szCs w:val="28"/>
        </w:rPr>
      </w:pPr>
      <w:r w:rsidRPr="006848D0">
        <w:rPr>
          <w:rFonts w:cs="Times New Roman"/>
          <w:szCs w:val="28"/>
        </w:rPr>
        <w:t>- как велик этот мир.</w:t>
      </w:r>
    </w:p>
    <w:p w:rsidR="004775C6" w:rsidRPr="006848D0" w:rsidRDefault="004775C6" w:rsidP="004775C6">
      <w:pPr>
        <w:tabs>
          <w:tab w:val="right" w:pos="9355"/>
        </w:tabs>
        <w:spacing w:after="0" w:line="360" w:lineRule="auto"/>
        <w:ind w:left="57" w:right="57" w:firstLine="709"/>
        <w:jc w:val="both"/>
        <w:rPr>
          <w:rFonts w:cs="Times New Roman"/>
          <w:szCs w:val="28"/>
        </w:rPr>
      </w:pPr>
      <w:r w:rsidRPr="006848D0">
        <w:rPr>
          <w:rFonts w:cs="Times New Roman"/>
          <w:szCs w:val="28"/>
        </w:rPr>
        <w:t xml:space="preserve">(В трех случаях – это «трехдольникти»). </w:t>
      </w:r>
    </w:p>
    <w:p w:rsidR="004775C6" w:rsidRPr="006848D0" w:rsidRDefault="004775C6" w:rsidP="004775C6">
      <w:pPr>
        <w:tabs>
          <w:tab w:val="right" w:pos="9355"/>
        </w:tabs>
        <w:spacing w:after="0" w:line="360" w:lineRule="auto"/>
        <w:ind w:left="57" w:right="57" w:firstLine="709"/>
        <w:jc w:val="both"/>
        <w:rPr>
          <w:rFonts w:cs="Times New Roman"/>
          <w:szCs w:val="28"/>
        </w:rPr>
      </w:pPr>
      <w:r w:rsidRPr="006848D0">
        <w:rPr>
          <w:rFonts w:cs="Times New Roman"/>
          <w:szCs w:val="28"/>
        </w:rPr>
        <w:t>Единство «строфе» придает и общая для них топография мелодических вершин. Восходящие мелодии первой и второй фраз содержат акцентное слово в конце, а третья нисходящая – в начале. Таким образом, в музыке возникает структурное подобие стихотворных строф.</w:t>
      </w:r>
    </w:p>
    <w:p w:rsidR="004775C6" w:rsidRPr="006848D0" w:rsidRDefault="004775C6" w:rsidP="004775C6">
      <w:pPr>
        <w:tabs>
          <w:tab w:val="left" w:pos="5954"/>
        </w:tabs>
        <w:spacing w:after="0" w:line="360" w:lineRule="auto"/>
        <w:ind w:left="57" w:right="57" w:firstLine="709"/>
        <w:jc w:val="both"/>
        <w:rPr>
          <w:rFonts w:cs="Times New Roman"/>
          <w:szCs w:val="28"/>
        </w:rPr>
      </w:pPr>
    </w:p>
    <w:p w:rsidR="004775C6" w:rsidRPr="006848D0" w:rsidRDefault="004775C6" w:rsidP="004775C6">
      <w:pPr>
        <w:tabs>
          <w:tab w:val="right" w:pos="9355"/>
        </w:tabs>
        <w:spacing w:after="0" w:line="360" w:lineRule="auto"/>
        <w:ind w:left="57" w:right="57" w:firstLine="709"/>
        <w:jc w:val="both"/>
        <w:rPr>
          <w:rFonts w:cs="Times New Roman"/>
          <w:szCs w:val="28"/>
        </w:rPr>
      </w:pPr>
      <w:r w:rsidRPr="006848D0">
        <w:rPr>
          <w:rFonts w:cs="Times New Roman"/>
          <w:szCs w:val="28"/>
        </w:rPr>
        <w:t>Структуры музыкального и вербального текстов вступают в музыке Прокофьева в особые сложные отношения. Наз</w:t>
      </w:r>
      <w:r w:rsidR="00193853">
        <w:rPr>
          <w:rFonts w:cs="Times New Roman"/>
          <w:szCs w:val="28"/>
        </w:rPr>
        <w:t>овем их «встречными» (термин Е. </w:t>
      </w:r>
      <w:r w:rsidRPr="006848D0">
        <w:rPr>
          <w:rFonts w:cs="Times New Roman"/>
          <w:szCs w:val="28"/>
        </w:rPr>
        <w:t>А. Ручьевской), при этом на разных композиционных уровнях «инициативность» проявляет то одна, то другая составляющая этого симбиоза. Так, на уровне синтаксиса инициатива в большей степени принадлежит музыкальному развитию – симметричный музыкальный синтаксис диктует вербальным структурам «</w:t>
      </w:r>
      <w:r w:rsidRPr="006848D0">
        <w:rPr>
          <w:rFonts w:cs="Times New Roman"/>
          <w:i/>
          <w:szCs w:val="28"/>
        </w:rPr>
        <w:t>стихоподобность».</w:t>
      </w:r>
      <w:r w:rsidRPr="006848D0">
        <w:rPr>
          <w:rFonts w:cs="Times New Roman"/>
          <w:szCs w:val="28"/>
        </w:rPr>
        <w:t xml:space="preserve"> На уровне же крупных разделов формы, музыкальное развитие подчиняется пестрым сменам фрагментов вербального текста, из-за чего возникает ощущение свободного </w:t>
      </w:r>
      <w:r w:rsidRPr="006848D0">
        <w:rPr>
          <w:rFonts w:cs="Times New Roman"/>
          <w:i/>
          <w:szCs w:val="28"/>
        </w:rPr>
        <w:t>«прозаического»</w:t>
      </w:r>
      <w:r w:rsidRPr="006848D0">
        <w:rPr>
          <w:rFonts w:cs="Times New Roman"/>
          <w:szCs w:val="28"/>
        </w:rPr>
        <w:t xml:space="preserve"> развертывания музыкальной формы</w:t>
      </w:r>
      <w:r w:rsidRPr="006848D0">
        <w:rPr>
          <w:rStyle w:val="a8"/>
          <w:rFonts w:cs="Times New Roman"/>
          <w:szCs w:val="28"/>
        </w:rPr>
        <w:footnoteReference w:id="29"/>
      </w:r>
      <w:r w:rsidRPr="006848D0">
        <w:rPr>
          <w:rFonts w:cs="Times New Roman"/>
          <w:szCs w:val="28"/>
        </w:rPr>
        <w:t>.</w:t>
      </w:r>
    </w:p>
    <w:p w:rsidR="004775C6" w:rsidRDefault="004775C6" w:rsidP="004775C6">
      <w:pPr>
        <w:tabs>
          <w:tab w:val="right" w:pos="9355"/>
        </w:tabs>
        <w:spacing w:after="0" w:line="360" w:lineRule="auto"/>
        <w:ind w:left="57" w:right="57" w:firstLine="709"/>
        <w:jc w:val="both"/>
        <w:rPr>
          <w:rFonts w:cs="Times New Roman"/>
          <w:szCs w:val="28"/>
        </w:rPr>
      </w:pPr>
      <w:r w:rsidRPr="006848D0">
        <w:rPr>
          <w:rFonts w:cs="Times New Roman"/>
          <w:szCs w:val="28"/>
        </w:rPr>
        <w:lastRenderedPageBreak/>
        <w:t>Но и внутри этих двух композиционных уровней (синтаксического и уровня более крупных разделов формы) возникают перекрестные влияния: то инициативы музыкальной структуры (тяготеющей к стихоподобности), то вербальной структуры (прозаической). Так, внутри симметричных музыкальных фраз звучат напряженные ритмы непропорционального отношения тесисов и арсисов; а на фоне пестрой смены монтажных эпизодов проявляется уравновешенная трехчастная репризная форма.</w:t>
      </w:r>
    </w:p>
    <w:p w:rsidR="00823A1A" w:rsidRPr="006848D0" w:rsidRDefault="00823A1A" w:rsidP="004775C6">
      <w:pPr>
        <w:tabs>
          <w:tab w:val="right" w:pos="9355"/>
        </w:tabs>
        <w:spacing w:after="0" w:line="360" w:lineRule="auto"/>
        <w:ind w:left="57" w:right="57" w:firstLine="709"/>
        <w:jc w:val="both"/>
        <w:rPr>
          <w:rFonts w:cs="Times New Roman"/>
          <w:szCs w:val="28"/>
        </w:rPr>
      </w:pPr>
    </w:p>
    <w:p w:rsidR="00B97EDB" w:rsidRPr="006848D0" w:rsidRDefault="00B97EDB" w:rsidP="00B97EDB">
      <w:pPr>
        <w:tabs>
          <w:tab w:val="left" w:pos="2742"/>
        </w:tabs>
        <w:spacing w:line="360" w:lineRule="auto"/>
        <w:jc w:val="both"/>
        <w:rPr>
          <w:rFonts w:cs="Times New Roman"/>
          <w:szCs w:val="28"/>
        </w:rPr>
      </w:pPr>
    </w:p>
    <w:p w:rsidR="004775C6" w:rsidRPr="002B66E7" w:rsidRDefault="004775C6" w:rsidP="00846716">
      <w:pPr>
        <w:pStyle w:val="2"/>
        <w:numPr>
          <w:ilvl w:val="1"/>
          <w:numId w:val="32"/>
        </w:numPr>
        <w:ind w:left="0" w:firstLine="426"/>
        <w:rPr>
          <w:rFonts w:cs="Times New Roman"/>
        </w:rPr>
      </w:pPr>
      <w:bookmarkStart w:id="30" w:name="_Toc498119184"/>
      <w:r w:rsidRPr="002B66E7">
        <w:t>«Поэтическое» и «прозаическое» в камерно-вока</w:t>
      </w:r>
      <w:r w:rsidR="0082006D" w:rsidRPr="002B66E7">
        <w:t>льном творчестве Д. Шостаковича</w:t>
      </w:r>
      <w:bookmarkEnd w:id="30"/>
    </w:p>
    <w:p w:rsidR="004775C6" w:rsidRPr="006848D0" w:rsidRDefault="004775C6" w:rsidP="004775C6">
      <w:pPr>
        <w:spacing w:after="0" w:line="360" w:lineRule="auto"/>
        <w:ind w:right="57" w:firstLine="709"/>
        <w:jc w:val="right"/>
        <w:rPr>
          <w:i/>
          <w:szCs w:val="28"/>
        </w:rPr>
      </w:pPr>
      <w:r w:rsidRPr="006848D0">
        <w:rPr>
          <w:i/>
          <w:szCs w:val="28"/>
        </w:rPr>
        <w:t>Поэты – прозою,                                                                                                             А мы стихом.                                                                                                                                Пегасы – ползают,                                                                                                                   А мы верхом.</w:t>
      </w:r>
    </w:p>
    <w:p w:rsidR="004775C6" w:rsidRPr="006848D0" w:rsidRDefault="00B97EDB" w:rsidP="00B97EDB">
      <w:pPr>
        <w:spacing w:after="0" w:line="360" w:lineRule="auto"/>
        <w:ind w:left="57" w:right="57" w:firstLine="709"/>
        <w:jc w:val="right"/>
        <w:rPr>
          <w:szCs w:val="28"/>
        </w:rPr>
      </w:pPr>
      <w:r w:rsidRPr="006848D0">
        <w:rPr>
          <w:i/>
          <w:szCs w:val="28"/>
        </w:rPr>
        <w:t>(</w:t>
      </w:r>
      <w:r w:rsidR="004775C6" w:rsidRPr="006848D0">
        <w:rPr>
          <w:i/>
          <w:szCs w:val="28"/>
        </w:rPr>
        <w:t>А. Крученых</w:t>
      </w:r>
      <w:r w:rsidR="006D5E1F" w:rsidRPr="006848D0">
        <w:rPr>
          <w:i/>
          <w:szCs w:val="28"/>
        </w:rPr>
        <w:t>)</w:t>
      </w:r>
      <w:r w:rsidR="004775C6" w:rsidRPr="006848D0">
        <w:rPr>
          <w:szCs w:val="28"/>
        </w:rPr>
        <w:t>.</w:t>
      </w:r>
    </w:p>
    <w:p w:rsidR="004775C6" w:rsidRPr="006848D0" w:rsidRDefault="004775C6" w:rsidP="004775C6">
      <w:pPr>
        <w:spacing w:after="0" w:line="360" w:lineRule="auto"/>
        <w:ind w:left="57" w:right="57" w:firstLine="709"/>
        <w:jc w:val="both"/>
        <w:rPr>
          <w:szCs w:val="28"/>
        </w:rPr>
      </w:pPr>
      <w:r w:rsidRPr="006848D0">
        <w:rPr>
          <w:szCs w:val="28"/>
        </w:rPr>
        <w:t>В камерно-вокальном творчестве Д. Шостакович обращался как к текстам стихотворной структуры – А. Пушкина, М</w:t>
      </w:r>
      <w:r w:rsidR="009C3CB6">
        <w:rPr>
          <w:szCs w:val="28"/>
        </w:rPr>
        <w:t>. Лермонтова,  Саши Черного, М. </w:t>
      </w:r>
      <w:r w:rsidRPr="006848D0">
        <w:rPr>
          <w:szCs w:val="28"/>
        </w:rPr>
        <w:t>Цвет</w:t>
      </w:r>
      <w:r w:rsidR="00BD578C">
        <w:rPr>
          <w:szCs w:val="28"/>
        </w:rPr>
        <w:t xml:space="preserve">аевой, А. Блока, Микеланджело, </w:t>
      </w:r>
      <w:r w:rsidRPr="006848D0">
        <w:rPr>
          <w:szCs w:val="28"/>
        </w:rPr>
        <w:t>– так и к прозе – «Пять романсов на слова из журнала “Крокодил”». Встречаются  произведения, в которых совмещены стихотворные и прозаические структуры. Например, в цикле «Четыре стихотворения Капитана Лебядкина» композитором выбран текст из романа Ф. Достоевского «Бесы» – герой Капитан Лебядкин читает собственные «стихи» и поясняет их, то есть тексты стихотворной и прозаической структуры свободно чередуются. «Предисловие к полному собранию моих сочинений и краткое размышление по поводу этого предис</w:t>
      </w:r>
      <w:r w:rsidR="00A65C04">
        <w:rPr>
          <w:szCs w:val="28"/>
        </w:rPr>
        <w:t xml:space="preserve">ловия» состоит из двух частей: </w:t>
      </w:r>
      <w:r w:rsidRPr="006848D0">
        <w:rPr>
          <w:szCs w:val="28"/>
        </w:rPr>
        <w:t xml:space="preserve">текст эпиграммы А. Пушкина (стихотворный) предшествует размышлениям композитора по этому поводу (в прозе). В циклах «Шести романсов на слова японских поэтов» и «Из еврейской народной поэзии» встречаются тексты, </w:t>
      </w:r>
      <w:r w:rsidRPr="006848D0">
        <w:rPr>
          <w:szCs w:val="28"/>
        </w:rPr>
        <w:lastRenderedPageBreak/>
        <w:t xml:space="preserve">которые не относятся к традиции русского силлабо-тонического стихосложения, это поэзия без регулярных рифм и размера, то есть их структура тоже близка к прозе. </w:t>
      </w:r>
    </w:p>
    <w:p w:rsidR="004775C6" w:rsidRPr="006848D0" w:rsidRDefault="004775C6" w:rsidP="004775C6">
      <w:pPr>
        <w:spacing w:after="0" w:line="360" w:lineRule="auto"/>
        <w:ind w:left="57" w:right="57" w:firstLine="709"/>
        <w:jc w:val="both"/>
        <w:rPr>
          <w:szCs w:val="28"/>
        </w:rPr>
      </w:pPr>
      <w:r w:rsidRPr="006848D0">
        <w:rPr>
          <w:szCs w:val="28"/>
        </w:rPr>
        <w:t>Но поэзия и проза</w:t>
      </w:r>
      <w:r w:rsidR="00655CEB" w:rsidRPr="006848D0">
        <w:rPr>
          <w:szCs w:val="28"/>
        </w:rPr>
        <w:t>, как уже не раз отмечалось,</w:t>
      </w:r>
      <w:r w:rsidRPr="006848D0">
        <w:rPr>
          <w:szCs w:val="28"/>
        </w:rPr>
        <w:t xml:space="preserve"> могут быть определены с двух сторон: по структурным признакам и по </w:t>
      </w:r>
      <w:r w:rsidRPr="006848D0">
        <w:rPr>
          <w:i/>
          <w:szCs w:val="28"/>
        </w:rPr>
        <w:t>характеристике содержания</w:t>
      </w:r>
      <w:r w:rsidRPr="006848D0">
        <w:rPr>
          <w:szCs w:val="28"/>
        </w:rPr>
        <w:t xml:space="preserve">. В словаре </w:t>
      </w:r>
      <w:r w:rsidR="000F3C22" w:rsidRPr="006848D0">
        <w:rPr>
          <w:szCs w:val="28"/>
        </w:rPr>
        <w:t xml:space="preserve">С. </w:t>
      </w:r>
      <w:r w:rsidRPr="006848D0">
        <w:rPr>
          <w:szCs w:val="28"/>
        </w:rPr>
        <w:t>Ожегова встречаем</w:t>
      </w:r>
      <w:r w:rsidRPr="006848D0">
        <w:rPr>
          <w:rFonts w:cs="Times New Roman"/>
          <w:szCs w:val="28"/>
        </w:rPr>
        <w:t>:</w:t>
      </w:r>
      <w:r w:rsidRPr="006848D0">
        <w:rPr>
          <w:szCs w:val="28"/>
        </w:rPr>
        <w:t xml:space="preserve"> «Поэзия – содержание возвышенное, проза – обыденное, приземленное» </w:t>
      </w:r>
      <w:r w:rsidRPr="006848D0">
        <w:rPr>
          <w:rFonts w:cs="Times New Roman"/>
          <w:szCs w:val="28"/>
        </w:rPr>
        <w:t>[</w:t>
      </w:r>
      <w:r w:rsidR="00561C25">
        <w:rPr>
          <w:rFonts w:cs="Times New Roman"/>
          <w:szCs w:val="28"/>
        </w:rPr>
        <w:t>104</w:t>
      </w:r>
      <w:r w:rsidR="00E203D1">
        <w:rPr>
          <w:rFonts w:cs="Times New Roman"/>
          <w:szCs w:val="28"/>
        </w:rPr>
        <w:t xml:space="preserve">, </w:t>
      </w:r>
      <w:r w:rsidR="00E203D1">
        <w:rPr>
          <w:rFonts w:cs="Times New Roman"/>
          <w:i/>
          <w:szCs w:val="28"/>
        </w:rPr>
        <w:t>564</w:t>
      </w:r>
      <w:r w:rsidRPr="006848D0">
        <w:rPr>
          <w:rFonts w:cs="Times New Roman"/>
          <w:szCs w:val="28"/>
        </w:rPr>
        <w:t>]</w:t>
      </w:r>
      <w:r w:rsidRPr="006848D0">
        <w:rPr>
          <w:szCs w:val="28"/>
        </w:rPr>
        <w:t xml:space="preserve">. Стихотворные по форме тексты Саши Черного не поэтичны по содержанию, в них используются элементы бытового языка («но многим нечего, как и зимою, лопать», «лупят стенку головой») –  использование таких фраз можно назвать </w:t>
      </w:r>
      <w:r w:rsidRPr="006848D0">
        <w:rPr>
          <w:i/>
          <w:szCs w:val="28"/>
        </w:rPr>
        <w:t>эвфемизмами</w:t>
      </w:r>
      <w:r w:rsidRPr="006848D0">
        <w:rPr>
          <w:szCs w:val="28"/>
        </w:rPr>
        <w:t>.</w:t>
      </w:r>
      <w:r w:rsidR="00561C25">
        <w:rPr>
          <w:szCs w:val="28"/>
        </w:rPr>
        <w:t xml:space="preserve"> </w:t>
      </w:r>
      <w:r w:rsidRPr="006848D0">
        <w:rPr>
          <w:szCs w:val="28"/>
        </w:rPr>
        <w:t xml:space="preserve">Напротив, тексты японской лирики, хоть и близки по структуре к прозе, но поэтичны по содержанию. Им свойственно обилие красочных метафор, изображений лирических эмоций и их созвучность с пейзажами природы – это содержание типично поэтическое. </w:t>
      </w:r>
    </w:p>
    <w:p w:rsidR="004775C6" w:rsidRPr="006848D0" w:rsidRDefault="004775C6" w:rsidP="004775C6">
      <w:pPr>
        <w:spacing w:after="0" w:line="360" w:lineRule="auto"/>
        <w:ind w:left="57" w:right="57" w:firstLine="709"/>
        <w:jc w:val="both"/>
        <w:rPr>
          <w:szCs w:val="28"/>
        </w:rPr>
      </w:pPr>
      <w:r w:rsidRPr="006848D0">
        <w:rPr>
          <w:szCs w:val="28"/>
        </w:rPr>
        <w:t xml:space="preserve">Однако структура вербального текста при музыкальном воплощении под воздействием </w:t>
      </w:r>
      <w:r w:rsidRPr="006848D0">
        <w:rPr>
          <w:i/>
          <w:szCs w:val="28"/>
        </w:rPr>
        <w:t>встречной</w:t>
      </w:r>
      <w:r w:rsidRPr="006848D0">
        <w:rPr>
          <w:szCs w:val="28"/>
        </w:rPr>
        <w:t xml:space="preserve"> </w:t>
      </w:r>
      <w:r w:rsidR="000F3C22" w:rsidRPr="006848D0">
        <w:rPr>
          <w:szCs w:val="28"/>
        </w:rPr>
        <w:t>(термин Е. Ручьевской</w:t>
      </w:r>
      <w:r w:rsidRPr="006848D0">
        <w:rPr>
          <w:rFonts w:cs="Times New Roman"/>
          <w:szCs w:val="28"/>
        </w:rPr>
        <w:t>)</w:t>
      </w:r>
      <w:r w:rsidRPr="006848D0">
        <w:rPr>
          <w:szCs w:val="28"/>
        </w:rPr>
        <w:t xml:space="preserve"> музыкальной сегментации может изменяться. Стих может быть музыкально «прочтен» как проза, а проза в музыкальном воплощении приобретать яркие стихоподобные черты. </w:t>
      </w:r>
      <w:r w:rsidRPr="006848D0">
        <w:rPr>
          <w:rFonts w:cs="Times New Roman"/>
          <w:szCs w:val="28"/>
        </w:rPr>
        <w:t>Если музыкальные фразы не тяготеют к синтаксической уравновешенности, и в них проявляются принципы свободного синтаксиса, линейного развития, монологическог</w:t>
      </w:r>
      <w:r w:rsidR="00A65C04">
        <w:rPr>
          <w:rFonts w:cs="Times New Roman"/>
          <w:szCs w:val="28"/>
        </w:rPr>
        <w:t xml:space="preserve">о интонационного тона – то это </w:t>
      </w:r>
      <w:r w:rsidRPr="006848D0">
        <w:rPr>
          <w:rFonts w:cs="Times New Roman"/>
          <w:szCs w:val="28"/>
        </w:rPr>
        <w:t>«</w:t>
      </w:r>
      <w:r w:rsidRPr="006848D0">
        <w:rPr>
          <w:rFonts w:cs="Times New Roman"/>
          <w:i/>
          <w:szCs w:val="28"/>
        </w:rPr>
        <w:t>прозоподобная</w:t>
      </w:r>
      <w:r w:rsidRPr="006848D0">
        <w:rPr>
          <w:rFonts w:cs="Times New Roman"/>
          <w:szCs w:val="28"/>
        </w:rPr>
        <w:t xml:space="preserve">» музыкальная структура. </w:t>
      </w:r>
      <w:r w:rsidRPr="006848D0">
        <w:rPr>
          <w:szCs w:val="28"/>
        </w:rPr>
        <w:t xml:space="preserve">Интересно заметить, что поэтические по типу содержания тексты Шостакович обычно воплощает именно в такой </w:t>
      </w:r>
      <w:r w:rsidRPr="006848D0">
        <w:rPr>
          <w:i/>
          <w:szCs w:val="28"/>
        </w:rPr>
        <w:t>прозоподобной</w:t>
      </w:r>
      <w:r w:rsidRPr="006848D0">
        <w:rPr>
          <w:szCs w:val="28"/>
        </w:rPr>
        <w:t xml:space="preserve"> музыкальной структуре – циклы на стихи М. Цветаевой, Микеланджело, А. Блока, японских поэтов, а так же лирические монологи в инструментальных сочинениях. И, напротив, тексты по типу содержания непоэтические («о прозе жизни») воплощаются Шостаковичем в </w:t>
      </w:r>
      <w:r w:rsidRPr="006848D0">
        <w:rPr>
          <w:i/>
          <w:szCs w:val="28"/>
        </w:rPr>
        <w:t>ассоциациях</w:t>
      </w:r>
      <w:r w:rsidRPr="006848D0">
        <w:rPr>
          <w:szCs w:val="28"/>
        </w:rPr>
        <w:t xml:space="preserve"> со </w:t>
      </w:r>
      <w:r w:rsidRPr="006848D0">
        <w:rPr>
          <w:i/>
          <w:szCs w:val="28"/>
        </w:rPr>
        <w:t>стихоподобной</w:t>
      </w:r>
      <w:r w:rsidRPr="006848D0">
        <w:rPr>
          <w:szCs w:val="28"/>
        </w:rPr>
        <w:t xml:space="preserve"> </w:t>
      </w:r>
      <w:r w:rsidRPr="006848D0">
        <w:rPr>
          <w:i/>
          <w:szCs w:val="28"/>
        </w:rPr>
        <w:t>музыкальной структурой</w:t>
      </w:r>
      <w:r w:rsidR="00B33AF1" w:rsidRPr="006848D0">
        <w:rPr>
          <w:i/>
          <w:szCs w:val="28"/>
        </w:rPr>
        <w:t xml:space="preserve">, </w:t>
      </w:r>
      <w:r w:rsidRPr="006848D0">
        <w:rPr>
          <w:szCs w:val="28"/>
        </w:rPr>
        <w:t xml:space="preserve">то есть </w:t>
      </w:r>
      <w:r w:rsidRPr="006848D0">
        <w:rPr>
          <w:rFonts w:cs="Times New Roman"/>
          <w:szCs w:val="28"/>
        </w:rPr>
        <w:t>в квадратных, симметричных, тяготеющих к периодичности структурах музыкального синтаксиса.</w:t>
      </w:r>
      <w:r w:rsidRPr="006848D0">
        <w:rPr>
          <w:szCs w:val="28"/>
        </w:rPr>
        <w:t xml:space="preserve"> Так парадоксальна связь музыкальной структуры и содержания в творчестве Шостаковича. Здесь наблюдается </w:t>
      </w:r>
      <w:r w:rsidRPr="006848D0">
        <w:rPr>
          <w:szCs w:val="28"/>
        </w:rPr>
        <w:lastRenderedPageBreak/>
        <w:t xml:space="preserve">своеобразная перемена эстетических модусов стиха и прозы. Структура стихоподобная для Шостаковича – это «стило» житейской прозы, структура музыкальной прозы – «стило» возвышенного и поэтического. Другими словами, для Шостаковича стих (как форма) и поэтическое (как содержание) не были тождественны. </w:t>
      </w:r>
    </w:p>
    <w:p w:rsidR="004775C6" w:rsidRPr="006848D0" w:rsidRDefault="004775C6" w:rsidP="004775C6">
      <w:pPr>
        <w:spacing w:after="0" w:line="360" w:lineRule="auto"/>
        <w:ind w:left="57" w:right="57" w:firstLine="709"/>
        <w:jc w:val="both"/>
        <w:rPr>
          <w:szCs w:val="28"/>
        </w:rPr>
      </w:pPr>
      <w:r w:rsidRPr="006848D0">
        <w:rPr>
          <w:szCs w:val="28"/>
        </w:rPr>
        <w:t>Размышления о стихотворном и поэ</w:t>
      </w:r>
      <w:r w:rsidR="00B0191E">
        <w:rPr>
          <w:szCs w:val="28"/>
        </w:rPr>
        <w:t>тическом как противоположностях</w:t>
      </w:r>
      <w:r w:rsidRPr="006848D0">
        <w:rPr>
          <w:szCs w:val="28"/>
        </w:rPr>
        <w:t xml:space="preserve"> часто встречаются в самих текстах, с которыми работал Шостакович. В цикле Саши Черного у Шостаковича сквозной, объединяющей номера цикла, становится тема «ложной поэзии», «стихоплетства». В каждом романсе она имеет место – то обозначена пунктиром, то представляет «амплуа главной героини». №1 – «Когда поэт, описывая даму…» №2 – «Весна, весна, пою как </w:t>
      </w:r>
      <w:r w:rsidRPr="006848D0">
        <w:rPr>
          <w:i/>
          <w:szCs w:val="28"/>
        </w:rPr>
        <w:t>бард</w:t>
      </w:r>
      <w:r w:rsidRPr="006848D0">
        <w:rPr>
          <w:szCs w:val="28"/>
        </w:rPr>
        <w:t xml:space="preserve">», №3 – «От портного до </w:t>
      </w:r>
      <w:r w:rsidRPr="006848D0">
        <w:rPr>
          <w:i/>
          <w:szCs w:val="28"/>
        </w:rPr>
        <w:t>поэта</w:t>
      </w:r>
      <w:r w:rsidRPr="006848D0">
        <w:rPr>
          <w:szCs w:val="28"/>
        </w:rPr>
        <w:t xml:space="preserve">, всем понятен мой призыв», №4 – «она была </w:t>
      </w:r>
      <w:r w:rsidRPr="006848D0">
        <w:rPr>
          <w:i/>
          <w:szCs w:val="28"/>
        </w:rPr>
        <w:t>поэтесса</w:t>
      </w:r>
      <w:r w:rsidRPr="006848D0">
        <w:rPr>
          <w:szCs w:val="28"/>
        </w:rPr>
        <w:t xml:space="preserve">», №5 – «Ты народ, а я – </w:t>
      </w:r>
      <w:r w:rsidRPr="006848D0">
        <w:rPr>
          <w:i/>
          <w:szCs w:val="28"/>
        </w:rPr>
        <w:t>интеллигент</w:t>
      </w:r>
      <w:r w:rsidRPr="006848D0">
        <w:rPr>
          <w:szCs w:val="28"/>
        </w:rPr>
        <w:t>».</w:t>
      </w:r>
    </w:p>
    <w:p w:rsidR="004775C6" w:rsidRPr="006848D0" w:rsidRDefault="004775C6" w:rsidP="004775C6">
      <w:pPr>
        <w:spacing w:after="0" w:line="360" w:lineRule="auto"/>
        <w:ind w:left="57" w:right="57" w:firstLine="709"/>
        <w:jc w:val="both"/>
        <w:rPr>
          <w:szCs w:val="28"/>
        </w:rPr>
      </w:pPr>
      <w:r w:rsidRPr="006848D0">
        <w:rPr>
          <w:szCs w:val="28"/>
        </w:rPr>
        <w:t>Но впервые Шостакович обратился к теме противопоставления образов высокого и ложного искусства через пушкинский текст – «Художник-варвар кистью сонной картину гения чернит…» из цикла на стихи Пушкина. И затем в «Предисловии к полному собранию моих сочинений», где первую часть составляет эпиграмма Пушкина, в которой также говорится о поэте, «марающем единым духом лист». Изменение эстетических векторов в ощущении формы стиха и прозы у Шостаковича можно назвать «</w:t>
      </w:r>
      <w:r w:rsidRPr="006848D0">
        <w:rPr>
          <w:i/>
          <w:szCs w:val="28"/>
        </w:rPr>
        <w:t>пушкинским</w:t>
      </w:r>
      <w:r w:rsidRPr="006848D0">
        <w:rPr>
          <w:szCs w:val="28"/>
        </w:rPr>
        <w:t>».</w:t>
      </w:r>
    </w:p>
    <w:p w:rsidR="004775C6" w:rsidRPr="006848D0" w:rsidRDefault="004775C6" w:rsidP="004775C6">
      <w:pPr>
        <w:spacing w:after="0" w:line="360" w:lineRule="auto"/>
        <w:ind w:left="57" w:right="57" w:firstLine="709"/>
        <w:jc w:val="both"/>
        <w:rPr>
          <w:szCs w:val="28"/>
        </w:rPr>
      </w:pPr>
      <w:r w:rsidRPr="006848D0">
        <w:rPr>
          <w:szCs w:val="28"/>
        </w:rPr>
        <w:t>Мысль о том, что стихотворной форме не всегда соответствует поэтическое содержание, часто встречаетс</w:t>
      </w:r>
      <w:r w:rsidR="00B0191E">
        <w:rPr>
          <w:szCs w:val="28"/>
        </w:rPr>
        <w:t>я в размышлениях А. Пушкина. Б. </w:t>
      </w:r>
      <w:r w:rsidRPr="006848D0">
        <w:rPr>
          <w:szCs w:val="28"/>
        </w:rPr>
        <w:t>Эйхенбаум в статье «Путь Пушкина к прозе»</w:t>
      </w:r>
      <w:r w:rsidRPr="006848D0">
        <w:rPr>
          <w:rFonts w:cs="Times New Roman"/>
          <w:szCs w:val="28"/>
        </w:rPr>
        <w:t xml:space="preserve"> </w:t>
      </w:r>
      <w:r w:rsidRPr="006848D0">
        <w:rPr>
          <w:szCs w:val="28"/>
        </w:rPr>
        <w:t>замечает, что в разных местах «Онегина» рифма высмеивается или превращается в каламбур. Особенно отмечается надоедливость привычных рифм:</w:t>
      </w:r>
    </w:p>
    <w:p w:rsidR="004775C6" w:rsidRPr="006848D0" w:rsidRDefault="004775C6" w:rsidP="004775C6">
      <w:pPr>
        <w:spacing w:after="0" w:line="360" w:lineRule="auto"/>
        <w:ind w:left="57" w:right="57" w:firstLine="709"/>
        <w:jc w:val="both"/>
        <w:rPr>
          <w:szCs w:val="28"/>
        </w:rPr>
      </w:pPr>
      <w:r w:rsidRPr="006848D0">
        <w:rPr>
          <w:szCs w:val="28"/>
        </w:rPr>
        <w:t>«И вот уже трещат морозы</w:t>
      </w:r>
    </w:p>
    <w:p w:rsidR="004775C6" w:rsidRPr="006848D0" w:rsidRDefault="004775C6" w:rsidP="004775C6">
      <w:pPr>
        <w:spacing w:after="0" w:line="360" w:lineRule="auto"/>
        <w:ind w:left="57" w:right="57" w:firstLine="709"/>
        <w:jc w:val="both"/>
        <w:rPr>
          <w:szCs w:val="28"/>
        </w:rPr>
      </w:pPr>
      <w:r w:rsidRPr="006848D0">
        <w:rPr>
          <w:szCs w:val="28"/>
        </w:rPr>
        <w:t>И серебрятся средь полей...</w:t>
      </w:r>
    </w:p>
    <w:p w:rsidR="004775C6" w:rsidRPr="006848D0" w:rsidRDefault="004775C6" w:rsidP="004775C6">
      <w:pPr>
        <w:spacing w:after="0" w:line="360" w:lineRule="auto"/>
        <w:ind w:left="57" w:right="57" w:firstLine="709"/>
        <w:jc w:val="both"/>
        <w:rPr>
          <w:szCs w:val="28"/>
        </w:rPr>
      </w:pPr>
      <w:r w:rsidRPr="006848D0">
        <w:rPr>
          <w:szCs w:val="28"/>
        </w:rPr>
        <w:t>(Читатель ждет уж рифмы – розы,</w:t>
      </w:r>
    </w:p>
    <w:p w:rsidR="004775C6" w:rsidRPr="006848D0" w:rsidRDefault="004775C6" w:rsidP="004775C6">
      <w:pPr>
        <w:spacing w:after="0" w:line="360" w:lineRule="auto"/>
        <w:ind w:left="57" w:right="57" w:firstLine="709"/>
        <w:jc w:val="both"/>
        <w:rPr>
          <w:szCs w:val="28"/>
        </w:rPr>
      </w:pPr>
      <w:r w:rsidRPr="006848D0">
        <w:rPr>
          <w:szCs w:val="28"/>
        </w:rPr>
        <w:t>На, вот, возьми ее скорей!)»</w:t>
      </w:r>
    </w:p>
    <w:p w:rsidR="004775C6" w:rsidRPr="006848D0" w:rsidRDefault="004775C6" w:rsidP="004775C6">
      <w:pPr>
        <w:spacing w:after="0" w:line="360" w:lineRule="auto"/>
        <w:ind w:left="57" w:right="57" w:firstLine="709"/>
        <w:jc w:val="both"/>
        <w:rPr>
          <w:szCs w:val="28"/>
        </w:rPr>
      </w:pPr>
    </w:p>
    <w:p w:rsidR="004775C6" w:rsidRPr="006848D0" w:rsidRDefault="004775C6" w:rsidP="004775C6">
      <w:pPr>
        <w:spacing w:after="0" w:line="360" w:lineRule="auto"/>
        <w:ind w:left="57" w:right="57" w:firstLine="709"/>
        <w:jc w:val="both"/>
        <w:rPr>
          <w:szCs w:val="28"/>
        </w:rPr>
      </w:pPr>
      <w:r w:rsidRPr="006848D0">
        <w:rPr>
          <w:szCs w:val="28"/>
        </w:rPr>
        <w:lastRenderedPageBreak/>
        <w:t>«Лета к суровой прозе клонят,</w:t>
      </w:r>
    </w:p>
    <w:p w:rsidR="004775C6" w:rsidRPr="006848D0" w:rsidRDefault="004775C6" w:rsidP="004775C6">
      <w:pPr>
        <w:spacing w:after="0" w:line="360" w:lineRule="auto"/>
        <w:ind w:left="57" w:right="57" w:firstLine="709"/>
        <w:jc w:val="both"/>
        <w:rPr>
          <w:szCs w:val="28"/>
        </w:rPr>
      </w:pPr>
      <w:r w:rsidRPr="006848D0">
        <w:rPr>
          <w:szCs w:val="28"/>
        </w:rPr>
        <w:t>Лета шалунью рифму гонят,</w:t>
      </w:r>
    </w:p>
    <w:p w:rsidR="004775C6" w:rsidRPr="006848D0" w:rsidRDefault="004775C6" w:rsidP="004775C6">
      <w:pPr>
        <w:spacing w:after="0" w:line="360" w:lineRule="auto"/>
        <w:ind w:left="57" w:right="57" w:firstLine="709"/>
        <w:jc w:val="both"/>
        <w:rPr>
          <w:szCs w:val="28"/>
        </w:rPr>
      </w:pPr>
      <w:r w:rsidRPr="006848D0">
        <w:rPr>
          <w:szCs w:val="28"/>
        </w:rPr>
        <w:t>И я, со вздохом признаюсь,</w:t>
      </w:r>
    </w:p>
    <w:p w:rsidR="004775C6" w:rsidRPr="006848D0" w:rsidRDefault="00621EC7" w:rsidP="004775C6">
      <w:pPr>
        <w:spacing w:after="0" w:line="360" w:lineRule="auto"/>
        <w:ind w:left="57" w:right="57" w:firstLine="709"/>
        <w:jc w:val="both"/>
        <w:rPr>
          <w:szCs w:val="28"/>
        </w:rPr>
      </w:pPr>
      <w:r>
        <w:rPr>
          <w:szCs w:val="28"/>
        </w:rPr>
        <w:t xml:space="preserve">За ней ленивей волочусь». </w:t>
      </w:r>
      <w:r w:rsidRPr="006848D0">
        <w:rPr>
          <w:rFonts w:cs="Times New Roman"/>
          <w:szCs w:val="28"/>
        </w:rPr>
        <w:t>[</w:t>
      </w:r>
      <w:r>
        <w:rPr>
          <w:rFonts w:cs="Times New Roman"/>
          <w:szCs w:val="28"/>
        </w:rPr>
        <w:t xml:space="preserve">176, </w:t>
      </w:r>
      <w:r>
        <w:rPr>
          <w:rFonts w:cs="Times New Roman"/>
          <w:i/>
          <w:szCs w:val="28"/>
        </w:rPr>
        <w:t>228</w:t>
      </w:r>
      <w:r w:rsidRPr="006848D0">
        <w:rPr>
          <w:rFonts w:cs="Times New Roman"/>
          <w:szCs w:val="28"/>
        </w:rPr>
        <w:t>]</w:t>
      </w:r>
    </w:p>
    <w:p w:rsidR="004775C6" w:rsidRPr="006848D0" w:rsidRDefault="004775C6" w:rsidP="004775C6">
      <w:pPr>
        <w:spacing w:after="0" w:line="360" w:lineRule="auto"/>
        <w:ind w:left="57" w:right="57" w:firstLine="709"/>
        <w:jc w:val="both"/>
        <w:rPr>
          <w:szCs w:val="28"/>
        </w:rPr>
      </w:pPr>
      <w:r w:rsidRPr="006848D0">
        <w:rPr>
          <w:szCs w:val="28"/>
        </w:rPr>
        <w:t>«Думаю, что со временем мы обратимся к белому стиху. Рифм в русском языке слишком мало. Одна вызывает другую. Пламень неминуемо тащит за собою камень. Из-за чувства выглядывает непременно искусство, кому не надоели любовь и кровь, трудный и чудный, верный и лицемерный». «Гремушка занимает детей прежде циркуля: стихи, как лесть слуху, сносны даже самые посредственные, но слог прозы требует не только знания грамматики языка, но и грамматики разума, разнообразия в падении, в округлении периодов, и не терпит повторения»</w:t>
      </w:r>
      <w:r w:rsidR="009F3281">
        <w:rPr>
          <w:szCs w:val="28"/>
        </w:rPr>
        <w:t xml:space="preserve"> </w:t>
      </w:r>
      <w:r w:rsidR="009F3281">
        <w:rPr>
          <w:rFonts w:cs="Times New Roman"/>
          <w:szCs w:val="28"/>
        </w:rPr>
        <w:t>[176</w:t>
      </w:r>
      <w:r w:rsidR="00621EC7">
        <w:rPr>
          <w:rFonts w:cs="Times New Roman"/>
          <w:szCs w:val="28"/>
        </w:rPr>
        <w:t xml:space="preserve">, </w:t>
      </w:r>
      <w:r w:rsidR="00621EC7">
        <w:rPr>
          <w:rFonts w:cs="Times New Roman"/>
          <w:i/>
          <w:szCs w:val="28"/>
        </w:rPr>
        <w:t>229</w:t>
      </w:r>
      <w:r w:rsidR="009F3281">
        <w:rPr>
          <w:rFonts w:cs="Times New Roman"/>
          <w:szCs w:val="28"/>
        </w:rPr>
        <w:t>]</w:t>
      </w:r>
      <w:r w:rsidRPr="006848D0">
        <w:rPr>
          <w:szCs w:val="28"/>
        </w:rPr>
        <w:t xml:space="preserve">. </w:t>
      </w:r>
    </w:p>
    <w:p w:rsidR="004775C6" w:rsidRPr="006848D0" w:rsidRDefault="004775C6" w:rsidP="004775C6">
      <w:pPr>
        <w:spacing w:after="0" w:line="360" w:lineRule="auto"/>
        <w:ind w:left="57" w:right="57" w:firstLine="709"/>
        <w:jc w:val="both"/>
        <w:rPr>
          <w:szCs w:val="28"/>
        </w:rPr>
      </w:pPr>
      <w:r w:rsidRPr="006848D0">
        <w:rPr>
          <w:szCs w:val="28"/>
        </w:rPr>
        <w:t xml:space="preserve">Пушкин писал о предсказуемости формы стиха. Нечто похожее читаем у Вольтера («Общие места в литературе»): «Все трагические ситуации предусмотрены заранее; о чувствах, которые с ними сопряжены, догадываемся; даже рифмы, и те публика в партере нередко произносит раньше, чем их произносит актер. Когда в конце письма стоит «письмо» </w:t>
      </w:r>
      <w:r w:rsidRPr="006848D0">
        <w:rPr>
          <w:szCs w:val="28"/>
          <w:lang w:val="en-US"/>
        </w:rPr>
        <w:t>letter</w:t>
      </w:r>
      <w:r w:rsidRPr="006848D0">
        <w:rPr>
          <w:szCs w:val="28"/>
        </w:rPr>
        <w:t>, то мы предугадываем и совершенно ясно понимаем, кому из героев это письмо следует отдать (</w:t>
      </w:r>
      <w:r w:rsidRPr="006848D0">
        <w:rPr>
          <w:szCs w:val="28"/>
          <w:lang w:val="en-US"/>
        </w:rPr>
        <w:t>remettre</w:t>
      </w:r>
      <w:r w:rsidRPr="006848D0">
        <w:rPr>
          <w:szCs w:val="28"/>
        </w:rPr>
        <w:t>). Не успевает героиня заявить о своих угрозах (</w:t>
      </w:r>
      <w:r w:rsidRPr="006848D0">
        <w:rPr>
          <w:szCs w:val="28"/>
          <w:lang w:val="en-US"/>
        </w:rPr>
        <w:t>alarmes</w:t>
      </w:r>
      <w:r w:rsidRPr="006848D0">
        <w:rPr>
          <w:szCs w:val="28"/>
        </w:rPr>
        <w:t>), как мы уже знаем, что тотчас она разразится слезами (</w:t>
      </w:r>
      <w:r w:rsidRPr="006848D0">
        <w:rPr>
          <w:szCs w:val="28"/>
          <w:lang w:val="en-US"/>
        </w:rPr>
        <w:t>larmes</w:t>
      </w:r>
      <w:r w:rsidRPr="006848D0">
        <w:rPr>
          <w:szCs w:val="28"/>
        </w:rPr>
        <w:t>). Как можно теперь читать стих, где на рифме стоит Цезарь, и мысленно не видеть полоненных, влекущихся за его триумфальной колесницей (</w:t>
      </w:r>
      <w:r w:rsidRPr="006848D0">
        <w:rPr>
          <w:szCs w:val="28"/>
          <w:lang w:val="en-US"/>
        </w:rPr>
        <w:t>char</w:t>
      </w:r>
      <w:r w:rsidRPr="006848D0">
        <w:rPr>
          <w:szCs w:val="28"/>
        </w:rPr>
        <w:t xml:space="preserve">)» </w:t>
      </w:r>
      <w:r w:rsidRPr="006848D0">
        <w:rPr>
          <w:rFonts w:cs="Times New Roman"/>
          <w:szCs w:val="28"/>
        </w:rPr>
        <w:t>[</w:t>
      </w:r>
      <w:r w:rsidR="006D299E">
        <w:rPr>
          <w:rFonts w:cs="Times New Roman"/>
          <w:szCs w:val="28"/>
        </w:rPr>
        <w:t>176</w:t>
      </w:r>
      <w:r w:rsidR="00A016CA">
        <w:rPr>
          <w:rFonts w:cs="Times New Roman"/>
          <w:szCs w:val="28"/>
        </w:rPr>
        <w:t xml:space="preserve">, </w:t>
      </w:r>
      <w:r w:rsidR="00A016CA">
        <w:rPr>
          <w:rFonts w:cs="Times New Roman"/>
          <w:i/>
          <w:szCs w:val="28"/>
        </w:rPr>
        <w:t>229</w:t>
      </w:r>
      <w:r w:rsidRPr="006848D0">
        <w:rPr>
          <w:rFonts w:cs="Times New Roman"/>
          <w:szCs w:val="28"/>
        </w:rPr>
        <w:t>]</w:t>
      </w:r>
      <w:r w:rsidRPr="006848D0">
        <w:rPr>
          <w:szCs w:val="28"/>
        </w:rPr>
        <w:t>.</w:t>
      </w:r>
    </w:p>
    <w:p w:rsidR="004775C6" w:rsidRPr="006848D0" w:rsidRDefault="004775C6" w:rsidP="004775C6">
      <w:pPr>
        <w:spacing w:after="0" w:line="360" w:lineRule="auto"/>
        <w:ind w:left="57" w:right="57" w:firstLine="709"/>
        <w:jc w:val="both"/>
        <w:rPr>
          <w:szCs w:val="28"/>
        </w:rPr>
      </w:pPr>
      <w:r w:rsidRPr="006848D0">
        <w:rPr>
          <w:szCs w:val="28"/>
        </w:rPr>
        <w:t xml:space="preserve">Образам «ложной поэзии» в творчестве </w:t>
      </w:r>
      <w:r w:rsidR="000F3C22" w:rsidRPr="006848D0">
        <w:rPr>
          <w:szCs w:val="28"/>
        </w:rPr>
        <w:t xml:space="preserve">А. </w:t>
      </w:r>
      <w:r w:rsidRPr="006848D0">
        <w:rPr>
          <w:szCs w:val="28"/>
        </w:rPr>
        <w:t>Пушкина противостоят образы поэта-творца и поэзии-«нерукотворного памятника». У Шостаковича образ поэта-творца, воплощен в «посланиях» – Микеланжело к Данте, Цветаевой к Ахматовой, Пушкина к Дельвигу в Четырнадцатой симфонии.</w:t>
      </w:r>
      <w:r w:rsidRPr="006848D0">
        <w:rPr>
          <w:rStyle w:val="a8"/>
          <w:szCs w:val="28"/>
        </w:rPr>
        <w:footnoteReference w:id="30"/>
      </w:r>
    </w:p>
    <w:p w:rsidR="00963B7D" w:rsidRDefault="004775C6" w:rsidP="00963B7D">
      <w:pPr>
        <w:spacing w:after="0" w:line="360" w:lineRule="auto"/>
        <w:ind w:left="57" w:right="57" w:firstLine="709"/>
        <w:jc w:val="both"/>
        <w:rPr>
          <w:szCs w:val="28"/>
        </w:rPr>
      </w:pPr>
      <w:r w:rsidRPr="006848D0">
        <w:rPr>
          <w:szCs w:val="28"/>
        </w:rPr>
        <w:lastRenderedPageBreak/>
        <w:t xml:space="preserve"> Интересно, что размышления о теме творчества в разных эстетических категориях занимает в произведениях Шостаковича особое композиционное место – чаще всего это именно начало цикла, как бы его </w:t>
      </w:r>
      <w:r w:rsidRPr="006848D0">
        <w:rPr>
          <w:i/>
          <w:szCs w:val="28"/>
        </w:rPr>
        <w:t>эпиграф</w:t>
      </w:r>
      <w:r w:rsidRPr="006848D0">
        <w:rPr>
          <w:szCs w:val="28"/>
        </w:rPr>
        <w:t>. Например, первые номера в циклах: «Моим стихам» в цикле Цветаевой, «Изгнаннику» в цикле Микеланджело, «Критику» в цикле Саши Черного, «Художник-варвар» в цикле Пушкина, «Любовь» со словами «Но каковы же рифмы!» открывает цикл Лебядкина (Достоевского). Все это именно первые номера – «эпиграфы» циклов. Шостакович сочинил также «</w:t>
      </w:r>
      <w:r w:rsidRPr="006848D0">
        <w:rPr>
          <w:i/>
          <w:szCs w:val="28"/>
        </w:rPr>
        <w:t>Предисловие</w:t>
      </w:r>
      <w:r w:rsidRPr="006848D0">
        <w:rPr>
          <w:szCs w:val="28"/>
        </w:rPr>
        <w:t xml:space="preserve"> к по</w:t>
      </w:r>
      <w:r w:rsidR="00963B7D">
        <w:rPr>
          <w:szCs w:val="28"/>
        </w:rPr>
        <w:t xml:space="preserve">лному собранию моих сочинений». </w:t>
      </w:r>
    </w:p>
    <w:p w:rsidR="004775C6" w:rsidRPr="00963B7D" w:rsidRDefault="004775C6" w:rsidP="00963B7D">
      <w:pPr>
        <w:spacing w:after="0" w:line="360" w:lineRule="auto"/>
        <w:ind w:left="57" w:right="57" w:firstLine="709"/>
        <w:jc w:val="both"/>
        <w:rPr>
          <w:szCs w:val="28"/>
        </w:rPr>
      </w:pPr>
      <w:r w:rsidRPr="00963B7D">
        <w:rPr>
          <w:szCs w:val="28"/>
        </w:rPr>
        <w:t>Почему же именно стихоподобная структура становится для Шостаковича эстетически «перевернутым» образом? Пушкин пишет о предсказуемости рифмы в структуре стиха</w:t>
      </w:r>
      <w:r w:rsidR="00963B7D">
        <w:rPr>
          <w:szCs w:val="28"/>
        </w:rPr>
        <w:t xml:space="preserve">: </w:t>
      </w:r>
      <w:r w:rsidR="00963B7D" w:rsidRPr="00963B7D">
        <w:rPr>
          <w:rFonts w:cs="Times New Roman"/>
          <w:szCs w:val="28"/>
        </w:rPr>
        <w:t>«Ведь рифмы запросто со мной живут:</w:t>
      </w:r>
      <w:r w:rsidR="00963B7D">
        <w:rPr>
          <w:szCs w:val="28"/>
        </w:rPr>
        <w:t xml:space="preserve"> </w:t>
      </w:r>
      <w:r w:rsidR="00963B7D" w:rsidRPr="00963B7D">
        <w:rPr>
          <w:rFonts w:cs="Times New Roman"/>
          <w:szCs w:val="28"/>
        </w:rPr>
        <w:t>Две придут сами, третью позовут»</w:t>
      </w:r>
      <w:r w:rsidRPr="00963B7D">
        <w:rPr>
          <w:szCs w:val="28"/>
        </w:rPr>
        <w:t xml:space="preserve">. В цикле Капитана Лебядкина есть эпизод, в котором форма стиха пародируется бессмысленностью рифмы, ее искусственностью: </w:t>
      </w:r>
    </w:p>
    <w:p w:rsidR="004775C6" w:rsidRPr="006848D0" w:rsidRDefault="004775C6" w:rsidP="004775C6">
      <w:pPr>
        <w:spacing w:after="0" w:line="360" w:lineRule="auto"/>
        <w:ind w:left="57" w:right="57" w:firstLine="709"/>
        <w:jc w:val="both"/>
        <w:rPr>
          <w:szCs w:val="28"/>
        </w:rPr>
      </w:pPr>
      <w:r w:rsidRPr="006848D0">
        <w:rPr>
          <w:szCs w:val="28"/>
        </w:rPr>
        <w:t>«И порхает звезда на коне</w:t>
      </w:r>
    </w:p>
    <w:p w:rsidR="004775C6" w:rsidRPr="006848D0" w:rsidRDefault="004775C6" w:rsidP="004775C6">
      <w:pPr>
        <w:spacing w:after="0" w:line="360" w:lineRule="auto"/>
        <w:ind w:left="57" w:right="57" w:firstLine="709"/>
        <w:jc w:val="both"/>
        <w:rPr>
          <w:szCs w:val="28"/>
        </w:rPr>
      </w:pPr>
      <w:r w:rsidRPr="006848D0">
        <w:rPr>
          <w:szCs w:val="28"/>
        </w:rPr>
        <w:t>В хороводе других амазонок;</w:t>
      </w:r>
    </w:p>
    <w:p w:rsidR="004775C6" w:rsidRPr="006848D0" w:rsidRDefault="004775C6" w:rsidP="004775C6">
      <w:pPr>
        <w:spacing w:after="0" w:line="360" w:lineRule="auto"/>
        <w:ind w:left="57" w:right="57" w:firstLine="709"/>
        <w:jc w:val="both"/>
        <w:rPr>
          <w:szCs w:val="28"/>
        </w:rPr>
      </w:pPr>
      <w:r w:rsidRPr="006848D0">
        <w:rPr>
          <w:szCs w:val="28"/>
        </w:rPr>
        <w:t>Улыбается с лошади мне</w:t>
      </w:r>
    </w:p>
    <w:p w:rsidR="004775C6" w:rsidRPr="006848D0" w:rsidRDefault="004775C6" w:rsidP="004775C6">
      <w:pPr>
        <w:spacing w:after="0" w:line="360" w:lineRule="auto"/>
        <w:ind w:left="57" w:right="57" w:firstLine="709"/>
        <w:jc w:val="both"/>
        <w:rPr>
          <w:szCs w:val="28"/>
        </w:rPr>
      </w:pPr>
      <w:r w:rsidRPr="006848D0">
        <w:rPr>
          <w:szCs w:val="28"/>
        </w:rPr>
        <w:t>Аристократи… аристокра</w:t>
      </w:r>
      <w:r w:rsidR="00543219">
        <w:rPr>
          <w:szCs w:val="28"/>
        </w:rPr>
        <w:t>тии…. аристократический ребенок».</w:t>
      </w:r>
    </w:p>
    <w:p w:rsidR="004775C6" w:rsidRPr="006848D0" w:rsidRDefault="004775C6" w:rsidP="004775C6">
      <w:pPr>
        <w:spacing w:after="0" w:line="360" w:lineRule="auto"/>
        <w:ind w:left="57" w:right="57" w:firstLine="709"/>
        <w:jc w:val="both"/>
        <w:rPr>
          <w:szCs w:val="28"/>
        </w:rPr>
      </w:pPr>
      <w:r w:rsidRPr="006848D0">
        <w:rPr>
          <w:szCs w:val="28"/>
        </w:rPr>
        <w:t xml:space="preserve"> Своей предсказуемостью, дисциплинированностью, шаблонностью, предустановленностью «стихотворная» форма приобретала именно такое прочтение в эстетике Шостаковича. Форме шаблонной, схематичной противопоставлено творческое начало. Стихотворное начало (как негативное) – это лишь </w:t>
      </w:r>
      <w:r w:rsidRPr="006848D0">
        <w:rPr>
          <w:i/>
          <w:szCs w:val="28"/>
        </w:rPr>
        <w:t>«буква» поэтического, но не его «дух»</w:t>
      </w:r>
      <w:r w:rsidRPr="006848D0">
        <w:rPr>
          <w:szCs w:val="28"/>
        </w:rPr>
        <w:t>. Поскольку противопоставляются творческое и безличное начала, то жанровым образо</w:t>
      </w:r>
      <w:r w:rsidR="00B0191E">
        <w:rPr>
          <w:szCs w:val="28"/>
        </w:rPr>
        <w:t xml:space="preserve">м первого становится монолог – </w:t>
      </w:r>
      <w:r w:rsidRPr="006848D0">
        <w:rPr>
          <w:szCs w:val="28"/>
        </w:rPr>
        <w:t xml:space="preserve">речь от первого лица, авторская речь, ораторская, интонационная идея солирующего голоса, лирико-философское начало, эмоциональное, непосредственное переживание. Жанровыми образами </w:t>
      </w:r>
      <w:r w:rsidRPr="006848D0">
        <w:rPr>
          <w:szCs w:val="28"/>
        </w:rPr>
        <w:lastRenderedPageBreak/>
        <w:t xml:space="preserve">стихоподобной структуры (квадратной, четкой, дисциплинированной) становятся массовые жанры – танцевальные, маршевые, массово-песенные. Вспоминаются строки И. Бродского: «Моя песня была лишена мотива, но зато ее </w:t>
      </w:r>
      <w:r w:rsidRPr="006848D0">
        <w:rPr>
          <w:i/>
          <w:szCs w:val="28"/>
        </w:rPr>
        <w:t>хором не спеть</w:t>
      </w:r>
      <w:r w:rsidRPr="006848D0">
        <w:rPr>
          <w:szCs w:val="28"/>
        </w:rPr>
        <w:t>». Творческое, лирическое, монологическое противопоставляем – шаблонному, безликому, массовому, пародирующему форму и «букву» поэтического. Часто в стихоподобной музыкальной структуре у Шостаковича воплощены образы не просто негативные, обыденные и сатирические, но и образы агрессии, зла.</w:t>
      </w:r>
      <w:r w:rsidR="008F5C41" w:rsidRPr="006848D0">
        <w:rPr>
          <w:szCs w:val="28"/>
        </w:rPr>
        <w:t xml:space="preserve"> Интересно в этом отношении вспомнить, что в начале 20-х годов литературовед Р. Якобсон выдвинул теорию стиха как «</w:t>
      </w:r>
      <w:r w:rsidR="008F5C41" w:rsidRPr="0029345B">
        <w:rPr>
          <w:i/>
          <w:szCs w:val="28"/>
        </w:rPr>
        <w:t>организованного насилия над языком</w:t>
      </w:r>
      <w:r w:rsidR="008F5C41" w:rsidRPr="006848D0">
        <w:rPr>
          <w:szCs w:val="28"/>
        </w:rPr>
        <w:t xml:space="preserve">» </w:t>
      </w:r>
      <w:r w:rsidR="0029345B">
        <w:rPr>
          <w:szCs w:val="28"/>
        </w:rPr>
        <w:t>(</w:t>
      </w:r>
      <w:r w:rsidR="00D50BB6" w:rsidRPr="006848D0">
        <w:rPr>
          <w:szCs w:val="28"/>
        </w:rPr>
        <w:t>в книге</w:t>
      </w:r>
      <w:r w:rsidR="00194296" w:rsidRPr="006848D0">
        <w:rPr>
          <w:szCs w:val="28"/>
        </w:rPr>
        <w:t xml:space="preserve"> «О чешском стихе преимуществен</w:t>
      </w:r>
      <w:r w:rsidR="00D50BB6" w:rsidRPr="006848D0">
        <w:rPr>
          <w:szCs w:val="28"/>
        </w:rPr>
        <w:t>но в сопоставлении с русским», 1923</w:t>
      </w:r>
      <w:r w:rsidR="0029345B">
        <w:rPr>
          <w:szCs w:val="28"/>
        </w:rPr>
        <w:t>)</w:t>
      </w:r>
      <w:r w:rsidR="00194296" w:rsidRPr="006848D0">
        <w:rPr>
          <w:szCs w:val="28"/>
        </w:rPr>
        <w:t>.</w:t>
      </w:r>
    </w:p>
    <w:p w:rsidR="004775C6" w:rsidRPr="006848D0" w:rsidRDefault="004775C6" w:rsidP="004775C6">
      <w:pPr>
        <w:spacing w:after="0" w:line="360" w:lineRule="auto"/>
        <w:ind w:left="57" w:right="57" w:firstLine="709"/>
        <w:jc w:val="both"/>
        <w:rPr>
          <w:szCs w:val="28"/>
        </w:rPr>
      </w:pPr>
      <w:r w:rsidRPr="006848D0">
        <w:rPr>
          <w:szCs w:val="28"/>
        </w:rPr>
        <w:t xml:space="preserve">Поскольку ложная поэтичность – это лишь «буква» поэзии, то выражениями ее у Шостаковича становятся такие приемы, как </w:t>
      </w:r>
      <w:r w:rsidRPr="006848D0">
        <w:rPr>
          <w:i/>
          <w:szCs w:val="28"/>
        </w:rPr>
        <w:t>цитатность и обобщение через жанр</w:t>
      </w:r>
      <w:r w:rsidRPr="006848D0">
        <w:rPr>
          <w:szCs w:val="28"/>
        </w:rPr>
        <w:t xml:space="preserve"> (цитаты из «высокого» стиля и обобщение через массовый жанр). </w:t>
      </w:r>
    </w:p>
    <w:p w:rsidR="004775C6" w:rsidRPr="006848D0" w:rsidRDefault="004775C6" w:rsidP="004775C6">
      <w:pPr>
        <w:spacing w:after="0" w:line="360" w:lineRule="auto"/>
        <w:ind w:left="57" w:right="57" w:firstLine="709"/>
        <w:jc w:val="both"/>
        <w:rPr>
          <w:szCs w:val="28"/>
        </w:rPr>
      </w:pPr>
      <w:r w:rsidRPr="006848D0">
        <w:rPr>
          <w:szCs w:val="28"/>
        </w:rPr>
        <w:t xml:space="preserve">Язык стихов Черного «пересыпан» поэтическими метафорами-«перевертышами»: «весна», «весенняя лазурь», «исполняя жребий свой», «как новый Лазарь», «Мафусаил», «встретит солнце после нас», «истину тебе по дружески открою». В смысловом контексте художественного мира Саши Черного это приобретает сатирическую интонацию. Прием снижения, разоблачения возвышенного стиля – оксюморон – Шостакович переносит в музыку. Такими «перевернутыми» цитатами «возвышенного поэтического» стиля в музыке Шостаковича становятся: мотив из «Весенних вод» Рахманинова в «Пробуждении весны», отрывок из Крейцеровой  сонаты Бетховена в номере «Крейцерова соната»; в «Крокодиле» – тема любви из «Пиковой дамы» Чайковского в номере «Иринка и пастух» (на словах «И Иринке вдруг очень хочется потискать его в руках»), </w:t>
      </w:r>
      <w:r w:rsidRPr="006848D0">
        <w:rPr>
          <w:szCs w:val="28"/>
          <w:lang w:val="en-US"/>
        </w:rPr>
        <w:t>Dies</w:t>
      </w:r>
      <w:r w:rsidRPr="006848D0">
        <w:rPr>
          <w:szCs w:val="28"/>
        </w:rPr>
        <w:t xml:space="preserve"> </w:t>
      </w:r>
      <w:r w:rsidRPr="006848D0">
        <w:rPr>
          <w:szCs w:val="28"/>
          <w:lang w:val="en-US"/>
        </w:rPr>
        <w:t>Irae</w:t>
      </w:r>
      <w:r w:rsidRPr="006848D0">
        <w:rPr>
          <w:szCs w:val="28"/>
        </w:rPr>
        <w:t xml:space="preserve"> в «Благоразумии»; в цикле «Лебядкина» – тема арии Елецкого из «Пиковой дамы» П. Чайковского в номере «Любовь капитана Лебядкина», тема Мусоргского «Расходилась, разгулялась сила-удаль» в мажорном варианте в номере «Светлая личность».</w:t>
      </w:r>
    </w:p>
    <w:p w:rsidR="004775C6" w:rsidRPr="006848D0" w:rsidRDefault="004775C6" w:rsidP="004775C6">
      <w:pPr>
        <w:spacing w:after="0" w:line="360" w:lineRule="auto"/>
        <w:ind w:left="57" w:right="57" w:firstLine="709"/>
        <w:jc w:val="both"/>
        <w:rPr>
          <w:szCs w:val="28"/>
        </w:rPr>
      </w:pPr>
      <w:r w:rsidRPr="006848D0">
        <w:rPr>
          <w:szCs w:val="28"/>
        </w:rPr>
        <w:lastRenderedPageBreak/>
        <w:t>Присутствуют не только цитаты, но и обобщение через жанр вальса (и шире –  вальсовости – «Трудноисполнимое желание», «Крейцерова соната»), хорала, романса. Эти приемы не открыты Шостаковичем – они близки «Райку» М. Мусоргского («Классик») или А. Даргомыжскому. Попутно можно отметить некоторую общность музыкального зачина в «Титулярном советнике» Даргомыжского и «Недоразумении» Шостаковича: «Он был титулярный советник, она капитанская дочь…», «Она была поэтесса, поэтесса бальзаковских лет, а он был просто повеса…» (некоторый параллелизм текстов в начале провоцирует Шостаковича к близкому и музыкальному воплощению).</w:t>
      </w:r>
    </w:p>
    <w:p w:rsidR="004775C6" w:rsidRPr="006848D0" w:rsidRDefault="004775C6" w:rsidP="004775C6">
      <w:pPr>
        <w:spacing w:after="0" w:line="360" w:lineRule="auto"/>
        <w:ind w:left="57" w:right="57" w:firstLine="709"/>
        <w:jc w:val="both"/>
        <w:rPr>
          <w:szCs w:val="28"/>
        </w:rPr>
      </w:pPr>
      <w:r w:rsidRPr="006848D0">
        <w:rPr>
          <w:szCs w:val="28"/>
        </w:rPr>
        <w:t>Такое соотношение смысловых полей – поэзия и проза</w:t>
      </w:r>
      <w:r w:rsidR="00BD01BC">
        <w:rPr>
          <w:szCs w:val="28"/>
        </w:rPr>
        <w:t xml:space="preserve"> – в содержательном аспекте, </w:t>
      </w:r>
      <w:r w:rsidRPr="006848D0">
        <w:rPr>
          <w:szCs w:val="28"/>
        </w:rPr>
        <w:t xml:space="preserve">как высокое и низкое (где поэзия далеко не всегда – высокое), бросает некий косвенный свет и на романсы на слова из журнала «Крокодил». Здесь в  функции дисциплинированной, предсказуемой поэзии выступает – такой же дисциплинированный, с шаблонными оборотами, </w:t>
      </w:r>
      <w:r w:rsidRPr="006848D0">
        <w:rPr>
          <w:i/>
          <w:szCs w:val="28"/>
        </w:rPr>
        <w:t>текст официального сообщения</w:t>
      </w:r>
      <w:r w:rsidRPr="006848D0">
        <w:rPr>
          <w:szCs w:val="28"/>
        </w:rPr>
        <w:t xml:space="preserve">. Формальные принципы влияют на смысл, смысл диктуется схемой, внесмысловой закономерностью (вспомним вышеприведенные высказывания  о рифмах Вольтера и Пушкина). </w:t>
      </w:r>
    </w:p>
    <w:p w:rsidR="004775C6" w:rsidRPr="006848D0" w:rsidRDefault="004775C6" w:rsidP="004775C6">
      <w:pPr>
        <w:spacing w:after="0" w:line="360" w:lineRule="auto"/>
        <w:ind w:right="57" w:firstLine="709"/>
        <w:jc w:val="both"/>
        <w:rPr>
          <w:rFonts w:cs="Times New Roman"/>
          <w:szCs w:val="28"/>
          <w:u w:val="single"/>
        </w:rPr>
      </w:pPr>
    </w:p>
    <w:p w:rsidR="00D12653" w:rsidRPr="00597247" w:rsidRDefault="004775C6" w:rsidP="00846716">
      <w:pPr>
        <w:pStyle w:val="2"/>
        <w:numPr>
          <w:ilvl w:val="1"/>
          <w:numId w:val="32"/>
        </w:numPr>
        <w:ind w:left="0" w:firstLine="709"/>
      </w:pPr>
      <w:bookmarkStart w:id="31" w:name="_Toc498119185"/>
      <w:r w:rsidRPr="00597247">
        <w:t>Стих как проза в музыкальном воплощении Д. Шоста</w:t>
      </w:r>
      <w:r w:rsidR="00D12653" w:rsidRPr="00597247">
        <w:t>ковича</w:t>
      </w:r>
      <w:bookmarkEnd w:id="31"/>
    </w:p>
    <w:p w:rsidR="004775C6" w:rsidRPr="006848D0" w:rsidRDefault="004775C6" w:rsidP="00D12653">
      <w:pPr>
        <w:spacing w:after="0" w:line="360" w:lineRule="auto"/>
        <w:ind w:right="57" w:firstLine="709"/>
        <w:jc w:val="both"/>
        <w:rPr>
          <w:rFonts w:cs="Times New Roman"/>
          <w:szCs w:val="28"/>
        </w:rPr>
      </w:pPr>
      <w:r w:rsidRPr="006848D0">
        <w:rPr>
          <w:szCs w:val="28"/>
        </w:rPr>
        <w:t xml:space="preserve">Как уже отмечалось, в вокальной музыке, то есть предполагающей сопряжение структур музыкального  и вербального текстов, музыкальный синтаксис вступает во </w:t>
      </w:r>
      <w:r w:rsidRPr="006848D0">
        <w:rPr>
          <w:i/>
          <w:szCs w:val="28"/>
        </w:rPr>
        <w:t>встречные</w:t>
      </w:r>
      <w:r w:rsidRPr="006848D0">
        <w:rPr>
          <w:szCs w:val="28"/>
        </w:rPr>
        <w:t xml:space="preserve"> отношения с сегментацией вербального текста. Если это стихотворный вербальный текст и прозоподобная музыкальная структура, то часто музыкальный синтаксис противоречит сегментации от стихотворной строки и более близок к следованию за </w:t>
      </w:r>
      <w:r w:rsidRPr="006848D0">
        <w:rPr>
          <w:i/>
          <w:szCs w:val="28"/>
        </w:rPr>
        <w:t>синтаксической</w:t>
      </w:r>
      <w:r w:rsidRPr="006848D0">
        <w:rPr>
          <w:szCs w:val="28"/>
        </w:rPr>
        <w:t xml:space="preserve"> сегментацией вербального текста. Это явление можно наблюдать в цикле на стихи Микела</w:t>
      </w:r>
      <w:r w:rsidR="00916E6D" w:rsidRPr="006848D0">
        <w:rPr>
          <w:szCs w:val="28"/>
        </w:rPr>
        <w:t>нджело</w:t>
      </w:r>
      <w:r w:rsidRPr="006848D0">
        <w:rPr>
          <w:szCs w:val="28"/>
        </w:rPr>
        <w:t>. Для сравнения несовпадений между музыкальными фразами и сегментами-строками в этом стихе пятистопного ямба приводим запись вербального текста:</w:t>
      </w:r>
    </w:p>
    <w:p w:rsidR="004775C6" w:rsidRPr="006848D0" w:rsidRDefault="004775C6" w:rsidP="004775C6">
      <w:pPr>
        <w:spacing w:after="0" w:line="360" w:lineRule="auto"/>
        <w:ind w:left="57" w:right="57" w:firstLine="709"/>
        <w:jc w:val="both"/>
        <w:rPr>
          <w:szCs w:val="28"/>
        </w:rPr>
      </w:pPr>
      <w:r w:rsidRPr="006848D0">
        <w:rPr>
          <w:szCs w:val="28"/>
        </w:rPr>
        <w:lastRenderedPageBreak/>
        <w:t>Тебе ль не знать? Ведь с ним по уговору</w:t>
      </w:r>
    </w:p>
    <w:p w:rsidR="004775C6" w:rsidRPr="006848D0" w:rsidRDefault="004775C6" w:rsidP="004775C6">
      <w:pPr>
        <w:spacing w:after="0" w:line="360" w:lineRule="auto"/>
        <w:ind w:left="57" w:right="57" w:firstLine="709"/>
        <w:jc w:val="both"/>
        <w:rPr>
          <w:szCs w:val="28"/>
        </w:rPr>
      </w:pPr>
      <w:r w:rsidRPr="006848D0">
        <w:rPr>
          <w:szCs w:val="28"/>
        </w:rPr>
        <w:t>Ты сна меня лишила. Пусть! Уста</w:t>
      </w:r>
    </w:p>
    <w:p w:rsidR="004775C6" w:rsidRPr="006848D0" w:rsidRDefault="004775C6" w:rsidP="004775C6">
      <w:pPr>
        <w:spacing w:after="0" w:line="360" w:lineRule="auto"/>
        <w:ind w:left="57" w:right="57" w:firstLine="709"/>
        <w:jc w:val="both"/>
        <w:rPr>
          <w:szCs w:val="28"/>
        </w:rPr>
      </w:pPr>
      <w:r w:rsidRPr="006848D0">
        <w:rPr>
          <w:szCs w:val="28"/>
        </w:rPr>
        <w:t>Лелеют каждый вздох, и залита</w:t>
      </w:r>
    </w:p>
    <w:p w:rsidR="004775C6" w:rsidRPr="006848D0" w:rsidRDefault="004775C6" w:rsidP="004775C6">
      <w:pPr>
        <w:spacing w:after="0" w:line="360" w:lineRule="auto"/>
        <w:ind w:left="57" w:right="57" w:firstLine="709"/>
        <w:jc w:val="both"/>
        <w:rPr>
          <w:szCs w:val="28"/>
        </w:rPr>
      </w:pPr>
      <w:r w:rsidRPr="006848D0">
        <w:rPr>
          <w:szCs w:val="28"/>
        </w:rPr>
        <w:t>Душа огнем не знающим отпору.</w:t>
      </w:r>
    </w:p>
    <w:p w:rsidR="004775C6" w:rsidRPr="006848D0" w:rsidRDefault="00D12653" w:rsidP="00967C4F">
      <w:pPr>
        <w:spacing w:after="0" w:line="360" w:lineRule="auto"/>
        <w:ind w:left="57" w:right="57" w:firstLine="709"/>
        <w:jc w:val="right"/>
        <w:rPr>
          <w:i/>
          <w:sz w:val="24"/>
          <w:szCs w:val="24"/>
        </w:rPr>
      </w:pPr>
      <w:r w:rsidRPr="006848D0">
        <w:rPr>
          <w:i/>
          <w:sz w:val="24"/>
          <w:szCs w:val="24"/>
        </w:rPr>
        <w:t>Пример</w:t>
      </w:r>
      <w:r w:rsidR="00F835EB">
        <w:rPr>
          <w:i/>
          <w:sz w:val="24"/>
          <w:szCs w:val="24"/>
        </w:rPr>
        <w:t>.</w:t>
      </w:r>
      <w:r w:rsidR="004775C6" w:rsidRPr="006848D0">
        <w:rPr>
          <w:i/>
          <w:sz w:val="24"/>
          <w:szCs w:val="24"/>
        </w:rPr>
        <w:t xml:space="preserve"> </w:t>
      </w:r>
      <w:r w:rsidR="00F835EB">
        <w:rPr>
          <w:i/>
          <w:sz w:val="24"/>
          <w:szCs w:val="24"/>
        </w:rPr>
        <w:t>Д. Шостакович</w:t>
      </w:r>
      <w:r w:rsidR="00916BBD">
        <w:rPr>
          <w:i/>
          <w:sz w:val="24"/>
          <w:szCs w:val="24"/>
        </w:rPr>
        <w:t>. Сюита на слова Микеланджело Буонарроти</w:t>
      </w:r>
      <w:r w:rsidR="0090475C">
        <w:rPr>
          <w:i/>
          <w:sz w:val="24"/>
          <w:szCs w:val="24"/>
        </w:rPr>
        <w:t>,</w:t>
      </w:r>
      <w:r w:rsidR="00916BBD">
        <w:rPr>
          <w:i/>
          <w:sz w:val="24"/>
          <w:szCs w:val="24"/>
        </w:rPr>
        <w:t xml:space="preserve"> </w:t>
      </w:r>
      <w:r w:rsidR="004775C6" w:rsidRPr="006848D0">
        <w:rPr>
          <w:i/>
          <w:sz w:val="24"/>
          <w:szCs w:val="24"/>
        </w:rPr>
        <w:t>«Любовь» (тт. 28-39)</w:t>
      </w:r>
    </w:p>
    <w:p w:rsidR="004775C6" w:rsidRPr="006848D0" w:rsidRDefault="004775C6" w:rsidP="004775C6">
      <w:pPr>
        <w:spacing w:after="0" w:line="360" w:lineRule="auto"/>
        <w:ind w:left="57" w:right="57" w:firstLine="709"/>
        <w:jc w:val="both"/>
        <w:rPr>
          <w:szCs w:val="28"/>
        </w:rPr>
      </w:pPr>
      <w:r w:rsidRPr="006848D0">
        <w:rPr>
          <w:noProof/>
          <w:szCs w:val="28"/>
        </w:rPr>
        <w:drawing>
          <wp:inline distT="0" distB="0" distL="0" distR="0" wp14:anchorId="753893A9" wp14:editId="1685C278">
            <wp:extent cx="5381625" cy="2152650"/>
            <wp:effectExtent l="19050" t="0" r="9525"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1"/>
                    <a:srcRect/>
                    <a:stretch>
                      <a:fillRect/>
                    </a:stretch>
                  </pic:blipFill>
                  <pic:spPr bwMode="auto">
                    <a:xfrm>
                      <a:off x="0" y="0"/>
                      <a:ext cx="5381625" cy="2152650"/>
                    </a:xfrm>
                    <a:prstGeom prst="rect">
                      <a:avLst/>
                    </a:prstGeom>
                    <a:noFill/>
                    <a:ln w="9525">
                      <a:noFill/>
                      <a:miter lim="800000"/>
                      <a:headEnd/>
                      <a:tailEnd/>
                    </a:ln>
                  </pic:spPr>
                </pic:pic>
              </a:graphicData>
            </a:graphic>
          </wp:inline>
        </w:drawing>
      </w:r>
    </w:p>
    <w:p w:rsidR="004775C6" w:rsidRPr="006848D0" w:rsidRDefault="004775C6" w:rsidP="004775C6">
      <w:pPr>
        <w:spacing w:after="0" w:line="360" w:lineRule="auto"/>
        <w:ind w:left="57" w:right="57" w:firstLine="709"/>
        <w:jc w:val="both"/>
        <w:rPr>
          <w:szCs w:val="28"/>
        </w:rPr>
      </w:pPr>
      <w:r w:rsidRPr="006848D0">
        <w:rPr>
          <w:szCs w:val="28"/>
        </w:rPr>
        <w:t>Стих здесь «прочитан» композитором как проза. Возможно, что к воплощению в музыке сегментации от синтаксиса, а не от стихотворной строки, то есть к воплощению прозаической структуры, композитора «подталкивал» сам напряженный строй структуры стиха. В цикле одиннадцати сонетов Микеланджело Шостакович использует переводы А. Эфроса. Хотя Эфрос и придерживался классической формы сонета (каждое из этих стихотворений содержит четырнадцать строк, в каждом выдержано единство регулярного размера – пятистопный ямб)</w:t>
      </w:r>
      <w:r w:rsidRPr="006848D0">
        <w:rPr>
          <w:rStyle w:val="a8"/>
          <w:szCs w:val="28"/>
        </w:rPr>
        <w:footnoteReference w:id="31"/>
      </w:r>
      <w:r w:rsidRPr="006848D0">
        <w:rPr>
          <w:szCs w:val="28"/>
        </w:rPr>
        <w:t>, но отличительной чертой этих переводов становится обилие анжамбманов – сегментации от синтаксиса и стихотворной строки находятся в «напряженных отношениях».</w:t>
      </w:r>
    </w:p>
    <w:p w:rsidR="004775C6" w:rsidRPr="006848D0" w:rsidRDefault="004775C6" w:rsidP="004775C6">
      <w:pPr>
        <w:spacing w:after="0" w:line="360" w:lineRule="auto"/>
        <w:ind w:left="57" w:right="57" w:firstLine="709"/>
        <w:jc w:val="both"/>
        <w:rPr>
          <w:szCs w:val="28"/>
        </w:rPr>
      </w:pPr>
      <w:r w:rsidRPr="006848D0">
        <w:rPr>
          <w:szCs w:val="28"/>
        </w:rPr>
        <w:lastRenderedPageBreak/>
        <w:t>Даже в тех нечастых случаях, когда неквадратный музыкальный синтаксис совпадает с сег</w:t>
      </w:r>
      <w:r w:rsidR="0019200C">
        <w:rPr>
          <w:szCs w:val="28"/>
        </w:rPr>
        <w:t xml:space="preserve">ментацией стихотворной строки, </w:t>
      </w:r>
      <w:r w:rsidRPr="006848D0">
        <w:rPr>
          <w:szCs w:val="28"/>
        </w:rPr>
        <w:t>явление встречности структур (между стихотворной в вербальном тексте и прозоподобной в музыке) всё равно возникает. В «Песне Офел</w:t>
      </w:r>
      <w:r w:rsidR="005B6642">
        <w:rPr>
          <w:szCs w:val="28"/>
        </w:rPr>
        <w:t>ии» из цикла на стихи А. Блока</w:t>
      </w:r>
      <w:r w:rsidRPr="006848D0">
        <w:rPr>
          <w:szCs w:val="28"/>
        </w:rPr>
        <w:t xml:space="preserve"> музыкальный синтаксис соответствует сегментации стихотворной строки – музыкальная фраза равна строке стиха, однако внутри себя она сохраняет несимметричность. Стих А. Блока отличается стройностью и гармоничностью структуры. Б. Эйхенбаум мог бы назвать его «</w:t>
      </w:r>
      <w:r w:rsidRPr="006848D0">
        <w:rPr>
          <w:i/>
          <w:szCs w:val="28"/>
        </w:rPr>
        <w:t>песенным стихом</w:t>
      </w:r>
      <w:r w:rsidRPr="006848D0">
        <w:rPr>
          <w:szCs w:val="28"/>
        </w:rPr>
        <w:t>», отнести его к традиции напевной русской лирики [</w:t>
      </w:r>
      <w:r w:rsidR="006C4C12">
        <w:rPr>
          <w:szCs w:val="28"/>
        </w:rPr>
        <w:t>174</w:t>
      </w:r>
      <w:r w:rsidRPr="006848D0">
        <w:rPr>
          <w:szCs w:val="28"/>
        </w:rPr>
        <w:t>]. В стихе А. Блока сегментации стихотворной строки и синтаксиса не противоречат друг другу, а, напротив, как это происходит часто в напевной лирике, многие синтаксическое признаки в нем усиливают ощущение интонационного единства и подобия строк стиха.</w:t>
      </w:r>
    </w:p>
    <w:p w:rsidR="004775C6" w:rsidRPr="006848D0" w:rsidRDefault="004775C6" w:rsidP="004775C6">
      <w:pPr>
        <w:spacing w:after="0" w:line="360" w:lineRule="auto"/>
        <w:ind w:left="57" w:right="57" w:firstLine="709"/>
        <w:jc w:val="both"/>
        <w:rPr>
          <w:szCs w:val="28"/>
        </w:rPr>
      </w:pPr>
      <w:r w:rsidRPr="006848D0">
        <w:rPr>
          <w:szCs w:val="28"/>
        </w:rPr>
        <w:t>Разлучаясь с девой милой,</w:t>
      </w:r>
    </w:p>
    <w:p w:rsidR="004775C6" w:rsidRPr="006848D0" w:rsidRDefault="004775C6" w:rsidP="004775C6">
      <w:pPr>
        <w:spacing w:after="0" w:line="360" w:lineRule="auto"/>
        <w:ind w:left="57" w:right="57" w:firstLine="709"/>
        <w:jc w:val="both"/>
        <w:rPr>
          <w:szCs w:val="28"/>
        </w:rPr>
      </w:pPr>
      <w:r w:rsidRPr="006848D0">
        <w:rPr>
          <w:szCs w:val="28"/>
        </w:rPr>
        <w:t>Друг, ты клялся мне любить!..</w:t>
      </w:r>
    </w:p>
    <w:p w:rsidR="004775C6" w:rsidRPr="006848D0" w:rsidRDefault="004775C6" w:rsidP="004775C6">
      <w:pPr>
        <w:spacing w:after="0" w:line="360" w:lineRule="auto"/>
        <w:ind w:left="57" w:right="57" w:firstLine="709"/>
        <w:jc w:val="both"/>
        <w:rPr>
          <w:szCs w:val="28"/>
        </w:rPr>
      </w:pPr>
      <w:r w:rsidRPr="006848D0">
        <w:rPr>
          <w:szCs w:val="28"/>
        </w:rPr>
        <w:t>Уезжая в край постылый,</w:t>
      </w:r>
    </w:p>
    <w:p w:rsidR="004775C6" w:rsidRPr="006848D0" w:rsidRDefault="004775C6" w:rsidP="004775C6">
      <w:pPr>
        <w:spacing w:after="0" w:line="360" w:lineRule="auto"/>
        <w:ind w:left="57" w:right="57" w:firstLine="709"/>
        <w:jc w:val="both"/>
        <w:rPr>
          <w:szCs w:val="28"/>
        </w:rPr>
      </w:pPr>
      <w:r w:rsidRPr="006848D0">
        <w:rPr>
          <w:szCs w:val="28"/>
        </w:rPr>
        <w:t xml:space="preserve">Клятву данную хранить!..  </w:t>
      </w:r>
    </w:p>
    <w:p w:rsidR="004775C6" w:rsidRPr="006848D0" w:rsidRDefault="004775C6" w:rsidP="004775C6">
      <w:pPr>
        <w:spacing w:after="0" w:line="360" w:lineRule="auto"/>
        <w:ind w:left="57" w:right="57" w:firstLine="709"/>
        <w:jc w:val="both"/>
        <w:rPr>
          <w:szCs w:val="28"/>
        </w:rPr>
      </w:pPr>
      <w:r w:rsidRPr="006848D0">
        <w:rPr>
          <w:szCs w:val="28"/>
        </w:rPr>
        <w:t xml:space="preserve">Но там, где у Блока усилены черты периодичности, песенности, у Шостаковича на эту периодичность накладывается динамизация структуры к четвёртой строке и её расширение по сравнению с другими (2т.+2т.+3т.+5т.). Кроме того, у Шостаковича перекрёстные синтаксические параллелизмы, которые в стихе подчёркивают его симметричность, песенность музыкально не подтверждают. </w:t>
      </w:r>
    </w:p>
    <w:p w:rsidR="004775C6" w:rsidRPr="006848D0" w:rsidRDefault="004775C6" w:rsidP="004775C6">
      <w:pPr>
        <w:spacing w:after="0" w:line="360" w:lineRule="auto"/>
        <w:ind w:left="57" w:right="57" w:firstLine="709"/>
        <w:jc w:val="both"/>
        <w:rPr>
          <w:szCs w:val="28"/>
        </w:rPr>
      </w:pPr>
      <w:r w:rsidRPr="006848D0">
        <w:rPr>
          <w:szCs w:val="28"/>
        </w:rPr>
        <w:t xml:space="preserve">Такое прочтение стиха позволяет Шостаковичу осуществить в музыке особое претворение жанра. Если у Блока это – именно «песнь», то у Шостаковича жанр более сложен: драматизм образа Офелии и заключается в этом единовременном совмещении жанров </w:t>
      </w:r>
      <w:r w:rsidRPr="006848D0">
        <w:rPr>
          <w:i/>
          <w:szCs w:val="28"/>
        </w:rPr>
        <w:t>песни и монолога</w:t>
      </w:r>
      <w:r w:rsidRPr="006848D0">
        <w:rPr>
          <w:szCs w:val="28"/>
        </w:rPr>
        <w:t xml:space="preserve">. Песенность в «Офелии» Шостаковича проявляется благодаря структуре </w:t>
      </w:r>
      <w:r w:rsidRPr="006848D0">
        <w:rPr>
          <w:i/>
          <w:szCs w:val="28"/>
        </w:rPr>
        <w:t xml:space="preserve">авав </w:t>
      </w:r>
      <w:r w:rsidRPr="006848D0">
        <w:rPr>
          <w:szCs w:val="28"/>
        </w:rPr>
        <w:t xml:space="preserve">и возникновению между фразами ладовых отношений, ассоциирующиеся с тонико-доминантовыми. Но из-за нарушения периодичности, неравновесия песенных фраз высказывание приобретает черты жанра монолога. Сочетание песенности и </w:t>
      </w:r>
      <w:r w:rsidRPr="006848D0">
        <w:rPr>
          <w:szCs w:val="28"/>
        </w:rPr>
        <w:lastRenderedPageBreak/>
        <w:t>монологичности придает образу Офелии искренность, теплоту, но одновременно и отрешённую монотонность. Монологическое, декламационное начало звучит при этой песенной отрешённой монотонности особо остро. Встречность прозаической музыкальной структуры со структурой стиха здесь приобретает важное выразительное значение.</w:t>
      </w:r>
    </w:p>
    <w:p w:rsidR="004775C6" w:rsidRPr="006848D0" w:rsidRDefault="00A926AF" w:rsidP="00967C4F">
      <w:pPr>
        <w:spacing w:after="0" w:line="360" w:lineRule="auto"/>
        <w:ind w:right="57" w:firstLine="709"/>
        <w:jc w:val="right"/>
        <w:rPr>
          <w:i/>
          <w:sz w:val="24"/>
          <w:szCs w:val="24"/>
        </w:rPr>
      </w:pPr>
      <w:r w:rsidRPr="006848D0">
        <w:rPr>
          <w:i/>
          <w:sz w:val="24"/>
          <w:szCs w:val="24"/>
        </w:rPr>
        <w:t>Пример</w:t>
      </w:r>
      <w:r w:rsidR="00062BC6">
        <w:rPr>
          <w:i/>
          <w:sz w:val="24"/>
          <w:szCs w:val="24"/>
        </w:rPr>
        <w:t>.</w:t>
      </w:r>
      <w:r w:rsidR="004775C6" w:rsidRPr="006848D0">
        <w:rPr>
          <w:i/>
          <w:sz w:val="24"/>
          <w:szCs w:val="24"/>
        </w:rPr>
        <w:t xml:space="preserve"> </w:t>
      </w:r>
      <w:r w:rsidR="00ED0CC3">
        <w:rPr>
          <w:i/>
          <w:sz w:val="24"/>
          <w:szCs w:val="24"/>
        </w:rPr>
        <w:t xml:space="preserve">Д. Шостакович Семь романсов на стихи А. Блока – </w:t>
      </w:r>
      <w:r w:rsidR="004775C6" w:rsidRPr="006848D0">
        <w:rPr>
          <w:i/>
          <w:sz w:val="24"/>
          <w:szCs w:val="24"/>
        </w:rPr>
        <w:t>«Песнь Офелии».</w:t>
      </w:r>
    </w:p>
    <w:p w:rsidR="004775C6" w:rsidRPr="006848D0" w:rsidRDefault="004775C6" w:rsidP="004775C6">
      <w:pPr>
        <w:spacing w:after="0" w:line="360" w:lineRule="auto"/>
        <w:ind w:left="57" w:right="57" w:firstLine="709"/>
        <w:jc w:val="both"/>
        <w:rPr>
          <w:szCs w:val="28"/>
        </w:rPr>
      </w:pPr>
      <w:r w:rsidRPr="006848D0">
        <w:rPr>
          <w:noProof/>
          <w:szCs w:val="28"/>
        </w:rPr>
        <w:drawing>
          <wp:inline distT="0" distB="0" distL="0" distR="0" wp14:anchorId="248223AD" wp14:editId="2F9F7286">
            <wp:extent cx="5000625" cy="509587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a:srcRect/>
                    <a:stretch>
                      <a:fillRect/>
                    </a:stretch>
                  </pic:blipFill>
                  <pic:spPr bwMode="auto">
                    <a:xfrm>
                      <a:off x="0" y="0"/>
                      <a:ext cx="5000625" cy="5095875"/>
                    </a:xfrm>
                    <a:prstGeom prst="rect">
                      <a:avLst/>
                    </a:prstGeom>
                    <a:noFill/>
                    <a:ln w="9525">
                      <a:noFill/>
                      <a:miter lim="800000"/>
                      <a:headEnd/>
                      <a:tailEnd/>
                    </a:ln>
                  </pic:spPr>
                </pic:pic>
              </a:graphicData>
            </a:graphic>
          </wp:inline>
        </w:drawing>
      </w:r>
    </w:p>
    <w:p w:rsidR="004775C6" w:rsidRPr="006848D0" w:rsidRDefault="004775C6" w:rsidP="004775C6">
      <w:pPr>
        <w:spacing w:after="0" w:line="360" w:lineRule="auto"/>
        <w:ind w:right="57" w:firstLine="709"/>
        <w:jc w:val="both"/>
        <w:rPr>
          <w:szCs w:val="28"/>
        </w:rPr>
      </w:pPr>
      <w:r w:rsidRPr="006848D0">
        <w:rPr>
          <w:szCs w:val="28"/>
        </w:rPr>
        <w:t xml:space="preserve">В романсе на стихи А. Блока «Мы были вместе, помню я» прозоподобность музыкальной структуры тоже проявляются несмотря на то, что музыкальный синтаксис следует за сегментом от стихотворной строки (фраза у Шостаковича равна строке стиха Блока). И важным в этом становятся </w:t>
      </w:r>
      <w:r w:rsidRPr="006848D0">
        <w:rPr>
          <w:i/>
          <w:szCs w:val="28"/>
        </w:rPr>
        <w:t>фактурные средства</w:t>
      </w:r>
      <w:r w:rsidRPr="006848D0">
        <w:rPr>
          <w:szCs w:val="28"/>
        </w:rPr>
        <w:t xml:space="preserve">. Фактура предельно прозрачна – вокальная мелодия и мелодия скрипки («ночь волновалась, скрипка пела…»). Именно эта зыбкость, тишина, воздушность и хрупкость фактуры заставляет «вслушиваться» в каждый тон вокальной мелодии, </w:t>
      </w:r>
      <w:r w:rsidRPr="006848D0">
        <w:rPr>
          <w:szCs w:val="28"/>
        </w:rPr>
        <w:lastRenderedPageBreak/>
        <w:t xml:space="preserve">увеличивает внимание </w:t>
      </w:r>
      <w:r w:rsidRPr="006848D0">
        <w:rPr>
          <w:i/>
          <w:szCs w:val="28"/>
        </w:rPr>
        <w:t>к точке</w:t>
      </w:r>
      <w:r w:rsidRPr="006848D0">
        <w:rPr>
          <w:szCs w:val="28"/>
        </w:rPr>
        <w:t>, к дискретной единице, создает ощущение тихого лирического монолога, шёпота.</w:t>
      </w:r>
    </w:p>
    <w:p w:rsidR="004775C6" w:rsidRPr="006848D0" w:rsidRDefault="00EA1985" w:rsidP="00967C4F">
      <w:pPr>
        <w:spacing w:after="0" w:line="360" w:lineRule="auto"/>
        <w:ind w:right="57" w:firstLine="709"/>
        <w:jc w:val="right"/>
        <w:rPr>
          <w:szCs w:val="28"/>
        </w:rPr>
      </w:pPr>
      <w:r w:rsidRPr="006848D0">
        <w:rPr>
          <w:i/>
          <w:sz w:val="24"/>
          <w:szCs w:val="24"/>
        </w:rPr>
        <w:t>Пример</w:t>
      </w:r>
      <w:r w:rsidR="00326C02">
        <w:rPr>
          <w:i/>
          <w:sz w:val="24"/>
          <w:szCs w:val="24"/>
        </w:rPr>
        <w:t xml:space="preserve">. Д. Шостакович </w:t>
      </w:r>
      <w:r w:rsidR="001E5AAA">
        <w:rPr>
          <w:i/>
          <w:sz w:val="24"/>
          <w:szCs w:val="24"/>
        </w:rPr>
        <w:t xml:space="preserve">Семь романсов на стихи А. Блока – </w:t>
      </w:r>
      <w:r w:rsidR="004775C6" w:rsidRPr="006848D0">
        <w:rPr>
          <w:i/>
          <w:sz w:val="24"/>
          <w:szCs w:val="24"/>
        </w:rPr>
        <w:t>«Мы были вместе».</w:t>
      </w:r>
    </w:p>
    <w:p w:rsidR="004775C6" w:rsidRPr="006848D0" w:rsidRDefault="004775C6" w:rsidP="004775C6">
      <w:pPr>
        <w:spacing w:after="0" w:line="360" w:lineRule="auto"/>
        <w:ind w:right="57" w:firstLine="709"/>
        <w:jc w:val="both"/>
        <w:rPr>
          <w:i/>
          <w:sz w:val="24"/>
          <w:szCs w:val="24"/>
        </w:rPr>
      </w:pPr>
      <w:r w:rsidRPr="006848D0">
        <w:rPr>
          <w:i/>
          <w:noProof/>
          <w:sz w:val="24"/>
          <w:szCs w:val="24"/>
        </w:rPr>
        <w:drawing>
          <wp:inline distT="0" distB="0" distL="0" distR="0" wp14:anchorId="12F94DE2" wp14:editId="012D8A5B">
            <wp:extent cx="5353050" cy="4124325"/>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3"/>
                    <a:srcRect/>
                    <a:stretch>
                      <a:fillRect/>
                    </a:stretch>
                  </pic:blipFill>
                  <pic:spPr bwMode="auto">
                    <a:xfrm>
                      <a:off x="0" y="0"/>
                      <a:ext cx="5353050" cy="4124325"/>
                    </a:xfrm>
                    <a:prstGeom prst="rect">
                      <a:avLst/>
                    </a:prstGeom>
                    <a:noFill/>
                    <a:ln w="9525">
                      <a:noFill/>
                      <a:miter lim="800000"/>
                      <a:headEnd/>
                      <a:tailEnd/>
                    </a:ln>
                  </pic:spPr>
                </pic:pic>
              </a:graphicData>
            </a:graphic>
          </wp:inline>
        </w:drawing>
      </w:r>
    </w:p>
    <w:p w:rsidR="004775C6" w:rsidRPr="006848D0" w:rsidRDefault="004775C6" w:rsidP="004775C6">
      <w:pPr>
        <w:spacing w:after="0" w:line="360" w:lineRule="auto"/>
        <w:ind w:right="57" w:firstLine="709"/>
        <w:jc w:val="both"/>
        <w:rPr>
          <w:i/>
          <w:sz w:val="24"/>
          <w:szCs w:val="24"/>
        </w:rPr>
      </w:pPr>
      <w:r w:rsidRPr="006848D0">
        <w:rPr>
          <w:szCs w:val="28"/>
        </w:rPr>
        <w:t>Единовременный контраст между партиями скрипки и голоса – как контраст ретроспективного плана, незамутненного светлого образа прошлого (мелодия скрипки – «скрипка пела») и плана лирического воспоминания о нем. Разобщённость пластов фактуры – между вокальным соло и скрипичным соло – создает ощущение монологичности. Вспомним инструментальные лирические кульминации в симфо</w:t>
      </w:r>
      <w:r w:rsidR="0062600E" w:rsidRPr="006848D0">
        <w:rPr>
          <w:szCs w:val="28"/>
        </w:rPr>
        <w:t>ниях или квартетах Шостаковича</w:t>
      </w:r>
      <w:r w:rsidRPr="006848D0">
        <w:rPr>
          <w:szCs w:val="28"/>
        </w:rPr>
        <w:t>.</w:t>
      </w:r>
    </w:p>
    <w:p w:rsidR="004775C6" w:rsidRPr="006848D0" w:rsidRDefault="004775C6" w:rsidP="004775C6">
      <w:pPr>
        <w:spacing w:after="0" w:line="360" w:lineRule="auto"/>
        <w:ind w:left="57" w:right="57" w:firstLine="709"/>
        <w:jc w:val="both"/>
        <w:rPr>
          <w:szCs w:val="28"/>
        </w:rPr>
      </w:pPr>
      <w:r w:rsidRPr="006848D0">
        <w:rPr>
          <w:szCs w:val="28"/>
        </w:rPr>
        <w:t xml:space="preserve">Обратный прием, когда внимание к каждому отдельному тону мелодии усиливается за счет плотности фактуры, поддержки каждого тона аккордом в творчестве Шостаковича встречается не так часто. Здесь можно сослаться на романс – «Город спит», который в цикле Блока следует за выше проанализированным номером «Мы были вместе». Терпкие созвучия, отяжеляя каждый тон, создают ощущение свойственной прозаической структуре дискретности тонов. </w:t>
      </w:r>
    </w:p>
    <w:p w:rsidR="004775C6" w:rsidRPr="006848D0" w:rsidRDefault="004775C6" w:rsidP="004775C6">
      <w:pPr>
        <w:spacing w:after="0" w:line="360" w:lineRule="auto"/>
        <w:ind w:left="57" w:right="57" w:firstLine="709"/>
        <w:jc w:val="both"/>
        <w:rPr>
          <w:szCs w:val="28"/>
        </w:rPr>
      </w:pPr>
      <w:r w:rsidRPr="006848D0">
        <w:rPr>
          <w:szCs w:val="28"/>
        </w:rPr>
        <w:lastRenderedPageBreak/>
        <w:t>Эмфатичность в стру</w:t>
      </w:r>
      <w:r w:rsidR="00FF69E7">
        <w:rPr>
          <w:szCs w:val="28"/>
        </w:rPr>
        <w:t xml:space="preserve">ктуре музыкальной прозы </w:t>
      </w:r>
      <w:r w:rsidRPr="006848D0">
        <w:rPr>
          <w:szCs w:val="28"/>
        </w:rPr>
        <w:t xml:space="preserve">может быть связана и с особенностями тематического развития – в частности, с </w:t>
      </w:r>
      <w:r w:rsidRPr="006848D0">
        <w:rPr>
          <w:i/>
          <w:szCs w:val="28"/>
        </w:rPr>
        <w:t>тяготением к микротематизму</w:t>
      </w:r>
      <w:r w:rsidRPr="006848D0">
        <w:rPr>
          <w:szCs w:val="28"/>
        </w:rPr>
        <w:t xml:space="preserve"> и </w:t>
      </w:r>
      <w:r w:rsidRPr="006848D0">
        <w:rPr>
          <w:i/>
          <w:szCs w:val="28"/>
        </w:rPr>
        <w:t>интонационной «цепляемости»</w:t>
      </w:r>
      <w:r w:rsidRPr="006848D0">
        <w:rPr>
          <w:szCs w:val="28"/>
        </w:rPr>
        <w:t xml:space="preserve"> – «цепляемость» за какой-то тематический элемент. </w:t>
      </w:r>
    </w:p>
    <w:p w:rsidR="004775C6" w:rsidRPr="006848D0" w:rsidRDefault="00B806E3" w:rsidP="00967C4F">
      <w:pPr>
        <w:spacing w:after="0" w:line="360" w:lineRule="auto"/>
        <w:ind w:left="57" w:right="57" w:firstLine="709"/>
        <w:jc w:val="right"/>
        <w:rPr>
          <w:i/>
          <w:sz w:val="24"/>
          <w:szCs w:val="24"/>
        </w:rPr>
      </w:pPr>
      <w:r w:rsidRPr="006848D0">
        <w:rPr>
          <w:i/>
          <w:sz w:val="24"/>
          <w:szCs w:val="24"/>
        </w:rPr>
        <w:t>Пример</w:t>
      </w:r>
      <w:r w:rsidR="00326C02">
        <w:rPr>
          <w:i/>
          <w:sz w:val="24"/>
          <w:szCs w:val="24"/>
        </w:rPr>
        <w:t>. Д. Шостакович</w:t>
      </w:r>
      <w:r w:rsidR="004775C6" w:rsidRPr="006848D0">
        <w:rPr>
          <w:i/>
          <w:sz w:val="24"/>
          <w:szCs w:val="24"/>
        </w:rPr>
        <w:t xml:space="preserve"> </w:t>
      </w:r>
      <w:r w:rsidR="001E58C1">
        <w:rPr>
          <w:i/>
          <w:sz w:val="24"/>
          <w:szCs w:val="24"/>
        </w:rPr>
        <w:t xml:space="preserve">Сюита на слова Микеланджело Буонарроти, </w:t>
      </w:r>
      <w:r w:rsidR="004775C6" w:rsidRPr="006848D0">
        <w:rPr>
          <w:i/>
          <w:sz w:val="24"/>
          <w:szCs w:val="24"/>
        </w:rPr>
        <w:t>«Истина».</w:t>
      </w:r>
    </w:p>
    <w:p w:rsidR="004775C6" w:rsidRPr="006848D0" w:rsidRDefault="004775C6" w:rsidP="004775C6">
      <w:pPr>
        <w:spacing w:after="0" w:line="360" w:lineRule="auto"/>
        <w:ind w:left="57" w:right="57" w:firstLine="709"/>
        <w:jc w:val="both"/>
        <w:rPr>
          <w:szCs w:val="28"/>
        </w:rPr>
      </w:pPr>
      <w:r w:rsidRPr="006848D0">
        <w:rPr>
          <w:noProof/>
          <w:szCs w:val="28"/>
        </w:rPr>
        <w:drawing>
          <wp:inline distT="0" distB="0" distL="0" distR="0" wp14:anchorId="4B2181D3" wp14:editId="5F7E6168">
            <wp:extent cx="5448300" cy="327660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4"/>
                    <a:srcRect/>
                    <a:stretch>
                      <a:fillRect/>
                    </a:stretch>
                  </pic:blipFill>
                  <pic:spPr bwMode="auto">
                    <a:xfrm>
                      <a:off x="0" y="0"/>
                      <a:ext cx="5448300" cy="3276600"/>
                    </a:xfrm>
                    <a:prstGeom prst="rect">
                      <a:avLst/>
                    </a:prstGeom>
                    <a:noFill/>
                    <a:ln w="9525">
                      <a:noFill/>
                      <a:miter lim="800000"/>
                      <a:headEnd/>
                      <a:tailEnd/>
                    </a:ln>
                  </pic:spPr>
                </pic:pic>
              </a:graphicData>
            </a:graphic>
          </wp:inline>
        </w:drawing>
      </w:r>
    </w:p>
    <w:p w:rsidR="004775C6" w:rsidRPr="006848D0" w:rsidRDefault="004775C6" w:rsidP="004775C6">
      <w:pPr>
        <w:spacing w:after="0" w:line="360" w:lineRule="auto"/>
        <w:ind w:left="57" w:right="57" w:firstLine="709"/>
        <w:jc w:val="both"/>
        <w:rPr>
          <w:szCs w:val="28"/>
        </w:rPr>
      </w:pPr>
      <w:r w:rsidRPr="006848D0">
        <w:rPr>
          <w:szCs w:val="28"/>
        </w:rPr>
        <w:t xml:space="preserve">Они могут проявляться на разных уровнях – это и «цепляемость» за гармоничекое созвучие – за фоническую краску, также «цепляемость» за интонационный оборот, ритмическая цепляемость. Именно из этой «цепляемости», подхвата, каждая новая фраза мелодии звучит не обособленно, а придает </w:t>
      </w:r>
      <w:r w:rsidRPr="006848D0">
        <w:rPr>
          <w:i/>
          <w:szCs w:val="28"/>
        </w:rPr>
        <w:t>тон живой изменчивости речи или импровизированного монолога</w:t>
      </w:r>
      <w:r w:rsidRPr="006848D0">
        <w:rPr>
          <w:szCs w:val="28"/>
        </w:rPr>
        <w:t xml:space="preserve">. Особенно часто такая «цепляемость» проявляется в сведении движения к одному осевому тону, который может приобретать разную ладовую функцию. Обратим внимание на звуковысотную точку (тон </w:t>
      </w:r>
      <w:r w:rsidRPr="006848D0">
        <w:rPr>
          <w:i/>
          <w:szCs w:val="28"/>
        </w:rPr>
        <w:t>с</w:t>
      </w:r>
      <w:r w:rsidR="00571F75">
        <w:rPr>
          <w:szCs w:val="28"/>
        </w:rPr>
        <w:t xml:space="preserve">) в романсе «Истина» </w:t>
      </w:r>
      <w:r w:rsidRPr="006848D0">
        <w:rPr>
          <w:szCs w:val="28"/>
        </w:rPr>
        <w:t xml:space="preserve">– род эмфазиса, «интонационного курсива». </w:t>
      </w:r>
    </w:p>
    <w:p w:rsidR="004775C6" w:rsidRPr="006848D0" w:rsidRDefault="004775C6" w:rsidP="004775C6">
      <w:pPr>
        <w:spacing w:after="0" w:line="360" w:lineRule="auto"/>
        <w:ind w:left="57" w:right="57" w:firstLine="709"/>
        <w:jc w:val="both"/>
        <w:rPr>
          <w:szCs w:val="28"/>
        </w:rPr>
      </w:pPr>
      <w:r w:rsidRPr="006848D0">
        <w:rPr>
          <w:szCs w:val="28"/>
        </w:rPr>
        <w:t xml:space="preserve">Эмфатичности может способствовать и </w:t>
      </w:r>
      <w:r w:rsidRPr="006848D0">
        <w:rPr>
          <w:i/>
          <w:szCs w:val="28"/>
        </w:rPr>
        <w:t xml:space="preserve">сквозная тематическая ячейка, </w:t>
      </w:r>
      <w:r w:rsidRPr="006848D0">
        <w:rPr>
          <w:szCs w:val="28"/>
        </w:rPr>
        <w:t>что наблюдается в номере «Анне Ахматовой» из цикла на стихи М. Цветаевой (тт. 1-8, 1</w:t>
      </w:r>
      <w:r w:rsidR="002C02C0">
        <w:rPr>
          <w:szCs w:val="28"/>
        </w:rPr>
        <w:t>0-19, 84-88)</w:t>
      </w:r>
      <w:r w:rsidR="002207EF">
        <w:rPr>
          <w:szCs w:val="28"/>
        </w:rPr>
        <w:t>.</w:t>
      </w:r>
      <w:r w:rsidRPr="006848D0">
        <w:rPr>
          <w:szCs w:val="28"/>
        </w:rPr>
        <w:t xml:space="preserve"> Здесь короткая сквозная ячейка проходит в разных ритмических вариантах, в разном гармоническом освещении, может звучать в начале фразы или завершать её, даже быть разделенной между двумя фразами – звучать в </w:t>
      </w:r>
      <w:r w:rsidRPr="006848D0">
        <w:rPr>
          <w:szCs w:val="28"/>
        </w:rPr>
        <w:lastRenderedPageBreak/>
        <w:t>разных процессуальных функциях. Но поскольку она узнаваема в пределах этого романса как лейтинтонация, то она тоже звучит «с интонационным курсивом».</w:t>
      </w:r>
    </w:p>
    <w:p w:rsidR="004775C6" w:rsidRPr="006848D0" w:rsidRDefault="00B806E3" w:rsidP="00967C4F">
      <w:pPr>
        <w:spacing w:after="0" w:line="360" w:lineRule="auto"/>
        <w:ind w:right="57" w:firstLine="709"/>
        <w:jc w:val="right"/>
        <w:rPr>
          <w:i/>
          <w:sz w:val="24"/>
          <w:szCs w:val="24"/>
        </w:rPr>
      </w:pPr>
      <w:r w:rsidRPr="006848D0">
        <w:rPr>
          <w:i/>
          <w:sz w:val="24"/>
          <w:szCs w:val="24"/>
        </w:rPr>
        <w:t>Пример.</w:t>
      </w:r>
      <w:r w:rsidR="004775C6" w:rsidRPr="006848D0">
        <w:rPr>
          <w:i/>
          <w:sz w:val="24"/>
          <w:szCs w:val="24"/>
        </w:rPr>
        <w:t xml:space="preserve"> </w:t>
      </w:r>
      <w:r w:rsidR="00326C02">
        <w:rPr>
          <w:i/>
          <w:sz w:val="24"/>
          <w:szCs w:val="24"/>
        </w:rPr>
        <w:t xml:space="preserve">Д. Шостакович </w:t>
      </w:r>
      <w:r w:rsidR="002443B8">
        <w:rPr>
          <w:i/>
          <w:sz w:val="24"/>
          <w:szCs w:val="24"/>
        </w:rPr>
        <w:t xml:space="preserve">Шесть стихотворений Марины Цветаевой, </w:t>
      </w:r>
      <w:r w:rsidR="004775C6" w:rsidRPr="006848D0">
        <w:rPr>
          <w:i/>
          <w:sz w:val="24"/>
          <w:szCs w:val="24"/>
        </w:rPr>
        <w:t>«Анне Ахматовой».</w:t>
      </w:r>
    </w:p>
    <w:p w:rsidR="004775C6" w:rsidRPr="006848D0" w:rsidRDefault="004775C6" w:rsidP="004775C6">
      <w:pPr>
        <w:spacing w:after="0" w:line="360" w:lineRule="auto"/>
        <w:ind w:left="57" w:right="57" w:firstLine="709"/>
        <w:jc w:val="both"/>
        <w:rPr>
          <w:szCs w:val="28"/>
        </w:rPr>
      </w:pPr>
      <w:r w:rsidRPr="006848D0">
        <w:rPr>
          <w:noProof/>
          <w:szCs w:val="28"/>
        </w:rPr>
        <w:drawing>
          <wp:inline distT="0" distB="0" distL="0" distR="0" wp14:anchorId="0E6BAB5A" wp14:editId="539943A2">
            <wp:extent cx="5759450" cy="3663748"/>
            <wp:effectExtent l="19050" t="0" r="0" b="0"/>
            <wp:docPr id="1" name="Рисунок 1" descr="C:\Users\Сателлит\Desktop\ДИПЛОМ\примеры к диплому\Прекраснейшая из му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теллит\Desktop\ДИПЛОМ\примеры к диплому\Прекраснейшая из муз.TIF"/>
                    <pic:cNvPicPr>
                      <a:picLocks noChangeAspect="1" noChangeArrowheads="1"/>
                    </pic:cNvPicPr>
                  </pic:nvPicPr>
                  <pic:blipFill>
                    <a:blip r:embed="rId115" cstate="print"/>
                    <a:srcRect/>
                    <a:stretch>
                      <a:fillRect/>
                    </a:stretch>
                  </pic:blipFill>
                  <pic:spPr bwMode="auto">
                    <a:xfrm>
                      <a:off x="0" y="0"/>
                      <a:ext cx="5759450" cy="3663748"/>
                    </a:xfrm>
                    <a:prstGeom prst="rect">
                      <a:avLst/>
                    </a:prstGeom>
                    <a:noFill/>
                    <a:ln w="9525">
                      <a:noFill/>
                      <a:miter lim="800000"/>
                      <a:headEnd/>
                      <a:tailEnd/>
                    </a:ln>
                  </pic:spPr>
                </pic:pic>
              </a:graphicData>
            </a:graphic>
          </wp:inline>
        </w:drawing>
      </w:r>
    </w:p>
    <w:p w:rsidR="004775C6" w:rsidRPr="006848D0" w:rsidRDefault="004775C6" w:rsidP="004775C6">
      <w:pPr>
        <w:spacing w:after="0" w:line="360" w:lineRule="auto"/>
        <w:ind w:left="57" w:right="57" w:firstLine="709"/>
        <w:jc w:val="both"/>
        <w:rPr>
          <w:szCs w:val="28"/>
        </w:rPr>
      </w:pPr>
      <w:r w:rsidRPr="006848D0">
        <w:rPr>
          <w:noProof/>
          <w:szCs w:val="28"/>
        </w:rPr>
        <w:drawing>
          <wp:inline distT="0" distB="0" distL="0" distR="0" wp14:anchorId="39C47093" wp14:editId="401F7F42">
            <wp:extent cx="5391150" cy="1476375"/>
            <wp:effectExtent l="19050" t="0" r="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6"/>
                    <a:srcRect/>
                    <a:stretch>
                      <a:fillRect/>
                    </a:stretch>
                  </pic:blipFill>
                  <pic:spPr bwMode="auto">
                    <a:xfrm>
                      <a:off x="0" y="0"/>
                      <a:ext cx="5391150" cy="1476375"/>
                    </a:xfrm>
                    <a:prstGeom prst="rect">
                      <a:avLst/>
                    </a:prstGeom>
                    <a:noFill/>
                    <a:ln w="9525">
                      <a:noFill/>
                      <a:miter lim="800000"/>
                      <a:headEnd/>
                      <a:tailEnd/>
                    </a:ln>
                  </pic:spPr>
                </pic:pic>
              </a:graphicData>
            </a:graphic>
          </wp:inline>
        </w:drawing>
      </w:r>
    </w:p>
    <w:p w:rsidR="004775C6" w:rsidRPr="006848D0" w:rsidRDefault="004775C6" w:rsidP="004775C6">
      <w:pPr>
        <w:spacing w:after="0" w:line="360" w:lineRule="auto"/>
        <w:ind w:left="57" w:right="57" w:firstLine="709"/>
        <w:jc w:val="both"/>
        <w:rPr>
          <w:szCs w:val="28"/>
        </w:rPr>
      </w:pPr>
      <w:r w:rsidRPr="006848D0">
        <w:rPr>
          <w:szCs w:val="28"/>
        </w:rPr>
        <w:t xml:space="preserve">Эмфатическое значение приобретают и интертекстуальные интонемы. В цикле на стихи Микеланджело часто встречаются интонемы, которые откристаллизовались в интонационном словаре речитативов </w:t>
      </w:r>
      <w:r w:rsidRPr="006848D0">
        <w:rPr>
          <w:szCs w:val="28"/>
          <w:lang w:val="en-US"/>
        </w:rPr>
        <w:t>secco</w:t>
      </w:r>
      <w:r w:rsidRPr="006848D0">
        <w:rPr>
          <w:szCs w:val="28"/>
        </w:rPr>
        <w:t xml:space="preserve">. Эта интонация типичной клаузулы в речитативах </w:t>
      </w:r>
      <w:r w:rsidRPr="006848D0">
        <w:rPr>
          <w:szCs w:val="28"/>
          <w:lang w:val="en-US"/>
        </w:rPr>
        <w:t>secco</w:t>
      </w:r>
      <w:r w:rsidRPr="006848D0">
        <w:rPr>
          <w:szCs w:val="28"/>
        </w:rPr>
        <w:t xml:space="preserve">, которая становится сквозной для цикла Микеланджело. Ее можно назвать сквозной и в масштабе позднего творчества Шостаковича, так как в Альтовой сонате она тоже играет большую роль. </w:t>
      </w:r>
    </w:p>
    <w:p w:rsidR="004775C6" w:rsidRPr="006848D0" w:rsidRDefault="00C46ED1" w:rsidP="00967C4F">
      <w:pPr>
        <w:spacing w:after="0" w:line="360" w:lineRule="auto"/>
        <w:ind w:right="57" w:firstLine="709"/>
        <w:jc w:val="right"/>
        <w:rPr>
          <w:i/>
          <w:sz w:val="24"/>
          <w:szCs w:val="24"/>
        </w:rPr>
      </w:pPr>
      <w:r w:rsidRPr="006848D0">
        <w:rPr>
          <w:i/>
          <w:sz w:val="24"/>
          <w:szCs w:val="24"/>
        </w:rPr>
        <w:t>Пример</w:t>
      </w:r>
      <w:r w:rsidR="004775C6" w:rsidRPr="006848D0">
        <w:rPr>
          <w:i/>
          <w:sz w:val="24"/>
          <w:szCs w:val="24"/>
        </w:rPr>
        <w:t xml:space="preserve">. </w:t>
      </w:r>
      <w:r w:rsidR="00326C02">
        <w:rPr>
          <w:i/>
          <w:sz w:val="24"/>
          <w:szCs w:val="24"/>
        </w:rPr>
        <w:t xml:space="preserve">Д. Шостакович </w:t>
      </w:r>
      <w:r w:rsidR="00F1652D">
        <w:rPr>
          <w:i/>
          <w:sz w:val="24"/>
          <w:szCs w:val="24"/>
        </w:rPr>
        <w:t xml:space="preserve">Сюита на слова Микеланджело Буонарроти, </w:t>
      </w:r>
      <w:r w:rsidR="004775C6" w:rsidRPr="006848D0">
        <w:rPr>
          <w:i/>
          <w:sz w:val="24"/>
          <w:szCs w:val="24"/>
        </w:rPr>
        <w:t>«Разлука».</w:t>
      </w:r>
    </w:p>
    <w:p w:rsidR="004775C6" w:rsidRPr="006848D0" w:rsidRDefault="004775C6" w:rsidP="004775C6">
      <w:pPr>
        <w:spacing w:after="0" w:line="360" w:lineRule="auto"/>
        <w:ind w:right="57" w:firstLine="709"/>
        <w:jc w:val="both"/>
        <w:rPr>
          <w:szCs w:val="28"/>
        </w:rPr>
      </w:pPr>
      <w:r w:rsidRPr="006848D0">
        <w:rPr>
          <w:noProof/>
          <w:szCs w:val="28"/>
        </w:rPr>
        <w:lastRenderedPageBreak/>
        <w:drawing>
          <wp:inline distT="0" distB="0" distL="0" distR="0" wp14:anchorId="1361E83D" wp14:editId="2E1716CC">
            <wp:extent cx="5343525" cy="370522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7"/>
                    <a:srcRect/>
                    <a:stretch>
                      <a:fillRect/>
                    </a:stretch>
                  </pic:blipFill>
                  <pic:spPr bwMode="auto">
                    <a:xfrm>
                      <a:off x="0" y="0"/>
                      <a:ext cx="5343525" cy="3705225"/>
                    </a:xfrm>
                    <a:prstGeom prst="rect">
                      <a:avLst/>
                    </a:prstGeom>
                    <a:noFill/>
                    <a:ln w="9525">
                      <a:noFill/>
                      <a:miter lim="800000"/>
                      <a:headEnd/>
                      <a:tailEnd/>
                    </a:ln>
                  </pic:spPr>
                </pic:pic>
              </a:graphicData>
            </a:graphic>
          </wp:inline>
        </w:drawing>
      </w:r>
    </w:p>
    <w:p w:rsidR="004775C6" w:rsidRPr="006848D0" w:rsidRDefault="004775C6" w:rsidP="004775C6">
      <w:pPr>
        <w:spacing w:after="0" w:line="360" w:lineRule="auto"/>
        <w:ind w:left="57" w:right="57" w:firstLine="709"/>
        <w:jc w:val="both"/>
        <w:rPr>
          <w:szCs w:val="28"/>
        </w:rPr>
      </w:pPr>
      <w:r w:rsidRPr="006848D0">
        <w:rPr>
          <w:szCs w:val="28"/>
        </w:rPr>
        <w:t xml:space="preserve">В таком понимании интонация  </w:t>
      </w:r>
      <w:r w:rsidRPr="006848D0">
        <w:rPr>
          <w:szCs w:val="28"/>
          <w:lang w:val="en-US"/>
        </w:rPr>
        <w:t>DSCH</w:t>
      </w:r>
      <w:r w:rsidRPr="006848D0">
        <w:rPr>
          <w:szCs w:val="28"/>
        </w:rPr>
        <w:t xml:space="preserve"> тоже становится эмфатичной и в мелодиях Шостаковича выделяется «интонационным курсивом» (</w:t>
      </w:r>
      <w:r w:rsidR="002C02C0">
        <w:rPr>
          <w:szCs w:val="28"/>
        </w:rPr>
        <w:t xml:space="preserve">см. </w:t>
      </w:r>
      <w:r w:rsidR="0075487A" w:rsidRPr="002C02C0">
        <w:rPr>
          <w:szCs w:val="28"/>
        </w:rPr>
        <w:t>Пример</w:t>
      </w:r>
      <w:r w:rsidRPr="002C02C0">
        <w:rPr>
          <w:szCs w:val="28"/>
        </w:rPr>
        <w:t>).</w:t>
      </w:r>
    </w:p>
    <w:p w:rsidR="004775C6" w:rsidRPr="006848D0" w:rsidRDefault="004775C6" w:rsidP="004775C6">
      <w:pPr>
        <w:spacing w:after="0" w:line="360" w:lineRule="auto"/>
        <w:ind w:left="57" w:right="57" w:firstLine="709"/>
        <w:jc w:val="both"/>
        <w:rPr>
          <w:szCs w:val="28"/>
        </w:rPr>
      </w:pPr>
      <w:r w:rsidRPr="006848D0">
        <w:rPr>
          <w:szCs w:val="28"/>
        </w:rPr>
        <w:t xml:space="preserve">Часто в творчестве Шостаковича впечатление эмфазиса достигается и через </w:t>
      </w:r>
      <w:r w:rsidRPr="006848D0">
        <w:rPr>
          <w:i/>
          <w:szCs w:val="28"/>
        </w:rPr>
        <w:t>прием жанровой модуляции</w:t>
      </w:r>
      <w:r w:rsidRPr="006848D0">
        <w:rPr>
          <w:szCs w:val="28"/>
        </w:rPr>
        <w:t xml:space="preserve">. В номере «Данте» из цикла Микеланджело посреди графичных речитативных интонаций возникает резкий прорыв хоральной фактуры. Также, эмфатично звучат жанровые модуляции от аллюзий на детскую песню до хорала в последнем номере цикла Микеланджело «Бессмертие». </w:t>
      </w:r>
    </w:p>
    <w:p w:rsidR="004775C6" w:rsidRPr="006848D0" w:rsidRDefault="0075487A" w:rsidP="00967C4F">
      <w:pPr>
        <w:spacing w:after="0" w:line="360" w:lineRule="auto"/>
        <w:ind w:right="57" w:firstLine="709"/>
        <w:jc w:val="right"/>
        <w:rPr>
          <w:szCs w:val="28"/>
        </w:rPr>
      </w:pPr>
      <w:r w:rsidRPr="006848D0">
        <w:rPr>
          <w:i/>
          <w:sz w:val="24"/>
          <w:szCs w:val="24"/>
        </w:rPr>
        <w:t>Пример</w:t>
      </w:r>
      <w:r w:rsidR="004775C6" w:rsidRPr="006848D0">
        <w:rPr>
          <w:i/>
          <w:sz w:val="24"/>
          <w:szCs w:val="24"/>
        </w:rPr>
        <w:t xml:space="preserve">. </w:t>
      </w:r>
      <w:r w:rsidR="00326C02">
        <w:rPr>
          <w:i/>
          <w:sz w:val="24"/>
          <w:szCs w:val="24"/>
        </w:rPr>
        <w:t xml:space="preserve">Д. Шостакович </w:t>
      </w:r>
      <w:r w:rsidR="004775C6" w:rsidRPr="006848D0">
        <w:rPr>
          <w:i/>
          <w:sz w:val="24"/>
          <w:szCs w:val="24"/>
        </w:rPr>
        <w:t>«Предисловие к полному собранию моих сочинений».</w:t>
      </w:r>
    </w:p>
    <w:p w:rsidR="004775C6" w:rsidRPr="006848D0" w:rsidRDefault="004775C6" w:rsidP="004775C6">
      <w:pPr>
        <w:spacing w:after="0" w:line="360" w:lineRule="auto"/>
        <w:ind w:left="57" w:right="57" w:firstLine="709"/>
        <w:jc w:val="both"/>
        <w:rPr>
          <w:szCs w:val="28"/>
        </w:rPr>
      </w:pPr>
      <w:r w:rsidRPr="006848D0">
        <w:rPr>
          <w:noProof/>
          <w:szCs w:val="28"/>
        </w:rPr>
        <w:lastRenderedPageBreak/>
        <w:drawing>
          <wp:inline distT="0" distB="0" distL="0" distR="0" wp14:anchorId="46D25126" wp14:editId="0D7FEBC2">
            <wp:extent cx="5353050" cy="3790950"/>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8"/>
                    <a:srcRect/>
                    <a:stretch>
                      <a:fillRect/>
                    </a:stretch>
                  </pic:blipFill>
                  <pic:spPr bwMode="auto">
                    <a:xfrm>
                      <a:off x="0" y="0"/>
                      <a:ext cx="5353050" cy="3790950"/>
                    </a:xfrm>
                    <a:prstGeom prst="rect">
                      <a:avLst/>
                    </a:prstGeom>
                    <a:noFill/>
                    <a:ln w="9525">
                      <a:noFill/>
                      <a:miter lim="800000"/>
                      <a:headEnd/>
                      <a:tailEnd/>
                    </a:ln>
                  </pic:spPr>
                </pic:pic>
              </a:graphicData>
            </a:graphic>
          </wp:inline>
        </w:drawing>
      </w:r>
    </w:p>
    <w:p w:rsidR="0005748F" w:rsidRDefault="004775C6" w:rsidP="0005748F">
      <w:pPr>
        <w:spacing w:after="0" w:line="360" w:lineRule="auto"/>
        <w:ind w:left="57" w:right="57" w:firstLine="709"/>
        <w:jc w:val="both"/>
        <w:rPr>
          <w:szCs w:val="28"/>
        </w:rPr>
      </w:pPr>
      <w:r w:rsidRPr="006848D0">
        <w:rPr>
          <w:szCs w:val="28"/>
        </w:rPr>
        <w:t xml:space="preserve">Анализ вокальных произведений Д. Шостаковича показывает, что формы </w:t>
      </w:r>
      <w:r w:rsidRPr="006848D0">
        <w:rPr>
          <w:i/>
          <w:szCs w:val="28"/>
        </w:rPr>
        <w:t>встречности структур</w:t>
      </w:r>
      <w:r w:rsidRPr="006848D0">
        <w:rPr>
          <w:szCs w:val="28"/>
        </w:rPr>
        <w:t xml:space="preserve"> в вокальной музыке реализуется не только в сфере ритма, но и шире – в синтаксисе. Важно подчеркнуть, что прозоподобная музыкальная структура Д. Шостаковича часто, хотя и не обязательно, сопряжена с монодийно-линейными</w:t>
      </w:r>
      <w:r w:rsidR="00A70655" w:rsidRPr="006848D0">
        <w:rPr>
          <w:szCs w:val="28"/>
        </w:rPr>
        <w:t xml:space="preserve"> принципами организации ткани. </w:t>
      </w:r>
    </w:p>
    <w:p w:rsidR="0005748F" w:rsidRDefault="0005748F" w:rsidP="0005748F">
      <w:pPr>
        <w:spacing w:after="0" w:line="360" w:lineRule="auto"/>
        <w:ind w:left="57" w:right="57" w:firstLine="709"/>
        <w:jc w:val="both"/>
        <w:rPr>
          <w:szCs w:val="28"/>
        </w:rPr>
      </w:pPr>
    </w:p>
    <w:p w:rsidR="00B806E3" w:rsidRPr="00846716" w:rsidRDefault="00145C50" w:rsidP="00846716">
      <w:pPr>
        <w:pStyle w:val="2"/>
        <w:numPr>
          <w:ilvl w:val="1"/>
          <w:numId w:val="32"/>
        </w:numPr>
        <w:ind w:left="0" w:firstLine="709"/>
      </w:pPr>
      <w:bookmarkStart w:id="32" w:name="_Toc498119186"/>
      <w:r w:rsidRPr="00145C50">
        <w:t>«</w:t>
      </w:r>
      <w:r w:rsidR="004775C6" w:rsidRPr="00145C50">
        <w:t xml:space="preserve">Проза как </w:t>
      </w:r>
      <w:r w:rsidR="004775C6" w:rsidRPr="00846716">
        <w:t>стих</w:t>
      </w:r>
      <w:r w:rsidRPr="00846716">
        <w:t>»</w:t>
      </w:r>
      <w:r w:rsidR="004775C6" w:rsidRPr="00846716">
        <w:t xml:space="preserve"> в творчестве С. Рахманинова (на примере романса «Мы отдохнем» на прозаический текст монолога Сони </w:t>
      </w:r>
      <w:r w:rsidR="002207EF">
        <w:t>из пьесы А. </w:t>
      </w:r>
      <w:r w:rsidR="002C227C" w:rsidRPr="00846716">
        <w:t>Чехова «Дядя Ваня»)</w:t>
      </w:r>
      <w:bookmarkEnd w:id="32"/>
    </w:p>
    <w:p w:rsidR="004775C6" w:rsidRPr="006848D0" w:rsidRDefault="00B806E3" w:rsidP="00B806E3">
      <w:pPr>
        <w:spacing w:after="0" w:line="360" w:lineRule="auto"/>
        <w:ind w:right="57" w:firstLine="709"/>
        <w:jc w:val="both"/>
        <w:rPr>
          <w:rStyle w:val="highlight"/>
          <w:rFonts w:cs="Times New Roman"/>
          <w:szCs w:val="28"/>
        </w:rPr>
      </w:pPr>
      <w:r w:rsidRPr="006848D0">
        <w:rPr>
          <w:rStyle w:val="highlight"/>
          <w:rFonts w:cs="Times New Roman"/>
          <w:bCs/>
          <w:iCs/>
          <w:szCs w:val="28"/>
        </w:rPr>
        <w:t>С. Рахманинов</w:t>
      </w:r>
      <w:r w:rsidR="004775C6" w:rsidRPr="006848D0">
        <w:rPr>
          <w:rStyle w:val="highlight"/>
          <w:rFonts w:cs="Times New Roman"/>
          <w:bCs/>
          <w:iCs/>
          <w:szCs w:val="28"/>
        </w:rPr>
        <w:t xml:space="preserve"> в подходе к воплощению в музыке вербального текста, с одной стороны, ближе к методу Шостаковича, а именно в сегментировании вокальной линии, в отношении к речевой синтагме. Это не должно удивлять, если вспомнить о тяготении к монодической логике развития, свойственной (хотя и в разной мере и в разных формах) обоим этим композиторам [</w:t>
      </w:r>
      <w:r w:rsidR="00AE161A" w:rsidRPr="00AE161A">
        <w:rPr>
          <w:rStyle w:val="highlight"/>
          <w:rFonts w:cs="Times New Roman"/>
          <w:bCs/>
          <w:iCs/>
          <w:szCs w:val="28"/>
        </w:rPr>
        <w:t>21</w:t>
      </w:r>
      <w:r w:rsidR="004775C6" w:rsidRPr="006848D0">
        <w:rPr>
          <w:rStyle w:val="highlight"/>
          <w:rFonts w:cs="Times New Roman"/>
          <w:bCs/>
          <w:iCs/>
          <w:szCs w:val="28"/>
        </w:rPr>
        <w:t xml:space="preserve">, </w:t>
      </w:r>
      <w:r w:rsidR="004775C6" w:rsidRPr="006848D0">
        <w:rPr>
          <w:rStyle w:val="highlight"/>
          <w:rFonts w:cs="Times New Roman"/>
          <w:bCs/>
          <w:i/>
          <w:iCs/>
          <w:szCs w:val="28"/>
        </w:rPr>
        <w:t>140-147, 90-126</w:t>
      </w:r>
      <w:r w:rsidR="004775C6" w:rsidRPr="006848D0">
        <w:rPr>
          <w:rStyle w:val="highlight"/>
          <w:rFonts w:cs="Times New Roman"/>
          <w:bCs/>
          <w:iCs/>
          <w:szCs w:val="28"/>
        </w:rPr>
        <w:t xml:space="preserve">]. Тем не менее, некоторые элементы, предвосхищающие метод Прокофьева, также находят место в подходе Рахманинова. Правда, проявляются они у Рахманинова </w:t>
      </w:r>
      <w:r w:rsidR="004775C6" w:rsidRPr="006848D0">
        <w:rPr>
          <w:rStyle w:val="highlight"/>
          <w:rFonts w:cs="Times New Roman"/>
          <w:bCs/>
          <w:iCs/>
          <w:szCs w:val="28"/>
        </w:rPr>
        <w:lastRenderedPageBreak/>
        <w:t>не в мотивном строении вокальной мелодии, а в синтаксической логике гармонического развития. Дробные мотивы-зерна (разной длины) вокальной линии часто именно благодаря гармоническому развитию в партии сопровождения объединяются в синтаксические стру</w:t>
      </w:r>
      <w:r w:rsidR="002207EF">
        <w:rPr>
          <w:rStyle w:val="highlight"/>
          <w:rFonts w:cs="Times New Roman"/>
          <w:bCs/>
          <w:iCs/>
          <w:szCs w:val="28"/>
        </w:rPr>
        <w:t xml:space="preserve">ктуры, тяготеющие к симметрии. </w:t>
      </w:r>
      <w:r w:rsidR="004775C6" w:rsidRPr="006848D0">
        <w:rPr>
          <w:rStyle w:val="highlight"/>
          <w:rFonts w:cs="Times New Roman"/>
          <w:bCs/>
          <w:iCs/>
          <w:szCs w:val="28"/>
        </w:rPr>
        <w:t xml:space="preserve">Это сообщает </w:t>
      </w:r>
      <w:r w:rsidR="004775C6" w:rsidRPr="006848D0">
        <w:rPr>
          <w:rStyle w:val="highlight"/>
          <w:rFonts w:cs="Times New Roman"/>
          <w:bCs/>
          <w:i/>
          <w:iCs/>
          <w:szCs w:val="28"/>
        </w:rPr>
        <w:t>стихоподобность музыкальной структуре</w:t>
      </w:r>
      <w:r w:rsidR="004775C6" w:rsidRPr="006848D0">
        <w:rPr>
          <w:rStyle w:val="highlight"/>
          <w:rFonts w:cs="Times New Roman"/>
          <w:bCs/>
          <w:iCs/>
          <w:szCs w:val="28"/>
        </w:rPr>
        <w:t xml:space="preserve"> в целом. </w:t>
      </w:r>
    </w:p>
    <w:p w:rsidR="004775C6" w:rsidRPr="006848D0" w:rsidRDefault="004775C6" w:rsidP="004775C6">
      <w:pPr>
        <w:spacing w:line="360" w:lineRule="auto"/>
        <w:ind w:right="57" w:firstLine="709"/>
        <w:jc w:val="both"/>
        <w:rPr>
          <w:rStyle w:val="highlight"/>
          <w:rFonts w:cs="Times New Roman"/>
          <w:bCs/>
          <w:iCs/>
          <w:szCs w:val="28"/>
        </w:rPr>
      </w:pPr>
      <w:r w:rsidRPr="006848D0">
        <w:rPr>
          <w:rStyle w:val="highlight"/>
          <w:rFonts w:cs="Times New Roman"/>
          <w:bCs/>
          <w:iCs/>
          <w:szCs w:val="28"/>
        </w:rPr>
        <w:t>Такой метод проявляется у Рахманинова не только в работе с прозаическими тестами, как известно, их в его творчестве не много, но и со стихами. Так, в романсе на стихи Я. Полонского «Вчера мы в</w:t>
      </w:r>
      <w:r w:rsidR="001A701F">
        <w:rPr>
          <w:rStyle w:val="highlight"/>
          <w:rFonts w:cs="Times New Roman"/>
          <w:bCs/>
          <w:iCs/>
          <w:szCs w:val="28"/>
        </w:rPr>
        <w:t>стретились» –</w:t>
      </w:r>
      <w:r w:rsidRPr="006848D0">
        <w:rPr>
          <w:rStyle w:val="highlight"/>
          <w:rFonts w:cs="Times New Roman"/>
          <w:bCs/>
          <w:iCs/>
          <w:szCs w:val="28"/>
        </w:rPr>
        <w:t xml:space="preserve"> мотивы в вокальной партии соответствуют синтагме вербального текста (то есть одному-трем словам), дробны, несимметричны. Внимание Рахманинова к речевой синтагме разрушает ощущение интонационного единства стихотворной строки. В вокальной партии Рахманинов не обращает внимания на сегментацию на строки стиха, организует мотивы поперек них, то есть </w:t>
      </w:r>
      <w:r w:rsidR="008004EF">
        <w:rPr>
          <w:rStyle w:val="highlight"/>
          <w:rFonts w:cs="Times New Roman"/>
          <w:bCs/>
          <w:i/>
          <w:iCs/>
          <w:szCs w:val="28"/>
        </w:rPr>
        <w:t>интонирует стих Я. </w:t>
      </w:r>
      <w:r w:rsidRPr="006848D0">
        <w:rPr>
          <w:rStyle w:val="highlight"/>
          <w:rFonts w:cs="Times New Roman"/>
          <w:bCs/>
          <w:i/>
          <w:iCs/>
          <w:szCs w:val="28"/>
        </w:rPr>
        <w:t>Полонского как прозу</w:t>
      </w:r>
      <w:r w:rsidRPr="006848D0">
        <w:rPr>
          <w:rStyle w:val="highlight"/>
          <w:rFonts w:cs="Times New Roman"/>
          <w:bCs/>
          <w:iCs/>
          <w:szCs w:val="28"/>
        </w:rPr>
        <w:t xml:space="preserve">. Правда, предрасположенность к такой дробности на синтагмы есть уже и в самом стихе Я. Полонского. Размер стиха Полонского – шестистопный ямб – то есть с длинной поэтической строчкой, которая изначально имеет тенденцию к прозаизации – из-за обилия пиррихиев и из-за того, что внутри нее возникает больше синтаксических событий. Но при всем этом, обратим внимание, что несимметричные мотивы вокальной партии организуются логикой гармонического развития (в фортепианной партии) в четкие квадратные структуры, восьмитакты, с ярко выраженными зонами кадансов. Музыкальный синтаксис благодаря этому остается квадратным, то есть </w:t>
      </w:r>
      <w:r w:rsidRPr="006848D0">
        <w:rPr>
          <w:rStyle w:val="highlight"/>
          <w:rFonts w:cs="Times New Roman"/>
          <w:bCs/>
          <w:i/>
          <w:iCs/>
          <w:szCs w:val="28"/>
        </w:rPr>
        <w:t>стихоподобным</w:t>
      </w:r>
      <w:r w:rsidRPr="006848D0">
        <w:rPr>
          <w:rStyle w:val="highlight"/>
          <w:rFonts w:cs="Times New Roman"/>
          <w:bCs/>
          <w:iCs/>
          <w:szCs w:val="28"/>
        </w:rPr>
        <w:t>.</w:t>
      </w:r>
    </w:p>
    <w:p w:rsidR="004775C6" w:rsidRPr="006848D0" w:rsidRDefault="004775C6" w:rsidP="006D372B">
      <w:pPr>
        <w:spacing w:line="360" w:lineRule="auto"/>
        <w:ind w:right="57" w:firstLine="709"/>
        <w:jc w:val="both"/>
        <w:rPr>
          <w:rStyle w:val="highlight"/>
          <w:rFonts w:cs="Times New Roman"/>
          <w:bCs/>
          <w:iCs/>
          <w:szCs w:val="28"/>
        </w:rPr>
      </w:pPr>
      <w:r w:rsidRPr="006848D0">
        <w:rPr>
          <w:rStyle w:val="highlight"/>
          <w:rFonts w:cs="Times New Roman"/>
          <w:bCs/>
          <w:iCs/>
          <w:szCs w:val="28"/>
        </w:rPr>
        <w:t>Теперь обратимся к другому примеру – монологу Сони, в котором вербаль</w:t>
      </w:r>
      <w:r w:rsidR="006D372B">
        <w:rPr>
          <w:rStyle w:val="highlight"/>
          <w:rFonts w:cs="Times New Roman"/>
          <w:bCs/>
          <w:iCs/>
          <w:szCs w:val="28"/>
        </w:rPr>
        <w:t xml:space="preserve">ный текст – собственно, проза. </w:t>
      </w:r>
      <w:r w:rsidRPr="006848D0">
        <w:rPr>
          <w:rStyle w:val="highlight"/>
          <w:rFonts w:cs="Times New Roman"/>
          <w:bCs/>
          <w:iCs/>
          <w:szCs w:val="28"/>
        </w:rPr>
        <w:t>Следует заметить, что в вербальной структуре монолога Сони уже присутствуют некоторые черты стихотворности. Монолог хорошо ложится на стихоподобную интонацию прочтения.</w:t>
      </w:r>
      <w:r w:rsidRPr="006848D0">
        <w:rPr>
          <w:rStyle w:val="a8"/>
          <w:rFonts w:cs="Times New Roman"/>
          <w:bCs/>
          <w:iCs/>
          <w:szCs w:val="28"/>
        </w:rPr>
        <w:footnoteReference w:id="32"/>
      </w:r>
      <w:r w:rsidRPr="006848D0">
        <w:rPr>
          <w:rStyle w:val="highlight"/>
          <w:rFonts w:cs="Times New Roman"/>
          <w:bCs/>
          <w:iCs/>
          <w:szCs w:val="28"/>
        </w:rPr>
        <w:t xml:space="preserve"> В тексте </w:t>
      </w:r>
      <w:r w:rsidRPr="006848D0">
        <w:rPr>
          <w:rStyle w:val="highlight"/>
          <w:rFonts w:cs="Times New Roman"/>
          <w:bCs/>
          <w:iCs/>
          <w:szCs w:val="28"/>
        </w:rPr>
        <w:lastRenderedPageBreak/>
        <w:t xml:space="preserve">монолога присутствуют качества ритмической упорядоченности и периодичности, чему способствуют череда перечислений, грамматические подобия синтагм, своеобразная «рифмованность»: «Мы отдохнем.., мы увидим.., мы услышим…». К стихоподобному чтению располагает и медитативный характер текста, его поэтичность, метафоричность содержания, лиричность. </w:t>
      </w:r>
    </w:p>
    <w:p w:rsidR="004775C6" w:rsidRPr="006848D0" w:rsidRDefault="004775C6" w:rsidP="004775C6">
      <w:pPr>
        <w:spacing w:line="360" w:lineRule="auto"/>
        <w:ind w:right="57" w:firstLine="709"/>
        <w:jc w:val="both"/>
        <w:rPr>
          <w:rStyle w:val="highlight"/>
          <w:rFonts w:cs="Times New Roman"/>
          <w:bCs/>
          <w:iCs/>
          <w:szCs w:val="28"/>
        </w:rPr>
      </w:pPr>
      <w:r w:rsidRPr="006848D0">
        <w:rPr>
          <w:rStyle w:val="highlight"/>
          <w:rFonts w:cs="Times New Roman"/>
          <w:bCs/>
          <w:iCs/>
          <w:szCs w:val="28"/>
        </w:rPr>
        <w:t>Ритмические особенности, располагающие к стихоподобной интонации – это, прежде всего, тяготение к количественной соразмерности слов в колоннах, совпадение ритма анакруз и клаузул. Почти в каждой синтагме возникает неударная, «затактовая» анакруза, чаще это – анапесты, пеоны или гиперпеон (за исключением коротких дактильных колоннов в перечислении: «тихою, нежною, сладкою»). Преобладают женские окончания, особенно дактильные («</w:t>
      </w:r>
      <w:r w:rsidRPr="006848D0">
        <w:rPr>
          <w:rStyle w:val="highlight"/>
          <w:rFonts w:cs="Times New Roman"/>
          <w:bCs/>
          <w:i/>
          <w:iCs/>
          <w:szCs w:val="28"/>
        </w:rPr>
        <w:t>а</w:t>
      </w:r>
      <w:r w:rsidRPr="006848D0">
        <w:rPr>
          <w:rStyle w:val="highlight"/>
          <w:rFonts w:cs="Times New Roman"/>
          <w:bCs/>
          <w:iCs/>
          <w:szCs w:val="28"/>
        </w:rPr>
        <w:t>нгелов, страд</w:t>
      </w:r>
      <w:r w:rsidRPr="006848D0">
        <w:rPr>
          <w:rStyle w:val="highlight"/>
          <w:rFonts w:cs="Times New Roman"/>
          <w:bCs/>
          <w:i/>
          <w:iCs/>
          <w:szCs w:val="28"/>
        </w:rPr>
        <w:t>а</w:t>
      </w:r>
      <w:r w:rsidRPr="006848D0">
        <w:rPr>
          <w:rStyle w:val="highlight"/>
          <w:rFonts w:cs="Times New Roman"/>
          <w:bCs/>
          <w:iCs/>
          <w:szCs w:val="28"/>
        </w:rPr>
        <w:t>ния, в милос</w:t>
      </w:r>
      <w:r w:rsidRPr="006848D0">
        <w:rPr>
          <w:rStyle w:val="highlight"/>
          <w:rFonts w:cs="Times New Roman"/>
          <w:bCs/>
          <w:i/>
          <w:iCs/>
          <w:szCs w:val="28"/>
        </w:rPr>
        <w:t>е</w:t>
      </w:r>
      <w:r w:rsidRPr="006848D0">
        <w:rPr>
          <w:rStyle w:val="highlight"/>
          <w:rFonts w:cs="Times New Roman"/>
          <w:bCs/>
          <w:iCs/>
          <w:szCs w:val="28"/>
        </w:rPr>
        <w:t>рдии, кот</w:t>
      </w:r>
      <w:r w:rsidRPr="006848D0">
        <w:rPr>
          <w:rStyle w:val="highlight"/>
          <w:rFonts w:cs="Times New Roman"/>
          <w:bCs/>
          <w:i/>
          <w:iCs/>
          <w:szCs w:val="28"/>
        </w:rPr>
        <w:t>о</w:t>
      </w:r>
      <w:r w:rsidRPr="006848D0">
        <w:rPr>
          <w:rStyle w:val="highlight"/>
          <w:rFonts w:cs="Times New Roman"/>
          <w:bCs/>
          <w:iCs/>
          <w:szCs w:val="28"/>
        </w:rPr>
        <w:t>рое, т</w:t>
      </w:r>
      <w:r w:rsidRPr="006848D0">
        <w:rPr>
          <w:rStyle w:val="highlight"/>
          <w:rFonts w:cs="Times New Roman"/>
          <w:bCs/>
          <w:i/>
          <w:iCs/>
          <w:szCs w:val="28"/>
        </w:rPr>
        <w:t>и</w:t>
      </w:r>
      <w:r w:rsidRPr="006848D0">
        <w:rPr>
          <w:rStyle w:val="highlight"/>
          <w:rFonts w:cs="Times New Roman"/>
          <w:bCs/>
          <w:iCs/>
          <w:szCs w:val="28"/>
        </w:rPr>
        <w:t>хою, н</w:t>
      </w:r>
      <w:r w:rsidRPr="006848D0">
        <w:rPr>
          <w:rStyle w:val="highlight"/>
          <w:rFonts w:cs="Times New Roman"/>
          <w:bCs/>
          <w:i/>
          <w:iCs/>
          <w:szCs w:val="28"/>
        </w:rPr>
        <w:t>е</w:t>
      </w:r>
      <w:r w:rsidRPr="006848D0">
        <w:rPr>
          <w:rStyle w:val="highlight"/>
          <w:rFonts w:cs="Times New Roman"/>
          <w:bCs/>
          <w:iCs/>
          <w:szCs w:val="28"/>
        </w:rPr>
        <w:t>жною, сл</w:t>
      </w:r>
      <w:r w:rsidRPr="006848D0">
        <w:rPr>
          <w:rStyle w:val="highlight"/>
          <w:rFonts w:cs="Times New Roman"/>
          <w:bCs/>
          <w:i/>
          <w:iCs/>
          <w:szCs w:val="28"/>
        </w:rPr>
        <w:t>а</w:t>
      </w:r>
      <w:r w:rsidRPr="006848D0">
        <w:rPr>
          <w:rStyle w:val="highlight"/>
          <w:rFonts w:cs="Times New Roman"/>
          <w:bCs/>
          <w:iCs/>
          <w:szCs w:val="28"/>
        </w:rPr>
        <w:t>дкою, в</w:t>
      </w:r>
      <w:r w:rsidRPr="006848D0">
        <w:rPr>
          <w:rStyle w:val="highlight"/>
          <w:rFonts w:cs="Times New Roman"/>
          <w:bCs/>
          <w:i/>
          <w:iCs/>
          <w:szCs w:val="28"/>
        </w:rPr>
        <w:t>е</w:t>
      </w:r>
      <w:r w:rsidRPr="006848D0">
        <w:rPr>
          <w:rStyle w:val="highlight"/>
          <w:rFonts w:cs="Times New Roman"/>
          <w:bCs/>
          <w:iCs/>
          <w:szCs w:val="28"/>
        </w:rPr>
        <w:t xml:space="preserve">рую»). Мужские же окончания представлены только в двух строчках: «мы отдохнем» и «наполнит собою весь мир», то есть в тех строчках, которые эмоционально произносятся на подъеме, и в которых возможно прочтение с восклицательным знаком. Женские дактильные окончания сообщают особую плавность речи, «как ласка» или жалоба. А затактовые анакрузы – уверенность, внутреннюю твердость, хотя одновременно и трепетность – вместо прямолинейного ямбического затакта – «многоречивый» затакт – два и более слога (как бы желание успеть сказать больше). </w:t>
      </w:r>
    </w:p>
    <w:p w:rsidR="004775C6" w:rsidRPr="006848D0" w:rsidRDefault="004775C6" w:rsidP="004775C6">
      <w:pPr>
        <w:spacing w:line="360" w:lineRule="auto"/>
        <w:ind w:right="57" w:firstLine="709"/>
        <w:jc w:val="both"/>
        <w:rPr>
          <w:rStyle w:val="highlight"/>
          <w:rFonts w:cs="Times New Roman"/>
          <w:bCs/>
          <w:iCs/>
          <w:szCs w:val="28"/>
        </w:rPr>
      </w:pPr>
      <w:r w:rsidRPr="006848D0">
        <w:rPr>
          <w:rStyle w:val="highlight"/>
          <w:rFonts w:cs="Times New Roman"/>
          <w:bCs/>
          <w:iCs/>
          <w:szCs w:val="28"/>
        </w:rPr>
        <w:lastRenderedPageBreak/>
        <w:t>Смысловые акценты падают на слова с ударени</w:t>
      </w:r>
      <w:r w:rsidR="001A701F">
        <w:rPr>
          <w:rStyle w:val="highlight"/>
          <w:rFonts w:cs="Times New Roman"/>
          <w:bCs/>
          <w:iCs/>
          <w:szCs w:val="28"/>
        </w:rPr>
        <w:t>ем именно на первом слоге (</w:t>
      </w:r>
      <w:r w:rsidRPr="006848D0">
        <w:rPr>
          <w:rStyle w:val="highlight"/>
          <w:rFonts w:cs="Times New Roman"/>
          <w:bCs/>
          <w:iCs/>
          <w:szCs w:val="28"/>
        </w:rPr>
        <w:t>ангелов, небо, зло, мир, тихою, нежною, сладк</w:t>
      </w:r>
      <w:r w:rsidR="001A701F">
        <w:rPr>
          <w:rStyle w:val="highlight"/>
          <w:rFonts w:cs="Times New Roman"/>
          <w:bCs/>
          <w:iCs/>
          <w:szCs w:val="28"/>
        </w:rPr>
        <w:t>ою, ласка, верую), что создает внутреннюю</w:t>
      </w:r>
      <w:r w:rsidRPr="006848D0">
        <w:rPr>
          <w:rStyle w:val="highlight"/>
          <w:rFonts w:cs="Times New Roman"/>
          <w:bCs/>
          <w:iCs/>
          <w:szCs w:val="28"/>
        </w:rPr>
        <w:t xml:space="preserve"> динамичность. Логические ударения фразы находятся в конце (или ближе к концу) прозаической строки, что тоже сообщает стихоподобную ритмическую характерность тексту монолога. </w:t>
      </w:r>
    </w:p>
    <w:p w:rsidR="004775C6" w:rsidRPr="006848D0" w:rsidRDefault="004775C6" w:rsidP="004775C6">
      <w:pPr>
        <w:spacing w:line="360" w:lineRule="auto"/>
        <w:ind w:right="57" w:firstLine="709"/>
        <w:jc w:val="both"/>
        <w:rPr>
          <w:rStyle w:val="highlight"/>
          <w:rFonts w:cs="Times New Roman"/>
          <w:bCs/>
          <w:iCs/>
          <w:szCs w:val="28"/>
        </w:rPr>
      </w:pPr>
      <w:r w:rsidRPr="006848D0">
        <w:rPr>
          <w:rStyle w:val="highlight"/>
          <w:rFonts w:cs="Times New Roman"/>
          <w:bCs/>
          <w:iCs/>
          <w:szCs w:val="28"/>
        </w:rPr>
        <w:t>Важно отметить количественную соразмерность слогов в каждом из колонов. Можно ощутить ритмическую «рифмованность» последних 5-6 слогов в каждом из колонов: «услышим ангелов», «небо в алмазах», «все зло земное», «в милосердии», «станет тихою».</w:t>
      </w:r>
    </w:p>
    <w:p w:rsidR="004775C6" w:rsidRPr="006848D0" w:rsidRDefault="004775C6" w:rsidP="004775C6">
      <w:pPr>
        <w:spacing w:line="360" w:lineRule="auto"/>
        <w:ind w:right="57" w:firstLine="709"/>
        <w:jc w:val="both"/>
        <w:rPr>
          <w:rStyle w:val="highlight"/>
          <w:rFonts w:cs="Times New Roman"/>
          <w:bCs/>
          <w:iCs/>
          <w:szCs w:val="28"/>
        </w:rPr>
      </w:pPr>
      <w:r w:rsidRPr="006848D0">
        <w:rPr>
          <w:rStyle w:val="highlight"/>
          <w:rFonts w:cs="Times New Roman"/>
          <w:bCs/>
          <w:iCs/>
          <w:szCs w:val="28"/>
        </w:rPr>
        <w:t xml:space="preserve">Интонационный строй монолога Сони чужд прозаической эмфатичности, артикуляционной экспрессивности. Композитор тонко чувствует интонацию чеховской лирики, где конкретно-словесное будто растворено в подтексте целого. Для Рахманинова важна не обособленность «звучащего мгновения», как это наблюдается в музыкальной прозе Шостаковича или Мусоргского, а скорее общий эмоциональный подтекст монолога. </w:t>
      </w:r>
    </w:p>
    <w:p w:rsidR="004775C6" w:rsidRPr="006848D0" w:rsidRDefault="004775C6" w:rsidP="004775C6">
      <w:pPr>
        <w:spacing w:line="360" w:lineRule="auto"/>
        <w:ind w:right="57" w:firstLine="709"/>
        <w:jc w:val="both"/>
        <w:rPr>
          <w:rStyle w:val="highlight"/>
          <w:rFonts w:cs="Times New Roman"/>
          <w:bCs/>
          <w:iCs/>
          <w:szCs w:val="28"/>
        </w:rPr>
      </w:pPr>
      <w:r w:rsidRPr="006848D0">
        <w:rPr>
          <w:rStyle w:val="highlight"/>
          <w:rFonts w:cs="Times New Roman"/>
          <w:bCs/>
          <w:iCs/>
          <w:szCs w:val="28"/>
        </w:rPr>
        <w:t>Итак, качество вербального текста – близко к стихоподобности. Рассмотрим теперь воплощение его в музыке.</w:t>
      </w:r>
    </w:p>
    <w:p w:rsidR="004775C6" w:rsidRPr="006848D0" w:rsidRDefault="004775C6" w:rsidP="004775C6">
      <w:pPr>
        <w:spacing w:line="360" w:lineRule="auto"/>
        <w:ind w:right="57" w:firstLine="709"/>
        <w:jc w:val="both"/>
        <w:rPr>
          <w:rStyle w:val="highlight"/>
          <w:rFonts w:cs="Times New Roman"/>
          <w:bCs/>
          <w:iCs/>
          <w:szCs w:val="28"/>
        </w:rPr>
      </w:pPr>
      <w:r w:rsidRPr="006848D0">
        <w:rPr>
          <w:rStyle w:val="highlight"/>
          <w:rFonts w:cs="Times New Roman"/>
          <w:bCs/>
          <w:iCs/>
          <w:szCs w:val="28"/>
        </w:rPr>
        <w:t>В мелодической линии можно выделить интонационную «ячейку», развивающуюся вариантным способом, которую схематически обозначим следующим образом:</w:t>
      </w:r>
    </w:p>
    <w:p w:rsidR="004775C6" w:rsidRPr="00F0359B" w:rsidRDefault="004775C6" w:rsidP="00967C4F">
      <w:pPr>
        <w:tabs>
          <w:tab w:val="left" w:pos="7043"/>
        </w:tabs>
        <w:spacing w:line="360" w:lineRule="auto"/>
        <w:ind w:right="57" w:firstLine="709"/>
        <w:jc w:val="right"/>
        <w:rPr>
          <w:rStyle w:val="highlight"/>
          <w:rFonts w:cs="Times New Roman"/>
          <w:bCs/>
          <w:i/>
          <w:iCs/>
          <w:sz w:val="24"/>
          <w:szCs w:val="24"/>
        </w:rPr>
      </w:pPr>
      <w:r w:rsidRPr="00F0359B">
        <w:rPr>
          <w:rStyle w:val="highlight"/>
          <w:rFonts w:cs="Times New Roman"/>
          <w:bCs/>
          <w:i/>
          <w:iCs/>
          <w:sz w:val="24"/>
          <w:szCs w:val="24"/>
        </w:rPr>
        <w:t>Пример.</w:t>
      </w:r>
    </w:p>
    <w:p w:rsidR="004775C6" w:rsidRPr="006848D0" w:rsidRDefault="004775C6" w:rsidP="004775C6">
      <w:pPr>
        <w:spacing w:line="360" w:lineRule="auto"/>
        <w:ind w:right="57" w:firstLine="709"/>
        <w:jc w:val="both"/>
        <w:rPr>
          <w:rStyle w:val="highlight"/>
          <w:rFonts w:cs="Times New Roman"/>
          <w:bCs/>
          <w:iCs/>
          <w:szCs w:val="28"/>
        </w:rPr>
      </w:pPr>
      <w:r w:rsidRPr="006848D0">
        <w:rPr>
          <w:rFonts w:cs="Times New Roman"/>
          <w:bCs/>
          <w:iCs/>
          <w:noProof/>
          <w:szCs w:val="28"/>
        </w:rPr>
        <w:drawing>
          <wp:inline distT="0" distB="0" distL="0" distR="0" wp14:anchorId="7F8439DB" wp14:editId="0EAC723C">
            <wp:extent cx="2886075" cy="657225"/>
            <wp:effectExtent l="19050" t="0" r="9525" b="0"/>
            <wp:docPr id="9" name="Рисунок 31" descr="C:\Users\Сателлит\Desktop\интонема мы отдохне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ателлит\Desktop\интонема мы отдохнем.TIF"/>
                    <pic:cNvPicPr>
                      <a:picLocks noChangeAspect="1" noChangeArrowheads="1"/>
                    </pic:cNvPicPr>
                  </pic:nvPicPr>
                  <pic:blipFill>
                    <a:blip r:embed="rId119" cstate="print"/>
                    <a:srcRect/>
                    <a:stretch>
                      <a:fillRect/>
                    </a:stretch>
                  </pic:blipFill>
                  <pic:spPr bwMode="auto">
                    <a:xfrm>
                      <a:off x="0" y="0"/>
                      <a:ext cx="2886075" cy="657225"/>
                    </a:xfrm>
                    <a:prstGeom prst="rect">
                      <a:avLst/>
                    </a:prstGeom>
                    <a:noFill/>
                    <a:ln w="9525">
                      <a:noFill/>
                      <a:miter lim="800000"/>
                      <a:headEnd/>
                      <a:tailEnd/>
                    </a:ln>
                  </pic:spPr>
                </pic:pic>
              </a:graphicData>
            </a:graphic>
          </wp:inline>
        </w:drawing>
      </w:r>
    </w:p>
    <w:p w:rsidR="004775C6" w:rsidRPr="006848D0" w:rsidRDefault="004775C6" w:rsidP="004775C6">
      <w:pPr>
        <w:tabs>
          <w:tab w:val="left" w:pos="7043"/>
        </w:tabs>
        <w:spacing w:line="360" w:lineRule="auto"/>
        <w:ind w:right="57" w:firstLine="709"/>
        <w:jc w:val="both"/>
        <w:rPr>
          <w:rStyle w:val="highlight"/>
          <w:rFonts w:cs="Times New Roman"/>
          <w:bCs/>
          <w:iCs/>
          <w:szCs w:val="28"/>
        </w:rPr>
      </w:pPr>
      <w:r w:rsidRPr="006848D0">
        <w:rPr>
          <w:rStyle w:val="highlight"/>
          <w:rFonts w:cs="Times New Roman"/>
          <w:bCs/>
          <w:iCs/>
          <w:szCs w:val="28"/>
        </w:rPr>
        <w:t xml:space="preserve">Мелодическая ячейка соответствует одному-трем словам – то есть речевой синтагме. Возникает соответствующая синтагме вариантно развивающаяся мелодическая формула. Звуковысотный рисунок ее реагирует на смену ударных и </w:t>
      </w:r>
      <w:r w:rsidRPr="006848D0">
        <w:rPr>
          <w:rStyle w:val="highlight"/>
          <w:rFonts w:cs="Times New Roman"/>
          <w:bCs/>
          <w:iCs/>
          <w:szCs w:val="28"/>
        </w:rPr>
        <w:lastRenderedPageBreak/>
        <w:t>неударных слогов. Более высокий тон в мелодической синтагме всегда с</w:t>
      </w:r>
      <w:r w:rsidR="00D85E95">
        <w:rPr>
          <w:rStyle w:val="highlight"/>
          <w:rFonts w:cs="Times New Roman"/>
          <w:bCs/>
          <w:iCs/>
          <w:szCs w:val="28"/>
        </w:rPr>
        <w:t xml:space="preserve">оответствует ударному слогу, а </w:t>
      </w:r>
      <w:r w:rsidRPr="006848D0">
        <w:rPr>
          <w:rStyle w:val="highlight"/>
          <w:rFonts w:cs="Times New Roman"/>
          <w:bCs/>
          <w:iCs/>
          <w:szCs w:val="28"/>
        </w:rPr>
        <w:t xml:space="preserve">спуск – неударным. Однако вокальная мелодическая линия не владеет инициативой управления формой – ею управляет гармоническое развитие. </w:t>
      </w:r>
    </w:p>
    <w:p w:rsidR="00F0359B" w:rsidRDefault="001A701F" w:rsidP="00F0359B">
      <w:pPr>
        <w:tabs>
          <w:tab w:val="left" w:pos="7043"/>
        </w:tabs>
        <w:spacing w:line="360" w:lineRule="auto"/>
        <w:ind w:right="57" w:firstLine="709"/>
        <w:jc w:val="both"/>
        <w:rPr>
          <w:rStyle w:val="highlight"/>
          <w:rFonts w:cs="Times New Roman"/>
          <w:bCs/>
          <w:i/>
          <w:iCs/>
          <w:szCs w:val="28"/>
        </w:rPr>
      </w:pPr>
      <w:r w:rsidRPr="001A701F">
        <w:rPr>
          <w:rStyle w:val="highlight"/>
          <w:rFonts w:cs="Times New Roman"/>
          <w:bCs/>
          <w:iCs/>
          <w:szCs w:val="28"/>
        </w:rPr>
        <w:t>Теперь обратим внимание на синтаксическую логику гармонического развития – он</w:t>
      </w:r>
      <w:r w:rsidR="004775C6" w:rsidRPr="006848D0">
        <w:rPr>
          <w:rStyle w:val="highlight"/>
          <w:rFonts w:cs="Times New Roman"/>
          <w:bCs/>
          <w:iCs/>
          <w:szCs w:val="28"/>
        </w:rPr>
        <w:t xml:space="preserve"> тяготеет к квадратности.</w:t>
      </w:r>
      <w:r w:rsidR="004775C6" w:rsidRPr="006848D0">
        <w:rPr>
          <w:rStyle w:val="a8"/>
          <w:rFonts w:cs="Times New Roman"/>
          <w:bCs/>
          <w:iCs/>
          <w:szCs w:val="28"/>
        </w:rPr>
        <w:footnoteReference w:id="33"/>
      </w:r>
      <w:r w:rsidR="004775C6" w:rsidRPr="006848D0">
        <w:rPr>
          <w:rStyle w:val="highlight"/>
          <w:rFonts w:cs="Times New Roman"/>
          <w:bCs/>
          <w:iCs/>
          <w:szCs w:val="28"/>
        </w:rPr>
        <w:t xml:space="preserve"> Более того, между разделами даже возникает согласование кадансов по типу нормативного периода. </w:t>
      </w:r>
      <w:r>
        <w:rPr>
          <w:rStyle w:val="highlight"/>
          <w:rFonts w:cs="Times New Roman"/>
          <w:bCs/>
          <w:iCs/>
          <w:szCs w:val="28"/>
        </w:rPr>
        <w:t>Однако</w:t>
      </w:r>
      <w:r w:rsidR="004775C6" w:rsidRPr="006848D0">
        <w:rPr>
          <w:rStyle w:val="highlight"/>
          <w:rFonts w:cs="Times New Roman"/>
          <w:bCs/>
          <w:iCs/>
          <w:szCs w:val="28"/>
        </w:rPr>
        <w:t xml:space="preserve">, следует отметить деталь, которая заставляет ощущать эту стихоподобную музыкальную структуру с некоторым прозаическим нервом. Здесь внутри стихоподобной музыкальной структуры возникает своего рода музыкальный аналог </w:t>
      </w:r>
      <w:r w:rsidR="004775C6" w:rsidRPr="006848D0">
        <w:rPr>
          <w:rStyle w:val="highlight"/>
          <w:rFonts w:cs="Times New Roman"/>
          <w:bCs/>
          <w:i/>
          <w:iCs/>
          <w:szCs w:val="28"/>
        </w:rPr>
        <w:t>анжамбмана</w:t>
      </w:r>
      <w:r w:rsidR="004775C6" w:rsidRPr="006848D0">
        <w:rPr>
          <w:rStyle w:val="highlight"/>
          <w:rFonts w:cs="Times New Roman"/>
          <w:bCs/>
          <w:iCs/>
          <w:szCs w:val="28"/>
        </w:rPr>
        <w:t>. Это – несовпадение клаузулы вокальной мелодии и каданса в гармоническом развитии фортепианной партии, а также несовпадение вершины вокальной партии и кульминации в гармоническом развитии фортепианной партии при симметричности построения (8)+8. Можно сказать, что здесь появляется «синкопа» внутри стихоподобной структуры. В фортепианной партии мелодическая вершина достигается уже в пятом такте (f второй октавы), то есть еще в начале первого восьмитакта, после чего следует медленный спуск по полутонам в объеме октавы (от f второй октавы – до f первой октавы). Для мелодики Рахманинова, как отмечает Л. Мазель, характерна особая логика мелодического движения: вершины его мелодий часто достигаются не в третьей четверти, а в начальных разделах, после чего с</w:t>
      </w:r>
      <w:r w:rsidR="00D85E95">
        <w:rPr>
          <w:rStyle w:val="highlight"/>
          <w:rFonts w:cs="Times New Roman"/>
          <w:bCs/>
          <w:iCs/>
          <w:szCs w:val="28"/>
        </w:rPr>
        <w:t>ледует зона дления кульминации,</w:t>
      </w:r>
      <w:r w:rsidR="004775C6" w:rsidRPr="006848D0">
        <w:rPr>
          <w:rStyle w:val="highlight"/>
          <w:rFonts w:cs="Times New Roman"/>
          <w:bCs/>
          <w:iCs/>
          <w:szCs w:val="28"/>
        </w:rPr>
        <w:t xml:space="preserve"> медленного спуска [</w:t>
      </w:r>
      <w:r w:rsidR="00895DD8" w:rsidRPr="00895DD8">
        <w:rPr>
          <w:rStyle w:val="highlight"/>
          <w:rFonts w:cs="Times New Roman"/>
          <w:bCs/>
          <w:iCs/>
          <w:szCs w:val="28"/>
        </w:rPr>
        <w:t>88</w:t>
      </w:r>
      <w:r w:rsidR="004775C6" w:rsidRPr="006848D0">
        <w:rPr>
          <w:rStyle w:val="highlight"/>
          <w:rFonts w:cs="Times New Roman"/>
          <w:bCs/>
          <w:iCs/>
          <w:szCs w:val="28"/>
        </w:rPr>
        <w:t xml:space="preserve">, </w:t>
      </w:r>
      <w:r w:rsidR="004775C6" w:rsidRPr="006848D0">
        <w:rPr>
          <w:rStyle w:val="highlight"/>
          <w:rFonts w:cs="Times New Roman"/>
          <w:bCs/>
          <w:i/>
          <w:iCs/>
          <w:szCs w:val="28"/>
        </w:rPr>
        <w:t>268-281</w:t>
      </w:r>
      <w:r w:rsidR="004775C6" w:rsidRPr="006848D0">
        <w:rPr>
          <w:rStyle w:val="highlight"/>
          <w:rFonts w:cs="Times New Roman"/>
          <w:bCs/>
          <w:iCs/>
          <w:szCs w:val="28"/>
        </w:rPr>
        <w:t xml:space="preserve">]. Что же касается кульминации в вокальной мелодии, то она наступает позже, в конце первого раздела, на словах: «Наполнит собою весь мир», «мир» соответствует самой высокой точке, взятой скачком (d второй октавы). Такое несовпадение вершин между партиями фортепиано и голоса придает романсу внутреннюю конфликтность музыкальных событий </w:t>
      </w:r>
      <w:r w:rsidR="004775C6" w:rsidRPr="006848D0">
        <w:rPr>
          <w:rStyle w:val="highlight"/>
          <w:rFonts w:cs="Times New Roman"/>
          <w:bCs/>
          <w:iCs/>
          <w:szCs w:val="28"/>
        </w:rPr>
        <w:lastRenderedPageBreak/>
        <w:t>(</w:t>
      </w:r>
      <w:r w:rsidR="004775C6" w:rsidRPr="006848D0">
        <w:rPr>
          <w:rStyle w:val="highlight"/>
          <w:rFonts w:cs="Times New Roman"/>
          <w:bCs/>
          <w:i/>
          <w:iCs/>
          <w:szCs w:val="28"/>
        </w:rPr>
        <w:t>музыкальный «анжамбман»</w:t>
      </w:r>
      <w:r w:rsidR="004775C6" w:rsidRPr="006848D0">
        <w:rPr>
          <w:rStyle w:val="highlight"/>
          <w:rFonts w:cs="Times New Roman"/>
          <w:bCs/>
          <w:iCs/>
          <w:szCs w:val="28"/>
        </w:rPr>
        <w:t>). Важно и то, что вершина в фортепианной партии (5</w:t>
      </w:r>
      <w:r w:rsidR="00D85E95">
        <w:rPr>
          <w:rStyle w:val="highlight"/>
          <w:rFonts w:cs="Times New Roman"/>
          <w:bCs/>
          <w:iCs/>
          <w:szCs w:val="28"/>
        </w:rPr>
        <w:t>ый</w:t>
      </w:r>
      <w:r w:rsidR="004775C6" w:rsidRPr="006848D0">
        <w:rPr>
          <w:rStyle w:val="highlight"/>
          <w:rFonts w:cs="Times New Roman"/>
          <w:bCs/>
          <w:iCs/>
          <w:szCs w:val="28"/>
        </w:rPr>
        <w:t xml:space="preserve"> такт) – это вершина-источник, вершина, с которой начинается новая мелодическая линия. А вершина мелодии вокальной партии (11</w:t>
      </w:r>
      <w:r w:rsidR="00D85E95">
        <w:rPr>
          <w:rStyle w:val="highlight"/>
          <w:rFonts w:cs="Times New Roman"/>
          <w:bCs/>
          <w:iCs/>
          <w:szCs w:val="28"/>
        </w:rPr>
        <w:t>ый</w:t>
      </w:r>
      <w:r w:rsidR="004775C6" w:rsidRPr="006848D0">
        <w:rPr>
          <w:rStyle w:val="highlight"/>
          <w:rFonts w:cs="Times New Roman"/>
          <w:bCs/>
          <w:iCs/>
          <w:szCs w:val="28"/>
        </w:rPr>
        <w:t xml:space="preserve"> такт) – звучит в конце мелодии первого построения, это его заключительный тон («Наполнит собою весь мир!»)</w:t>
      </w:r>
      <w:r w:rsidR="004775C6" w:rsidRPr="006848D0">
        <w:rPr>
          <w:rStyle w:val="a8"/>
          <w:rFonts w:cs="Times New Roman"/>
          <w:bCs/>
          <w:iCs/>
          <w:szCs w:val="28"/>
        </w:rPr>
        <w:footnoteReference w:id="34"/>
      </w:r>
      <w:r w:rsidR="004775C6" w:rsidRPr="006848D0">
        <w:rPr>
          <w:rStyle w:val="highlight"/>
          <w:rFonts w:cs="Times New Roman"/>
          <w:bCs/>
          <w:iCs/>
          <w:szCs w:val="28"/>
        </w:rPr>
        <w:t xml:space="preserve">. </w:t>
      </w:r>
    </w:p>
    <w:p w:rsidR="00F0359B" w:rsidRDefault="004775C6" w:rsidP="00F0359B">
      <w:pPr>
        <w:tabs>
          <w:tab w:val="left" w:pos="7043"/>
        </w:tabs>
        <w:spacing w:line="360" w:lineRule="auto"/>
        <w:ind w:right="57" w:firstLine="709"/>
        <w:jc w:val="both"/>
        <w:rPr>
          <w:rStyle w:val="highlight"/>
          <w:rFonts w:cs="Times New Roman"/>
          <w:bCs/>
          <w:i/>
          <w:iCs/>
          <w:szCs w:val="28"/>
        </w:rPr>
      </w:pPr>
      <w:r w:rsidRPr="006848D0">
        <w:rPr>
          <w:rStyle w:val="highlight"/>
          <w:rFonts w:cs="Times New Roman"/>
          <w:bCs/>
          <w:iCs/>
          <w:szCs w:val="28"/>
        </w:rPr>
        <w:t xml:space="preserve">Вершины, корреспондирующие между собой на расстоянии, не совпадают по процессуальной функции. Сопряжение на расстоянии двух вершин, разных по процессуальной функции («i» в фортепианной и «t» в вокальной), создает ощущение динамичности структуры прозы, линейного потока, в котором нет функционального возвращения к началу строки, что характерно для функционального процесса в стихотворной структуре. </w:t>
      </w:r>
    </w:p>
    <w:p w:rsidR="00F0359B" w:rsidRDefault="004775C6" w:rsidP="00F0359B">
      <w:pPr>
        <w:tabs>
          <w:tab w:val="left" w:pos="7043"/>
        </w:tabs>
        <w:spacing w:line="360" w:lineRule="auto"/>
        <w:ind w:right="57" w:firstLine="709"/>
        <w:jc w:val="both"/>
        <w:rPr>
          <w:rStyle w:val="highlight"/>
          <w:rFonts w:cs="Times New Roman"/>
          <w:bCs/>
          <w:i/>
          <w:iCs/>
          <w:szCs w:val="28"/>
        </w:rPr>
      </w:pPr>
      <w:r w:rsidRPr="006848D0">
        <w:rPr>
          <w:rStyle w:val="highlight"/>
          <w:rFonts w:cs="Times New Roman"/>
          <w:bCs/>
          <w:iCs/>
          <w:szCs w:val="28"/>
        </w:rPr>
        <w:t>Знаменательно гармоническое и метроритмическое освещение этих двух вершин. Вершина мелодии фортепианной партии приходится на гармонию мажорного тр</w:t>
      </w:r>
      <w:r w:rsidR="00412E29">
        <w:rPr>
          <w:rStyle w:val="highlight"/>
          <w:rFonts w:cs="Times New Roman"/>
          <w:bCs/>
          <w:iCs/>
          <w:szCs w:val="28"/>
        </w:rPr>
        <w:t>езвучия шестой ступени</w:t>
      </w:r>
      <w:r w:rsidRPr="006848D0">
        <w:rPr>
          <w:rStyle w:val="highlight"/>
          <w:rFonts w:cs="Times New Roman"/>
          <w:bCs/>
          <w:iCs/>
          <w:szCs w:val="28"/>
        </w:rPr>
        <w:t xml:space="preserve">, менее функционально и более фонически значимую. Вершина вокальной партии наступает с гармонией </w:t>
      </w:r>
      <w:r w:rsidRPr="006848D0">
        <w:rPr>
          <w:rStyle w:val="highlight"/>
          <w:rFonts w:cs="Times New Roman"/>
          <w:bCs/>
          <w:iCs/>
          <w:szCs w:val="28"/>
          <w:lang w:val="en-US"/>
        </w:rPr>
        <w:t>D</w:t>
      </w:r>
      <w:r w:rsidRPr="006848D0">
        <w:rPr>
          <w:rStyle w:val="highlight"/>
          <w:rFonts w:cs="Times New Roman"/>
          <w:bCs/>
          <w:iCs/>
          <w:szCs w:val="28"/>
        </w:rPr>
        <w:t xml:space="preserve">7 к </w:t>
      </w:r>
      <w:r w:rsidRPr="006848D0">
        <w:rPr>
          <w:rStyle w:val="highlight"/>
          <w:rFonts w:cs="Times New Roman"/>
          <w:bCs/>
          <w:iCs/>
          <w:szCs w:val="28"/>
          <w:lang w:val="en-US"/>
        </w:rPr>
        <w:t>g</w:t>
      </w:r>
      <w:r w:rsidRPr="006848D0">
        <w:rPr>
          <w:rStyle w:val="highlight"/>
          <w:rFonts w:cs="Times New Roman"/>
          <w:bCs/>
          <w:iCs/>
          <w:szCs w:val="28"/>
        </w:rPr>
        <w:t xml:space="preserve"> </w:t>
      </w:r>
      <w:r w:rsidRPr="006848D0">
        <w:rPr>
          <w:rStyle w:val="highlight"/>
          <w:rFonts w:cs="Times New Roman"/>
          <w:bCs/>
          <w:iCs/>
          <w:szCs w:val="28"/>
          <w:lang w:val="en-US"/>
        </w:rPr>
        <w:t>moll</w:t>
      </w:r>
      <w:r w:rsidRPr="006848D0">
        <w:rPr>
          <w:rStyle w:val="highlight"/>
          <w:rFonts w:cs="Times New Roman"/>
          <w:bCs/>
          <w:iCs/>
          <w:szCs w:val="28"/>
        </w:rPr>
        <w:t xml:space="preserve"> – то есть с сильно выраженной ладовой функцией, и менее значимой фонической. Вершина фортепианной мелодии проходит на слабую долю с последующим задержанием, а вершина вокальной мелодии – на сильную долю. Таким образом, вершины корреспондируют между собой, сопрягаются, как неподобные и по функции процессуальной («</w:t>
      </w:r>
      <w:r w:rsidRPr="006848D0">
        <w:rPr>
          <w:rStyle w:val="highlight"/>
          <w:rFonts w:cs="Times New Roman"/>
          <w:bCs/>
          <w:iCs/>
          <w:szCs w:val="28"/>
          <w:lang w:val="en-US"/>
        </w:rPr>
        <w:t>i</w:t>
      </w:r>
      <w:r w:rsidRPr="006848D0">
        <w:rPr>
          <w:rStyle w:val="highlight"/>
          <w:rFonts w:cs="Times New Roman"/>
          <w:bCs/>
          <w:iCs/>
          <w:szCs w:val="28"/>
        </w:rPr>
        <w:t>» / «</w:t>
      </w:r>
      <w:r w:rsidRPr="006848D0">
        <w:rPr>
          <w:rStyle w:val="highlight"/>
          <w:rFonts w:cs="Times New Roman"/>
          <w:bCs/>
          <w:iCs/>
          <w:szCs w:val="28"/>
          <w:lang w:val="en-US"/>
        </w:rPr>
        <w:t>t</w:t>
      </w:r>
      <w:r w:rsidRPr="006848D0">
        <w:rPr>
          <w:rStyle w:val="highlight"/>
          <w:rFonts w:cs="Times New Roman"/>
          <w:bCs/>
          <w:iCs/>
          <w:szCs w:val="28"/>
        </w:rPr>
        <w:t>»), и гармонической (фоническая / ладовая), и по фактуре (сопровождение / голос), и по метроритмическому положению (слабая с последующим задержанием / сильная). Это динамизирует форму и представляет собой «</w:t>
      </w:r>
      <w:r w:rsidRPr="006848D0">
        <w:rPr>
          <w:rStyle w:val="highlight"/>
          <w:rFonts w:cs="Times New Roman"/>
          <w:bCs/>
          <w:i/>
          <w:iCs/>
          <w:szCs w:val="28"/>
        </w:rPr>
        <w:t>музыкальный анжамбман</w:t>
      </w:r>
      <w:r w:rsidRPr="006848D0">
        <w:rPr>
          <w:rStyle w:val="highlight"/>
          <w:rFonts w:cs="Times New Roman"/>
          <w:bCs/>
          <w:iCs/>
          <w:szCs w:val="28"/>
        </w:rPr>
        <w:t xml:space="preserve">» внутри стихоподобной музыкальной структуры. </w:t>
      </w:r>
    </w:p>
    <w:p w:rsidR="00115A69" w:rsidRDefault="004775C6" w:rsidP="00115A69">
      <w:pPr>
        <w:tabs>
          <w:tab w:val="left" w:pos="7043"/>
        </w:tabs>
        <w:spacing w:line="360" w:lineRule="auto"/>
        <w:ind w:right="57" w:firstLine="709"/>
        <w:jc w:val="both"/>
        <w:rPr>
          <w:rStyle w:val="highlight"/>
          <w:rFonts w:cs="Times New Roman"/>
          <w:bCs/>
          <w:iCs/>
          <w:szCs w:val="28"/>
        </w:rPr>
      </w:pPr>
      <w:r w:rsidRPr="006848D0">
        <w:rPr>
          <w:rStyle w:val="highlight"/>
          <w:rFonts w:cs="Times New Roman"/>
          <w:bCs/>
          <w:iCs/>
          <w:szCs w:val="28"/>
        </w:rPr>
        <w:lastRenderedPageBreak/>
        <w:t>Качество рельефности музыкальных событий в фортепианной партии при спокойствии вокальной партии соответствуют драматической ситуации произнесения монолога. Внешне – это речь примирения, тихая, без пафоса декламационности, но с внутренним напряжением воли («Мы, дядя Ваня, будем жить»), веры. Это, своего рода, «Символ веры» героини, но в то же время и одно из самых лиричных, поэтических мон</w:t>
      </w:r>
      <w:r w:rsidR="001A701F">
        <w:rPr>
          <w:rStyle w:val="highlight"/>
          <w:rFonts w:cs="Times New Roman"/>
          <w:bCs/>
          <w:iCs/>
          <w:szCs w:val="28"/>
        </w:rPr>
        <w:t xml:space="preserve">ологов в творчестве А. Чехова. </w:t>
      </w:r>
      <w:r w:rsidRPr="006848D0">
        <w:rPr>
          <w:rStyle w:val="highlight"/>
          <w:rFonts w:cs="Times New Roman"/>
          <w:bCs/>
          <w:iCs/>
          <w:szCs w:val="28"/>
        </w:rPr>
        <w:t xml:space="preserve">Поскольку музыкальная структура романса в целом стихоподобна, то можно сказать, что Рахманинов </w:t>
      </w:r>
      <w:r w:rsidRPr="006848D0">
        <w:rPr>
          <w:rStyle w:val="highlight"/>
          <w:rFonts w:cs="Times New Roman"/>
          <w:bCs/>
          <w:i/>
          <w:iCs/>
          <w:szCs w:val="28"/>
        </w:rPr>
        <w:t>читает прозу Чехова как стих</w:t>
      </w:r>
      <w:r w:rsidRPr="006848D0">
        <w:rPr>
          <w:rStyle w:val="highlight"/>
          <w:rFonts w:cs="Times New Roman"/>
          <w:bCs/>
          <w:iCs/>
          <w:szCs w:val="28"/>
        </w:rPr>
        <w:t>.</w:t>
      </w:r>
    </w:p>
    <w:p w:rsidR="00115A69" w:rsidRDefault="00115A69" w:rsidP="00115A69">
      <w:pPr>
        <w:tabs>
          <w:tab w:val="left" w:pos="7043"/>
        </w:tabs>
        <w:spacing w:line="360" w:lineRule="auto"/>
        <w:ind w:right="57" w:firstLine="709"/>
        <w:jc w:val="both"/>
        <w:rPr>
          <w:rStyle w:val="highlight"/>
          <w:rFonts w:cs="Times New Roman"/>
          <w:bCs/>
          <w:iCs/>
          <w:szCs w:val="28"/>
        </w:rPr>
      </w:pPr>
    </w:p>
    <w:p w:rsidR="004775C6" w:rsidRPr="0069588D" w:rsidRDefault="004775C6" w:rsidP="00846716">
      <w:pPr>
        <w:pStyle w:val="2"/>
        <w:numPr>
          <w:ilvl w:val="1"/>
          <w:numId w:val="32"/>
        </w:numPr>
        <w:ind w:left="0" w:firstLine="709"/>
        <w:rPr>
          <w:iCs/>
        </w:rPr>
      </w:pPr>
      <w:bookmarkStart w:id="33" w:name="_Toc498119187"/>
      <w:r w:rsidRPr="0069588D">
        <w:t>«Рождественский роман</w:t>
      </w:r>
      <w:r w:rsidR="006D2948">
        <w:t>с» Б. Тищенко (слова и напев И. </w:t>
      </w:r>
      <w:r w:rsidRPr="0069588D">
        <w:t>Бродского) – пример музы</w:t>
      </w:r>
      <w:r w:rsidR="004F2104" w:rsidRPr="0069588D">
        <w:t>кальной стихоподобной структуры</w:t>
      </w:r>
      <w:bookmarkEnd w:id="33"/>
    </w:p>
    <w:p w:rsidR="004775C6" w:rsidRPr="006848D0" w:rsidRDefault="004775C6" w:rsidP="004775C6">
      <w:pPr>
        <w:spacing w:line="360" w:lineRule="auto"/>
        <w:ind w:firstLine="709"/>
        <w:jc w:val="both"/>
        <w:rPr>
          <w:rFonts w:cs="Times New Roman"/>
          <w:i/>
          <w:szCs w:val="28"/>
        </w:rPr>
      </w:pPr>
      <w:r w:rsidRPr="006848D0">
        <w:rPr>
          <w:rFonts w:cs="Times New Roman"/>
          <w:szCs w:val="28"/>
        </w:rPr>
        <w:t xml:space="preserve">В свете подобных рассуждений, было бы интересно рассмотреть пример, в котором </w:t>
      </w:r>
      <w:r w:rsidRPr="006848D0">
        <w:rPr>
          <w:rFonts w:cs="Times New Roman"/>
          <w:i/>
          <w:szCs w:val="28"/>
        </w:rPr>
        <w:t>встречность</w:t>
      </w:r>
      <w:r w:rsidRPr="006848D0">
        <w:rPr>
          <w:rFonts w:cs="Times New Roman"/>
          <w:szCs w:val="28"/>
        </w:rPr>
        <w:t xml:space="preserve"> музыкальных ритма и синтаксиса сведены к минимуму. Пример, в котором композитор сознательно пытается вслушаться в «</w:t>
      </w:r>
      <w:r w:rsidRPr="006848D0">
        <w:rPr>
          <w:rFonts w:cs="Times New Roman"/>
          <w:i/>
          <w:szCs w:val="28"/>
        </w:rPr>
        <w:t>мелодику стиха</w:t>
      </w:r>
      <w:r w:rsidRPr="006848D0">
        <w:rPr>
          <w:rFonts w:cs="Times New Roman"/>
          <w:szCs w:val="28"/>
        </w:rPr>
        <w:t>» (термин Б. Эйхенбаума [</w:t>
      </w:r>
      <w:r w:rsidR="009B3870">
        <w:rPr>
          <w:rFonts w:cs="Times New Roman"/>
          <w:szCs w:val="28"/>
        </w:rPr>
        <w:t>174</w:t>
      </w:r>
      <w:r w:rsidRPr="006848D0">
        <w:rPr>
          <w:rFonts w:cs="Times New Roman"/>
          <w:szCs w:val="28"/>
        </w:rPr>
        <w:t>]), максимально приблизиться к интонации поэта. Но интонация поэта, в свою очередь, не обладает ни драматической выразительн</w:t>
      </w:r>
      <w:r w:rsidR="0021308D">
        <w:rPr>
          <w:rFonts w:cs="Times New Roman"/>
          <w:szCs w:val="28"/>
        </w:rPr>
        <w:t xml:space="preserve">остью, ни разнообразием ритма, </w:t>
      </w:r>
      <w:r w:rsidRPr="006848D0">
        <w:rPr>
          <w:rFonts w:cs="Times New Roman"/>
          <w:szCs w:val="28"/>
        </w:rPr>
        <w:t>которые могли бы быть интересны для композитора. Напротив, интонация поэта, именно, и известна своей монотонностью. Здесь имеется в виду и</w:t>
      </w:r>
      <w:r w:rsidR="0021308D">
        <w:rPr>
          <w:rFonts w:cs="Times New Roman"/>
          <w:szCs w:val="28"/>
        </w:rPr>
        <w:t>нтонация чтения своих стихов И. </w:t>
      </w:r>
      <w:r w:rsidRPr="006848D0">
        <w:rPr>
          <w:rFonts w:cs="Times New Roman"/>
          <w:szCs w:val="28"/>
        </w:rPr>
        <w:t xml:space="preserve">Бродского и «Рождественский романс» Б. Тищенко из цикла «Грустные песни». В заглавии романса композитор указывает – «слова и </w:t>
      </w:r>
      <w:r w:rsidRPr="006848D0">
        <w:rPr>
          <w:rFonts w:cs="Times New Roman"/>
          <w:i/>
          <w:szCs w:val="28"/>
        </w:rPr>
        <w:t xml:space="preserve">напев </w:t>
      </w:r>
      <w:r w:rsidRPr="006848D0">
        <w:rPr>
          <w:rFonts w:cs="Times New Roman"/>
          <w:szCs w:val="28"/>
        </w:rPr>
        <w:t>И. Бродского»</w:t>
      </w:r>
      <w:r w:rsidRPr="006848D0">
        <w:rPr>
          <w:rStyle w:val="a8"/>
          <w:rFonts w:cs="Times New Roman"/>
          <w:szCs w:val="28"/>
        </w:rPr>
        <w:footnoteReference w:id="35"/>
      </w:r>
      <w:r w:rsidRPr="006848D0">
        <w:rPr>
          <w:rFonts w:cs="Times New Roman"/>
          <w:szCs w:val="28"/>
        </w:rPr>
        <w:t>.</w:t>
      </w:r>
    </w:p>
    <w:p w:rsidR="004775C6" w:rsidRPr="006848D0" w:rsidRDefault="004775C6" w:rsidP="004775C6">
      <w:pPr>
        <w:spacing w:line="360" w:lineRule="auto"/>
        <w:ind w:left="57" w:right="57" w:firstLine="709"/>
        <w:jc w:val="both"/>
        <w:rPr>
          <w:rFonts w:cs="Times New Roman"/>
          <w:szCs w:val="28"/>
        </w:rPr>
      </w:pPr>
      <w:r w:rsidRPr="006848D0">
        <w:rPr>
          <w:rFonts w:cs="Times New Roman"/>
          <w:szCs w:val="28"/>
        </w:rPr>
        <w:t>Однако анализ не ограничивается л</w:t>
      </w:r>
      <w:r w:rsidR="00E16821">
        <w:rPr>
          <w:rFonts w:cs="Times New Roman"/>
          <w:szCs w:val="28"/>
        </w:rPr>
        <w:t>ишь комментарием к замечанию Е. </w:t>
      </w:r>
      <w:r w:rsidRPr="006848D0">
        <w:rPr>
          <w:rFonts w:cs="Times New Roman"/>
          <w:szCs w:val="28"/>
        </w:rPr>
        <w:t xml:space="preserve">Ручьевской о степени активности «встречного музыкального ритма» в вокальном произведении. В этом отношении, пример Тищенко и Бродского – </w:t>
      </w:r>
      <w:r w:rsidRPr="006848D0">
        <w:rPr>
          <w:rFonts w:cs="Times New Roman"/>
          <w:szCs w:val="28"/>
        </w:rPr>
        <w:lastRenderedPageBreak/>
        <w:t>скорее лишь «</w:t>
      </w:r>
      <w:r w:rsidRPr="006848D0">
        <w:rPr>
          <w:rFonts w:cs="Times New Roman"/>
          <w:i/>
          <w:szCs w:val="28"/>
        </w:rPr>
        <w:t>исключение, которое доказывает правило</w:t>
      </w:r>
      <w:r w:rsidRPr="006848D0">
        <w:rPr>
          <w:rFonts w:cs="Times New Roman"/>
          <w:szCs w:val="28"/>
        </w:rPr>
        <w:t xml:space="preserve">». Раздел посвящен в первую очередь анализу </w:t>
      </w:r>
      <w:r w:rsidR="00E228AC">
        <w:rPr>
          <w:rFonts w:cs="Times New Roman"/>
          <w:szCs w:val="28"/>
        </w:rPr>
        <w:t>стихоподобной музыкальной структуры</w:t>
      </w:r>
      <w:r w:rsidRPr="006848D0">
        <w:rPr>
          <w:rFonts w:cs="Times New Roman"/>
          <w:i/>
          <w:szCs w:val="28"/>
        </w:rPr>
        <w:t xml:space="preserve"> </w:t>
      </w:r>
      <w:r w:rsidRPr="006848D0">
        <w:rPr>
          <w:rFonts w:cs="Times New Roman"/>
          <w:szCs w:val="28"/>
        </w:rPr>
        <w:t>в условиях монодической системы</w:t>
      </w:r>
      <w:r w:rsidR="00E228AC">
        <w:rPr>
          <w:rFonts w:cs="Times New Roman"/>
          <w:szCs w:val="28"/>
        </w:rPr>
        <w:t xml:space="preserve">. </w:t>
      </w:r>
      <w:r w:rsidRPr="006848D0">
        <w:rPr>
          <w:rFonts w:cs="Times New Roman"/>
          <w:szCs w:val="28"/>
        </w:rPr>
        <w:t>Б. Тищенко в достижен</w:t>
      </w:r>
      <w:r w:rsidR="00E228AC">
        <w:rPr>
          <w:rFonts w:cs="Times New Roman"/>
          <w:szCs w:val="28"/>
        </w:rPr>
        <w:t>ии стихоподобности не использует</w:t>
      </w:r>
      <w:r w:rsidRPr="006848D0">
        <w:rPr>
          <w:rFonts w:cs="Times New Roman"/>
          <w:szCs w:val="28"/>
        </w:rPr>
        <w:t xml:space="preserve"> ладовые средства мажорно-минорной системы или</w:t>
      </w:r>
      <w:r w:rsidR="00E228AC">
        <w:rPr>
          <w:rFonts w:cs="Times New Roman"/>
          <w:szCs w:val="28"/>
        </w:rPr>
        <w:t xml:space="preserve"> ассоциации с ними,</w:t>
      </w:r>
      <w:r w:rsidRPr="006848D0">
        <w:rPr>
          <w:rFonts w:cs="Times New Roman"/>
          <w:szCs w:val="28"/>
        </w:rPr>
        <w:t xml:space="preserve"> музыка «Рождественского романса» – монодийна.</w:t>
      </w:r>
    </w:p>
    <w:p w:rsidR="004775C6" w:rsidRPr="006848D0" w:rsidRDefault="004775C6" w:rsidP="004775C6">
      <w:pPr>
        <w:spacing w:line="360" w:lineRule="auto"/>
        <w:ind w:firstLine="709"/>
        <w:jc w:val="both"/>
        <w:rPr>
          <w:rFonts w:cs="Times New Roman"/>
          <w:szCs w:val="28"/>
        </w:rPr>
      </w:pPr>
      <w:r w:rsidRPr="006848D0">
        <w:rPr>
          <w:rFonts w:cs="Times New Roman"/>
          <w:szCs w:val="28"/>
        </w:rPr>
        <w:t>Если в музыке мажорно-минорной системы структурная стихоподобность возникала благодаря соответствию процессуальных и ладовых функций, то какими же средствами стихоподобность может быть достигнута в музыке монодической системы, где лад результативен и во многом сам зависит от мелодико-ритмической ситуации? Здесь можно выделить несколько факторов, которые и обнаруживаются в сохраняющей стихоподобность монодийной музыке романса Тищенко:</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1) соответствия процессуальных функций с тематически-устойчивыми ритмическими и звуковысотными оборотами (то есть средства тематического повтора); </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2) чуткость к «мелодии» стиха – сам стих диктует музыке синтаксис, ритмическое воплощение фразы, фразовую вершину, процессуальные функции. </w:t>
      </w:r>
    </w:p>
    <w:p w:rsidR="004775C6" w:rsidRPr="006848D0" w:rsidRDefault="00137948" w:rsidP="004775C6">
      <w:pPr>
        <w:spacing w:line="360" w:lineRule="auto"/>
        <w:ind w:firstLine="709"/>
        <w:jc w:val="both"/>
        <w:rPr>
          <w:rFonts w:cs="Times New Roman"/>
          <w:szCs w:val="28"/>
        </w:rPr>
      </w:pPr>
      <w:r>
        <w:rPr>
          <w:rFonts w:cs="Times New Roman"/>
          <w:szCs w:val="28"/>
        </w:rPr>
        <w:t xml:space="preserve">3) </w:t>
      </w:r>
      <w:r w:rsidR="004775C6" w:rsidRPr="006848D0">
        <w:rPr>
          <w:rFonts w:cs="Times New Roman"/>
          <w:szCs w:val="28"/>
        </w:rPr>
        <w:t>явление ассоциации с ладовыми функциями мажорно-минорной системы</w:t>
      </w:r>
      <w:r w:rsidR="000C111C">
        <w:rPr>
          <w:rFonts w:cs="Times New Roman"/>
          <w:szCs w:val="28"/>
        </w:rPr>
        <w:t xml:space="preserve"> (иногда)</w:t>
      </w:r>
      <w:r w:rsidR="004775C6" w:rsidRPr="006848D0">
        <w:rPr>
          <w:rFonts w:cs="Times New Roman"/>
          <w:szCs w:val="28"/>
        </w:rPr>
        <w:t xml:space="preserve">. </w:t>
      </w:r>
    </w:p>
    <w:p w:rsidR="004775C6" w:rsidRPr="006848D0" w:rsidRDefault="004775C6" w:rsidP="004775C6">
      <w:pPr>
        <w:spacing w:line="360" w:lineRule="auto"/>
        <w:ind w:firstLine="709"/>
        <w:jc w:val="both"/>
        <w:rPr>
          <w:rFonts w:cs="Times New Roman"/>
          <w:szCs w:val="28"/>
        </w:rPr>
      </w:pPr>
      <w:r w:rsidRPr="006848D0">
        <w:rPr>
          <w:rFonts w:cs="Times New Roman"/>
          <w:szCs w:val="28"/>
        </w:rPr>
        <w:t>Теперь подробнее рассмотрим особенности интонационной структуры стиха И.</w:t>
      </w:r>
      <w:r w:rsidR="00137948">
        <w:rPr>
          <w:rFonts w:cs="Times New Roman"/>
          <w:szCs w:val="28"/>
        </w:rPr>
        <w:t xml:space="preserve"> </w:t>
      </w:r>
      <w:r w:rsidRPr="006848D0">
        <w:rPr>
          <w:rFonts w:cs="Times New Roman"/>
          <w:szCs w:val="28"/>
        </w:rPr>
        <w:t>Бродского и то, как они воплощаются в музыке Б. Тищенко.</w:t>
      </w:r>
    </w:p>
    <w:p w:rsidR="004775C6" w:rsidRPr="006848D0" w:rsidRDefault="004775C6" w:rsidP="006B0BC0">
      <w:pPr>
        <w:spacing w:line="360" w:lineRule="auto"/>
        <w:ind w:firstLine="709"/>
        <w:jc w:val="both"/>
        <w:rPr>
          <w:rFonts w:cs="Times New Roman"/>
          <w:szCs w:val="28"/>
        </w:rPr>
      </w:pPr>
      <w:r w:rsidRPr="006848D0">
        <w:rPr>
          <w:rFonts w:cs="Times New Roman"/>
          <w:szCs w:val="28"/>
        </w:rPr>
        <w:t>В отношении к творчеству И. Бродского выражение «мелоди</w:t>
      </w:r>
      <w:r w:rsidR="00D00223">
        <w:rPr>
          <w:rFonts w:cs="Times New Roman"/>
          <w:szCs w:val="28"/>
        </w:rPr>
        <w:t xml:space="preserve">ка стиха» не звучит метафорой. </w:t>
      </w:r>
      <w:r w:rsidRPr="006848D0">
        <w:rPr>
          <w:rFonts w:cs="Times New Roman"/>
          <w:szCs w:val="28"/>
        </w:rPr>
        <w:t xml:space="preserve">Поэт читает стихи с особой интонационной насыщенностью, звуковой напевной «сочностью», приближаясь к мелодекламации. Ярко слышно у Бродского мелодическое </w:t>
      </w:r>
      <w:r w:rsidRPr="006848D0">
        <w:rPr>
          <w:rFonts w:cs="Times New Roman"/>
          <w:i/>
          <w:szCs w:val="28"/>
        </w:rPr>
        <w:t>единообразие</w:t>
      </w:r>
      <w:r w:rsidRPr="006848D0">
        <w:rPr>
          <w:rFonts w:cs="Times New Roman"/>
          <w:szCs w:val="28"/>
        </w:rPr>
        <w:t xml:space="preserve"> каждой строки стиха, рождающее известную монотонность. Узнаваемы в стиле его чтения интонации клаузул в конце восьмистрочий – замкнутых периодов стиха. Клаузулы Бродского </w:t>
      </w:r>
      <w:r w:rsidRPr="006848D0">
        <w:rPr>
          <w:rFonts w:cs="Times New Roman"/>
          <w:szCs w:val="28"/>
        </w:rPr>
        <w:lastRenderedPageBreak/>
        <w:t>характеризует нисходящая интонация, спуск ниже опорного тона предыдущих полных – четырехстопных строк. Тищенко запечатлел в музыке интонацию характерных для Бродского нисходящих клаузул, замыкающ</w:t>
      </w:r>
      <w:r w:rsidR="006B0BC0" w:rsidRPr="006848D0">
        <w:rPr>
          <w:rFonts w:cs="Times New Roman"/>
          <w:szCs w:val="28"/>
        </w:rPr>
        <w:t xml:space="preserve">их каждое восьмистрочие стиха. </w:t>
      </w:r>
      <w:r w:rsidRPr="006848D0">
        <w:rPr>
          <w:rFonts w:cs="Times New Roman"/>
          <w:szCs w:val="28"/>
        </w:rPr>
        <w:tab/>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В авторском названии романса композитор указывает – «слова и </w:t>
      </w:r>
      <w:r w:rsidRPr="006848D0">
        <w:rPr>
          <w:rFonts w:cs="Times New Roman"/>
          <w:i/>
          <w:szCs w:val="28"/>
        </w:rPr>
        <w:t>напев</w:t>
      </w:r>
      <w:r w:rsidR="00815CB5">
        <w:rPr>
          <w:rFonts w:cs="Times New Roman"/>
          <w:szCs w:val="28"/>
        </w:rPr>
        <w:t xml:space="preserve"> И. </w:t>
      </w:r>
      <w:r w:rsidRPr="006848D0">
        <w:rPr>
          <w:rFonts w:cs="Times New Roman"/>
          <w:szCs w:val="28"/>
        </w:rPr>
        <w:t xml:space="preserve">Бродского», то есть поясняет, что это сознательная музыкальная «транскрипция» интонации чтения Бродского. Но особую музыкальность своего стиха признает и сам поэт – называет свое стихотворение «Рождественский </w:t>
      </w:r>
      <w:r w:rsidRPr="00D00223">
        <w:rPr>
          <w:rFonts w:cs="Times New Roman"/>
          <w:i/>
          <w:szCs w:val="28"/>
        </w:rPr>
        <w:t>романс</w:t>
      </w:r>
      <w:r w:rsidRPr="006848D0">
        <w:rPr>
          <w:rFonts w:cs="Times New Roman"/>
          <w:szCs w:val="28"/>
        </w:rPr>
        <w:t xml:space="preserve">» (отсылая к музыкальному жанру). </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В стихе Бродского сегментации от синтаксиса и от стихотворной строки находятся в гармоничных отношениях. Единственный случай «скрытого» анжамбемана – на словах: </w:t>
      </w:r>
    </w:p>
    <w:p w:rsidR="004775C6" w:rsidRPr="006848D0" w:rsidRDefault="004775C6" w:rsidP="004775C6">
      <w:pPr>
        <w:spacing w:line="360" w:lineRule="auto"/>
        <w:ind w:firstLine="709"/>
        <w:jc w:val="both"/>
        <w:rPr>
          <w:rFonts w:cs="Times New Roman"/>
          <w:i/>
          <w:szCs w:val="28"/>
        </w:rPr>
      </w:pPr>
      <w:r w:rsidRPr="006848D0">
        <w:rPr>
          <w:rFonts w:cs="Times New Roman"/>
          <w:szCs w:val="28"/>
        </w:rPr>
        <w:t xml:space="preserve">«Твой Новый год по </w:t>
      </w:r>
      <w:r w:rsidRPr="006848D0">
        <w:rPr>
          <w:rFonts w:cs="Times New Roman"/>
          <w:i/>
          <w:szCs w:val="28"/>
        </w:rPr>
        <w:t>темно-синей</w:t>
      </w:r>
    </w:p>
    <w:p w:rsidR="004775C6" w:rsidRPr="006848D0" w:rsidRDefault="004775C6" w:rsidP="004775C6">
      <w:pPr>
        <w:spacing w:line="360" w:lineRule="auto"/>
        <w:ind w:firstLine="709"/>
        <w:jc w:val="both"/>
        <w:rPr>
          <w:rFonts w:cs="Times New Roman"/>
          <w:szCs w:val="28"/>
        </w:rPr>
      </w:pPr>
      <w:r w:rsidRPr="006848D0">
        <w:rPr>
          <w:rFonts w:cs="Times New Roman"/>
          <w:i/>
          <w:szCs w:val="28"/>
        </w:rPr>
        <w:t>Волне</w:t>
      </w:r>
      <w:r w:rsidRPr="006848D0">
        <w:rPr>
          <w:rFonts w:cs="Times New Roman"/>
          <w:szCs w:val="28"/>
        </w:rPr>
        <w:t xml:space="preserve"> средь моря городского».</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Здесь прилагательное «темно-синей» и примыкающее к нему существительное «волне» расположены на разных строках – то есть происходит разрыв грамматической связи. В остальных </w:t>
      </w:r>
      <w:r w:rsidR="00094B8F">
        <w:rPr>
          <w:rFonts w:cs="Times New Roman"/>
          <w:szCs w:val="28"/>
        </w:rPr>
        <w:t xml:space="preserve">же </w:t>
      </w:r>
      <w:r w:rsidRPr="006848D0">
        <w:rPr>
          <w:rFonts w:cs="Times New Roman"/>
          <w:szCs w:val="28"/>
        </w:rPr>
        <w:t xml:space="preserve">случаях, напротив, строки стиха Бродского отличаются если не полной синтаксической замкнутостью, то гармоничным совпадением с масштабом синтагмы. При этом синтагма-строка обладает особой интонационной «округлостью», благодаря тому, что заключительная стопа – всегда женская, и к тому же «мягкость» клаузул создается обилием рифм  на прилагательных. </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Плывет в тоске </w:t>
      </w:r>
      <w:r w:rsidRPr="006848D0">
        <w:rPr>
          <w:rFonts w:cs="Times New Roman"/>
          <w:i/>
          <w:szCs w:val="28"/>
        </w:rPr>
        <w:t xml:space="preserve">необъяснимой </w:t>
      </w:r>
      <w:r w:rsidRPr="006848D0">
        <w:rPr>
          <w:rFonts w:cs="Times New Roman"/>
          <w:szCs w:val="28"/>
        </w:rPr>
        <w:t>(…)</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Ночной кораблик </w:t>
      </w:r>
      <w:r w:rsidRPr="006848D0">
        <w:rPr>
          <w:rFonts w:cs="Times New Roman"/>
          <w:i/>
          <w:szCs w:val="28"/>
        </w:rPr>
        <w:t>негасимый</w:t>
      </w:r>
      <w:r w:rsidRPr="006848D0">
        <w:rPr>
          <w:rFonts w:cs="Times New Roman"/>
          <w:szCs w:val="28"/>
        </w:rPr>
        <w:t xml:space="preserve"> (…)</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Ночной фонарик </w:t>
      </w:r>
      <w:r w:rsidRPr="006848D0">
        <w:rPr>
          <w:rFonts w:cs="Times New Roman"/>
          <w:i/>
          <w:szCs w:val="28"/>
        </w:rPr>
        <w:t>нелюдимый</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На розу желтую </w:t>
      </w:r>
      <w:r w:rsidRPr="006848D0">
        <w:rPr>
          <w:rFonts w:cs="Times New Roman"/>
          <w:i/>
          <w:szCs w:val="28"/>
        </w:rPr>
        <w:t>похожий.</w:t>
      </w:r>
      <w:r w:rsidRPr="006848D0">
        <w:rPr>
          <w:rFonts w:cs="Times New Roman"/>
          <w:szCs w:val="28"/>
        </w:rPr>
        <w:t>(…)</w:t>
      </w:r>
    </w:p>
    <w:p w:rsidR="004775C6" w:rsidRPr="006848D0" w:rsidRDefault="004775C6" w:rsidP="004775C6">
      <w:pPr>
        <w:spacing w:line="360" w:lineRule="auto"/>
        <w:ind w:firstLine="709"/>
        <w:jc w:val="both"/>
        <w:rPr>
          <w:rFonts w:cs="Times New Roman"/>
          <w:szCs w:val="28"/>
        </w:rPr>
      </w:pPr>
      <w:r w:rsidRPr="006848D0">
        <w:rPr>
          <w:rFonts w:cs="Times New Roman"/>
          <w:szCs w:val="28"/>
        </w:rPr>
        <w:lastRenderedPageBreak/>
        <w:t xml:space="preserve">Стоит у лавки </w:t>
      </w:r>
      <w:r w:rsidRPr="006848D0">
        <w:rPr>
          <w:rFonts w:cs="Times New Roman"/>
          <w:i/>
          <w:szCs w:val="28"/>
        </w:rPr>
        <w:t>керосинной</w:t>
      </w:r>
    </w:p>
    <w:p w:rsidR="004775C6" w:rsidRPr="006848D0" w:rsidRDefault="004775C6" w:rsidP="004775C6">
      <w:pPr>
        <w:spacing w:line="360" w:lineRule="auto"/>
        <w:ind w:firstLine="709"/>
        <w:jc w:val="both"/>
        <w:rPr>
          <w:rFonts w:cs="Times New Roman"/>
          <w:i/>
          <w:szCs w:val="28"/>
        </w:rPr>
      </w:pPr>
      <w:r w:rsidRPr="006848D0">
        <w:rPr>
          <w:rFonts w:cs="Times New Roman"/>
          <w:szCs w:val="28"/>
        </w:rPr>
        <w:t xml:space="preserve">Печальный дворник </w:t>
      </w:r>
      <w:r w:rsidRPr="006848D0">
        <w:rPr>
          <w:rFonts w:cs="Times New Roman"/>
          <w:i/>
          <w:szCs w:val="28"/>
        </w:rPr>
        <w:t>круглолицый,</w:t>
      </w:r>
    </w:p>
    <w:p w:rsidR="004775C6" w:rsidRPr="006848D0" w:rsidRDefault="004775C6" w:rsidP="004775C6">
      <w:pPr>
        <w:spacing w:line="360" w:lineRule="auto"/>
        <w:ind w:firstLine="709"/>
        <w:jc w:val="both"/>
        <w:rPr>
          <w:rFonts w:cs="Times New Roman"/>
          <w:i/>
          <w:szCs w:val="28"/>
        </w:rPr>
      </w:pPr>
      <w:r w:rsidRPr="006848D0">
        <w:rPr>
          <w:rFonts w:cs="Times New Roman"/>
          <w:szCs w:val="28"/>
        </w:rPr>
        <w:t xml:space="preserve">Спешит по улице </w:t>
      </w:r>
      <w:r w:rsidRPr="006848D0">
        <w:rPr>
          <w:rFonts w:cs="Times New Roman"/>
          <w:i/>
          <w:szCs w:val="28"/>
        </w:rPr>
        <w:t>невзрачной</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Любовник старый и </w:t>
      </w:r>
      <w:r w:rsidRPr="006848D0">
        <w:rPr>
          <w:rFonts w:cs="Times New Roman"/>
          <w:i/>
          <w:szCs w:val="28"/>
        </w:rPr>
        <w:t>красивый</w:t>
      </w:r>
      <w:r w:rsidRPr="006848D0">
        <w:rPr>
          <w:rFonts w:cs="Times New Roman"/>
          <w:szCs w:val="28"/>
        </w:rPr>
        <w:t>. (…)</w:t>
      </w:r>
    </w:p>
    <w:p w:rsidR="004775C6" w:rsidRPr="006848D0" w:rsidRDefault="004775C6" w:rsidP="004775C6">
      <w:pPr>
        <w:spacing w:line="360" w:lineRule="auto"/>
        <w:ind w:firstLine="709"/>
        <w:jc w:val="both"/>
        <w:rPr>
          <w:rFonts w:cs="Times New Roman"/>
          <w:szCs w:val="28"/>
        </w:rPr>
      </w:pPr>
      <w:r w:rsidRPr="006848D0">
        <w:rPr>
          <w:rFonts w:cs="Times New Roman"/>
          <w:szCs w:val="28"/>
        </w:rPr>
        <w:t>Под</w:t>
      </w:r>
      <w:r w:rsidR="000C111C">
        <w:rPr>
          <w:rFonts w:cs="Times New Roman"/>
          <w:szCs w:val="28"/>
        </w:rPr>
        <w:t>обная грамматическая инверсия (</w:t>
      </w:r>
      <w:r w:rsidRPr="006848D0">
        <w:rPr>
          <w:rFonts w:cs="Times New Roman"/>
          <w:szCs w:val="28"/>
        </w:rPr>
        <w:t>существ</w:t>
      </w:r>
      <w:r w:rsidR="000C111C">
        <w:rPr>
          <w:rFonts w:cs="Times New Roman"/>
          <w:szCs w:val="28"/>
        </w:rPr>
        <w:t xml:space="preserve">ительное перед прилагательным) </w:t>
      </w:r>
      <w:r w:rsidRPr="006848D0">
        <w:rPr>
          <w:rFonts w:cs="Times New Roman"/>
          <w:szCs w:val="28"/>
        </w:rPr>
        <w:t>создает экзистенциальное настроение стиха, ощущение «расплывчатости», пассивно</w:t>
      </w:r>
      <w:r w:rsidR="000C111C">
        <w:rPr>
          <w:rFonts w:cs="Times New Roman"/>
          <w:szCs w:val="28"/>
        </w:rPr>
        <w:t>сти, так же соответствующее словам</w:t>
      </w:r>
      <w:r w:rsidRPr="006848D0">
        <w:rPr>
          <w:rFonts w:cs="Times New Roman"/>
          <w:szCs w:val="28"/>
        </w:rPr>
        <w:t xml:space="preserve"> – «необъяснимой», «негасимой», «нелюдимой», «невзрачной». </w:t>
      </w:r>
    </w:p>
    <w:p w:rsidR="004775C6" w:rsidRPr="006848D0" w:rsidRDefault="004775C6" w:rsidP="004775C6">
      <w:pPr>
        <w:tabs>
          <w:tab w:val="left" w:pos="3819"/>
        </w:tabs>
        <w:spacing w:line="360" w:lineRule="auto"/>
        <w:ind w:firstLine="709"/>
        <w:jc w:val="both"/>
        <w:rPr>
          <w:rFonts w:cs="Times New Roman"/>
          <w:i/>
          <w:szCs w:val="28"/>
        </w:rPr>
      </w:pPr>
      <w:r w:rsidRPr="006848D0">
        <w:rPr>
          <w:rFonts w:cs="Times New Roman"/>
          <w:szCs w:val="28"/>
        </w:rPr>
        <w:t>Часто в стихе употребляется прилагательное «печальный»: «</w:t>
      </w:r>
      <w:r w:rsidRPr="006848D0">
        <w:rPr>
          <w:rFonts w:cs="Times New Roman"/>
          <w:i/>
          <w:szCs w:val="28"/>
        </w:rPr>
        <w:t>печальный</w:t>
      </w:r>
      <w:r w:rsidRPr="006848D0">
        <w:rPr>
          <w:rFonts w:cs="Times New Roman"/>
          <w:szCs w:val="28"/>
        </w:rPr>
        <w:t xml:space="preserve"> хор сомнамбул, пьяниц», «</w:t>
      </w:r>
      <w:r w:rsidRPr="006848D0">
        <w:rPr>
          <w:rFonts w:cs="Times New Roman"/>
          <w:i/>
          <w:szCs w:val="28"/>
        </w:rPr>
        <w:t>печально</w:t>
      </w:r>
      <w:r w:rsidRPr="006848D0">
        <w:rPr>
          <w:rFonts w:cs="Times New Roman"/>
          <w:szCs w:val="28"/>
        </w:rPr>
        <w:t xml:space="preserve"> сделал иностранец», «певец </w:t>
      </w:r>
      <w:r w:rsidRPr="006848D0">
        <w:rPr>
          <w:rFonts w:cs="Times New Roman"/>
          <w:i/>
          <w:szCs w:val="28"/>
        </w:rPr>
        <w:t>печальный</w:t>
      </w:r>
      <w:r w:rsidRPr="006848D0">
        <w:rPr>
          <w:rFonts w:cs="Times New Roman"/>
          <w:szCs w:val="28"/>
        </w:rPr>
        <w:t xml:space="preserve"> по столице», «</w:t>
      </w:r>
      <w:r w:rsidRPr="006848D0">
        <w:rPr>
          <w:rFonts w:cs="Times New Roman"/>
          <w:i/>
          <w:szCs w:val="28"/>
        </w:rPr>
        <w:t>печальный</w:t>
      </w:r>
      <w:r w:rsidRPr="006848D0">
        <w:rPr>
          <w:rFonts w:cs="Times New Roman"/>
          <w:szCs w:val="28"/>
        </w:rPr>
        <w:t xml:space="preserve"> дворник круглолицый», «по желтой лестнице </w:t>
      </w:r>
      <w:r w:rsidRPr="006848D0">
        <w:rPr>
          <w:rFonts w:cs="Times New Roman"/>
          <w:i/>
          <w:szCs w:val="28"/>
        </w:rPr>
        <w:t>печальной</w:t>
      </w:r>
      <w:r w:rsidRPr="006848D0">
        <w:rPr>
          <w:rFonts w:cs="Times New Roman"/>
          <w:szCs w:val="28"/>
        </w:rPr>
        <w:t>». «Печальный» – это «вялый» и нейтральный поэтический эпитет, а его «навязч</w:t>
      </w:r>
      <w:r w:rsidR="00094B8F">
        <w:rPr>
          <w:rFonts w:cs="Times New Roman"/>
          <w:szCs w:val="28"/>
        </w:rPr>
        <w:t xml:space="preserve">ивасть», частое употребление – </w:t>
      </w:r>
      <w:r w:rsidRPr="006848D0">
        <w:rPr>
          <w:rFonts w:cs="Times New Roman"/>
          <w:szCs w:val="28"/>
        </w:rPr>
        <w:t>как «серое пятно», которым поэт заполняет пробелы в поэтических строках. В этом чувствуется особенность художественной иронии Бродского. Нарочитое обилие «бесцветных», «погашенных» эпитетов приобретает оттенок антиромантической иронии, когда сам литературный язык и жанровая модель становятся объектом художественной иронии в подтексте произведения</w:t>
      </w:r>
      <w:r w:rsidRPr="006848D0">
        <w:rPr>
          <w:rStyle w:val="a8"/>
          <w:rFonts w:cs="Times New Roman"/>
          <w:szCs w:val="28"/>
        </w:rPr>
        <w:footnoteReference w:id="36"/>
      </w:r>
      <w:r w:rsidRPr="006848D0">
        <w:rPr>
          <w:rFonts w:cs="Times New Roman"/>
          <w:szCs w:val="28"/>
        </w:rPr>
        <w:t xml:space="preserve">. </w:t>
      </w:r>
    </w:p>
    <w:p w:rsidR="004775C6" w:rsidRPr="006848D0" w:rsidRDefault="004775C6" w:rsidP="004775C6">
      <w:pPr>
        <w:tabs>
          <w:tab w:val="left" w:pos="3819"/>
        </w:tabs>
        <w:spacing w:line="360" w:lineRule="auto"/>
        <w:ind w:firstLine="709"/>
        <w:jc w:val="both"/>
        <w:rPr>
          <w:rFonts w:cs="Times New Roman"/>
          <w:i/>
          <w:szCs w:val="28"/>
        </w:rPr>
      </w:pPr>
      <w:r w:rsidRPr="006848D0">
        <w:rPr>
          <w:rFonts w:cs="Times New Roman"/>
          <w:szCs w:val="28"/>
        </w:rPr>
        <w:t xml:space="preserve">В любом номере из цикла «Грустные песни» Тищенко, к которому принадлежит и «Рождественский романс», присутствует мотив иронии. Если в песне «На постриженье немилой» звучит горькая самоирония брошенной </w:t>
      </w:r>
      <w:r w:rsidRPr="006848D0">
        <w:rPr>
          <w:rFonts w:cs="Times New Roman"/>
          <w:szCs w:val="28"/>
        </w:rPr>
        <w:lastRenderedPageBreak/>
        <w:t>девушки, то в «Рождественском романсе», помимо иронии «</w:t>
      </w:r>
      <w:r w:rsidRPr="006848D0">
        <w:rPr>
          <w:rFonts w:cs="Times New Roman"/>
          <w:i/>
          <w:szCs w:val="28"/>
        </w:rPr>
        <w:t>в пушкинском духе</w:t>
      </w:r>
      <w:r w:rsidRPr="006848D0">
        <w:rPr>
          <w:rFonts w:cs="Times New Roman"/>
          <w:szCs w:val="28"/>
        </w:rPr>
        <w:t xml:space="preserve">» (назовем ее подтекстовой иронией над жанровой моделью), проявляется и другой ее оттенок – </w:t>
      </w:r>
      <w:r w:rsidRPr="006848D0">
        <w:rPr>
          <w:rFonts w:cs="Times New Roman"/>
          <w:i/>
          <w:szCs w:val="28"/>
        </w:rPr>
        <w:t>дружеская</w:t>
      </w:r>
      <w:r w:rsidRPr="006848D0">
        <w:rPr>
          <w:rFonts w:cs="Times New Roman"/>
          <w:szCs w:val="28"/>
        </w:rPr>
        <w:t xml:space="preserve"> ирония. Бродский посвятил свое стихотворение другу поэту Е. Рейну, «романс» же Тищенко с «портретом» интонации чтения Бродского должен быть посвящен самому Бродскому. Когда Тищенко пишет в названии – «слова и </w:t>
      </w:r>
      <w:r w:rsidRPr="006848D0">
        <w:rPr>
          <w:rFonts w:cs="Times New Roman"/>
          <w:i/>
          <w:szCs w:val="28"/>
        </w:rPr>
        <w:t xml:space="preserve">напев </w:t>
      </w:r>
      <w:r w:rsidRPr="006848D0">
        <w:rPr>
          <w:rFonts w:cs="Times New Roman"/>
          <w:szCs w:val="28"/>
        </w:rPr>
        <w:t>И.</w:t>
      </w:r>
      <w:r w:rsidR="00252CB8" w:rsidRPr="006848D0">
        <w:rPr>
          <w:rFonts w:cs="Times New Roman"/>
          <w:szCs w:val="28"/>
        </w:rPr>
        <w:t xml:space="preserve"> </w:t>
      </w:r>
      <w:r w:rsidRPr="006848D0">
        <w:rPr>
          <w:rFonts w:cs="Times New Roman"/>
          <w:szCs w:val="28"/>
        </w:rPr>
        <w:t>Бродского», в его желании музыкально имитировать, подражать интонации чтения поэта, почти «передразнивать» ее, чувствуется некоторая ироничность «дружеского рукопожатия с поэтом». Во всяком случае, нерв иронии, отстранения, не-слияния, не-самовыражения, не-исповедальности – должен ощущаться в музыке этого «Рождественского романса» Тищенко.</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Стих Бродского – это четырехстопный ямб с женскими клаузулами, вторая стопа которого – интонационно самая сильная, и это стабильное качество. Именно ко второй стопе направленно мелодическое повышение в чтении поэта, к тому же третья стопа – обычно пиррихий. В кульминационных заключительных строках интонационный облик несколько изменяется.                    </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                                       Как будто жизнь начнется снова,</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                                        Как будто будут свет и слава,</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                                        Удачный день и вдоволь хлеба,</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                                        Как будто жизнь начнется вправо,</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                                        Качнувшись влево.</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Здесь исчезает пиррихий на третьей стопе, строка становится полноударной. В музыке все эти качества имеют свое отражение. Например, полноударность заключительных кульминационных строк проявляется в появлении мелодического распева на третьей и четвертой стопе. Также отражено в мелодике интонационное повышение ко второй стопе. При этом особая акцентность сильной стопы создается не только мелодическими средствами (это, как отмечалось, характерно и интонации чтения стиха), но и ладовыми, и </w:t>
      </w:r>
      <w:r w:rsidRPr="006848D0">
        <w:rPr>
          <w:rFonts w:cs="Times New Roman"/>
          <w:szCs w:val="28"/>
        </w:rPr>
        <w:lastRenderedPageBreak/>
        <w:t>гармоническими. Часто мелодическая вершина – это терция лада. Интересно проследить сочетание этого вокального тона с гармонической вертикалью. Результативные гармонии-созвучии «окрашивают» мелодическую вершину, придавая ей б</w:t>
      </w:r>
      <w:r w:rsidRPr="00011543">
        <w:rPr>
          <w:rFonts w:cs="Times New Roman"/>
          <w:i/>
          <w:szCs w:val="28"/>
        </w:rPr>
        <w:t>о</w:t>
      </w:r>
      <w:r w:rsidRPr="006848D0">
        <w:rPr>
          <w:rFonts w:cs="Times New Roman"/>
          <w:szCs w:val="28"/>
        </w:rPr>
        <w:t>льшую остроту, диссонантность, плотность или, напротив, статичность и фоническую пустоту в зависимости от эмоционального содержания строки текста. Такое же особое отношение к мелодической вершине фразы (всегда равной стихотворной строке) можно заметить, прослеживая примеры аллитерации тонов внутри одной музыкальной фразы (в «пении» Бродского таких тонких ладовых нюансов, конечно, расслышать нельзя).</w:t>
      </w:r>
    </w:p>
    <w:p w:rsidR="00967C4F" w:rsidRDefault="004775C6" w:rsidP="00967C4F">
      <w:pPr>
        <w:spacing w:line="360" w:lineRule="auto"/>
        <w:ind w:firstLine="709"/>
        <w:jc w:val="right"/>
        <w:rPr>
          <w:rFonts w:cs="Times New Roman"/>
          <w:szCs w:val="28"/>
        </w:rPr>
      </w:pPr>
      <w:r w:rsidRPr="000C111C">
        <w:rPr>
          <w:rFonts w:cs="Times New Roman"/>
          <w:i/>
          <w:sz w:val="24"/>
          <w:szCs w:val="24"/>
        </w:rPr>
        <w:t xml:space="preserve">Пример. </w:t>
      </w:r>
      <w:r w:rsidR="000C111C" w:rsidRPr="000C111C">
        <w:rPr>
          <w:rFonts w:cs="Times New Roman"/>
          <w:i/>
          <w:sz w:val="24"/>
          <w:szCs w:val="24"/>
        </w:rPr>
        <w:t xml:space="preserve">Б. Тищенко </w:t>
      </w:r>
      <w:r w:rsidR="00CF7A22">
        <w:rPr>
          <w:rFonts w:cs="Times New Roman"/>
          <w:i/>
          <w:sz w:val="24"/>
          <w:szCs w:val="24"/>
        </w:rPr>
        <w:t xml:space="preserve">Вокальный цикл </w:t>
      </w:r>
      <w:r w:rsidR="00EF0CE6">
        <w:rPr>
          <w:rFonts w:cs="Times New Roman"/>
          <w:i/>
          <w:sz w:val="24"/>
          <w:szCs w:val="24"/>
        </w:rPr>
        <w:t xml:space="preserve">«Грустные песни» – </w:t>
      </w:r>
      <w:r w:rsidR="000C111C" w:rsidRPr="000C111C">
        <w:rPr>
          <w:rFonts w:cs="Times New Roman"/>
          <w:i/>
          <w:sz w:val="24"/>
          <w:szCs w:val="24"/>
        </w:rPr>
        <w:t>«</w:t>
      </w:r>
      <w:r w:rsidR="004F2104" w:rsidRPr="000C111C">
        <w:rPr>
          <w:rFonts w:cs="Times New Roman"/>
          <w:i/>
          <w:sz w:val="24"/>
          <w:szCs w:val="24"/>
        </w:rPr>
        <w:t>Рождественский романс</w:t>
      </w:r>
      <w:r w:rsidR="000C111C" w:rsidRPr="000C111C">
        <w:rPr>
          <w:rFonts w:cs="Times New Roman"/>
          <w:i/>
          <w:sz w:val="24"/>
          <w:szCs w:val="24"/>
        </w:rPr>
        <w:t>»</w:t>
      </w:r>
      <w:r w:rsidR="004F2104" w:rsidRPr="000C111C">
        <w:rPr>
          <w:rFonts w:cs="Times New Roman"/>
          <w:i/>
          <w:sz w:val="24"/>
          <w:szCs w:val="24"/>
        </w:rPr>
        <w:t>.</w:t>
      </w:r>
      <w:r w:rsidR="004F2104" w:rsidRPr="006848D0">
        <w:rPr>
          <w:rFonts w:cs="Times New Roman"/>
          <w:szCs w:val="28"/>
        </w:rPr>
        <w:t xml:space="preserve"> </w:t>
      </w:r>
    </w:p>
    <w:p w:rsidR="004775C6" w:rsidRPr="006848D0" w:rsidRDefault="004775C6" w:rsidP="00967C4F">
      <w:pPr>
        <w:spacing w:line="360" w:lineRule="auto"/>
        <w:ind w:firstLine="709"/>
        <w:rPr>
          <w:rFonts w:cs="Times New Roman"/>
          <w:szCs w:val="28"/>
        </w:rPr>
      </w:pPr>
      <w:r w:rsidRPr="006848D0">
        <w:rPr>
          <w:rFonts w:cs="Times New Roman"/>
          <w:noProof/>
          <w:szCs w:val="28"/>
        </w:rPr>
        <w:drawing>
          <wp:inline distT="0" distB="0" distL="0" distR="0" wp14:anchorId="08A71C07" wp14:editId="0DEADCD0">
            <wp:extent cx="5381625" cy="3486150"/>
            <wp:effectExtent l="19050" t="0" r="9525" b="0"/>
            <wp:docPr id="46" name="Рисунок 33" descr="C:\Users\Сателлит\Pictures\2011-05-22 Ночной кораблик негасимый\Ночной кораблик негасимы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Сателлит\Pictures\2011-05-22 Ночной кораблик негасимый\Ночной кораблик негасимый 001.jpg"/>
                    <pic:cNvPicPr>
                      <a:picLocks noChangeAspect="1" noChangeArrowheads="1"/>
                    </pic:cNvPicPr>
                  </pic:nvPicPr>
                  <pic:blipFill>
                    <a:blip r:embed="rId120" cstate="print"/>
                    <a:srcRect/>
                    <a:stretch>
                      <a:fillRect/>
                    </a:stretch>
                  </pic:blipFill>
                  <pic:spPr bwMode="auto">
                    <a:xfrm>
                      <a:off x="0" y="0"/>
                      <a:ext cx="5383755" cy="3487530"/>
                    </a:xfrm>
                    <a:prstGeom prst="rect">
                      <a:avLst/>
                    </a:prstGeom>
                    <a:noFill/>
                    <a:ln w="9525">
                      <a:noFill/>
                      <a:miter lim="800000"/>
                      <a:headEnd/>
                      <a:tailEnd/>
                    </a:ln>
                  </pic:spPr>
                </pic:pic>
              </a:graphicData>
            </a:graphic>
          </wp:inline>
        </w:drawing>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Аллитерация второй ступени и ее внезапная отмена, которая приходится на ударный слог сильной второй стопы, сообщает этому мелодическому тону неожиданную светлую краску, что соответствует образу «кораблика </w:t>
      </w:r>
      <w:r w:rsidRPr="006848D0">
        <w:rPr>
          <w:rFonts w:cs="Times New Roman"/>
          <w:i/>
          <w:szCs w:val="28"/>
        </w:rPr>
        <w:t>негасимого</w:t>
      </w:r>
      <w:r w:rsidRPr="006848D0">
        <w:rPr>
          <w:rFonts w:cs="Times New Roman"/>
          <w:szCs w:val="28"/>
        </w:rPr>
        <w:t>», его зыбкого света.</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Интонационной особенностью стиха Бродского, как уже отмечалось, является «округлость» строки, ее синтагматическая замкнутость, которая, в </w:t>
      </w:r>
      <w:r w:rsidRPr="006848D0">
        <w:rPr>
          <w:rFonts w:cs="Times New Roman"/>
          <w:szCs w:val="28"/>
        </w:rPr>
        <w:lastRenderedPageBreak/>
        <w:t xml:space="preserve">частности, проявляется в обилии рифм на прилагательных. Такое замкнутое единство строки у Тищенко достигается особыми ладовыми средствами. Тематическим ядром мелодии романса становится попевка в объеме </w:t>
      </w:r>
      <w:r w:rsidRPr="006848D0">
        <w:rPr>
          <w:rFonts w:cs="Times New Roman"/>
          <w:i/>
          <w:szCs w:val="28"/>
        </w:rPr>
        <w:t>дубль-</w:t>
      </w:r>
      <w:r w:rsidRPr="006848D0">
        <w:rPr>
          <w:rFonts w:cs="Times New Roman"/>
          <w:szCs w:val="28"/>
        </w:rPr>
        <w:t>уменьшенной кварты (используется запись четверти тонов). Дубль-уменьшенная кварта (здесь вспоминается лад Шостак</w:t>
      </w:r>
      <w:r w:rsidR="00011543">
        <w:rPr>
          <w:rFonts w:cs="Times New Roman"/>
          <w:szCs w:val="28"/>
        </w:rPr>
        <w:t xml:space="preserve">овича с уменьшенной квартой) – </w:t>
      </w:r>
      <w:r w:rsidRPr="006848D0">
        <w:rPr>
          <w:rFonts w:cs="Times New Roman"/>
          <w:szCs w:val="28"/>
        </w:rPr>
        <w:t>остро тяготеющая интонация, в которой мелодия стремится к нисходящему движению, к тонике. Это напряжение, интонационная «плотность» дубль-уменьшенной кварты создает замкнутость, единство каждой музыкальной фразы, равной поэтической строке и подчеркивает их структурную монолитность, стабильность, устойчивость структуры стиха в музыке.</w:t>
      </w:r>
    </w:p>
    <w:p w:rsidR="004775C6" w:rsidRPr="000C111C" w:rsidRDefault="004775C6" w:rsidP="000C111C">
      <w:pPr>
        <w:spacing w:line="360" w:lineRule="auto"/>
        <w:ind w:firstLine="709"/>
        <w:jc w:val="both"/>
        <w:rPr>
          <w:rFonts w:cs="Times New Roman"/>
          <w:szCs w:val="28"/>
        </w:rPr>
      </w:pPr>
      <w:r w:rsidRPr="006848D0">
        <w:rPr>
          <w:rFonts w:cs="Times New Roman"/>
          <w:szCs w:val="28"/>
        </w:rPr>
        <w:t>Единство музыкальной фразы, равной строке стиха, подчеркивается в музыке Тищенко также и гармонически</w:t>
      </w:r>
      <w:r w:rsidR="000C111C">
        <w:rPr>
          <w:rFonts w:cs="Times New Roman"/>
          <w:szCs w:val="28"/>
        </w:rPr>
        <w:t xml:space="preserve">ми, и ритмическими средствами. </w:t>
      </w:r>
      <w:r w:rsidRPr="006848D0">
        <w:rPr>
          <w:rFonts w:cs="Times New Roman"/>
          <w:szCs w:val="28"/>
        </w:rPr>
        <w:t xml:space="preserve">Смена гармонических созвучий в сопровождении происходит один раз в такт (в кульминационных разделах – чаще). Такт, в свою очередь, равен музыкальной фразе и поэтической строке. В гармонической вертикали хоть и более сильна фоническая функция, </w:t>
      </w:r>
      <w:r w:rsidRPr="006848D0">
        <w:rPr>
          <w:rFonts w:cs="Times New Roman"/>
          <w:i/>
          <w:szCs w:val="28"/>
        </w:rPr>
        <w:t>но возникают и ас</w:t>
      </w:r>
      <w:r w:rsidR="00011543">
        <w:rPr>
          <w:rFonts w:cs="Times New Roman"/>
          <w:i/>
          <w:szCs w:val="28"/>
        </w:rPr>
        <w:t xml:space="preserve">социации с ладовыми функциями </w:t>
      </w:r>
      <w:r w:rsidRPr="006848D0">
        <w:rPr>
          <w:rFonts w:cs="Times New Roman"/>
          <w:i/>
          <w:szCs w:val="28"/>
        </w:rPr>
        <w:t xml:space="preserve">TSDDT. </w:t>
      </w:r>
      <w:r w:rsidRPr="006848D0">
        <w:rPr>
          <w:rFonts w:cs="Times New Roman"/>
          <w:szCs w:val="28"/>
        </w:rPr>
        <w:t xml:space="preserve">На примере первого четырех такта: проходит полный функциональный оборот с разрешением в тонику в следующей строфе. </w:t>
      </w:r>
    </w:p>
    <w:p w:rsidR="004775C6" w:rsidRPr="006848D0" w:rsidRDefault="004775C6" w:rsidP="004775C6">
      <w:pPr>
        <w:spacing w:line="360" w:lineRule="auto"/>
        <w:ind w:firstLine="709"/>
        <w:jc w:val="both"/>
        <w:rPr>
          <w:rFonts w:cs="Times New Roman"/>
          <w:szCs w:val="28"/>
        </w:rPr>
      </w:pPr>
      <w:r w:rsidRPr="006848D0">
        <w:rPr>
          <w:rFonts w:cs="Times New Roman"/>
          <w:szCs w:val="28"/>
        </w:rPr>
        <w:t xml:space="preserve">Ритм музыкальной фразы тоже усиливает впечатление замкнутости стихотворной строки. В музыкальной фразе нет рельефной ритмической вершины. Относительная ритмическая вершина падает на третью долю (!) в размере 5/4. Относительная ритмическая вершина совпадает с мелодической вершиной и с сильной второй стопой стиха. </w:t>
      </w:r>
    </w:p>
    <w:p w:rsidR="00675258" w:rsidRDefault="00AC4F05" w:rsidP="00675258">
      <w:pPr>
        <w:spacing w:line="360" w:lineRule="auto"/>
        <w:ind w:firstLine="709"/>
        <w:jc w:val="both"/>
        <w:rPr>
          <w:rFonts w:cs="Times New Roman"/>
          <w:szCs w:val="28"/>
        </w:rPr>
      </w:pPr>
      <w:r>
        <w:rPr>
          <w:rFonts w:cs="Times New Roman"/>
          <w:szCs w:val="28"/>
        </w:rPr>
        <w:t>Поскольку в музыкальной фразе</w:t>
      </w:r>
      <w:r w:rsidR="004775C6" w:rsidRPr="006848D0">
        <w:rPr>
          <w:rFonts w:cs="Times New Roman"/>
          <w:szCs w:val="28"/>
        </w:rPr>
        <w:t xml:space="preserve"> отсутствует абсолютная ритмическая вершина и акцент возникает благодаря вершине мелодической линии, соответствующей сильному слогу акцентной второй стопы стиха, то можно сделать вывод, что музыкальный ритм (так же как и мелодика, и музыкальный </w:t>
      </w:r>
      <w:r w:rsidR="004775C6" w:rsidRPr="006848D0">
        <w:rPr>
          <w:rFonts w:cs="Times New Roman"/>
          <w:szCs w:val="28"/>
        </w:rPr>
        <w:lastRenderedPageBreak/>
        <w:t xml:space="preserve">синтаксис) в этом произведении производен  и управляем интонационной структурой  стиха. </w:t>
      </w:r>
    </w:p>
    <w:p w:rsidR="00846716" w:rsidRDefault="00846716">
      <w:pPr>
        <w:rPr>
          <w:rFonts w:cs="Times New Roman"/>
          <w:b/>
          <w:sz w:val="24"/>
          <w:szCs w:val="24"/>
        </w:rPr>
      </w:pPr>
      <w:r>
        <w:rPr>
          <w:rFonts w:cs="Times New Roman"/>
          <w:b/>
          <w:sz w:val="24"/>
          <w:szCs w:val="24"/>
        </w:rPr>
        <w:br w:type="page"/>
      </w:r>
    </w:p>
    <w:p w:rsidR="004775C6" w:rsidRPr="00675258" w:rsidRDefault="004775C6" w:rsidP="00846716">
      <w:pPr>
        <w:pStyle w:val="1"/>
        <w:ind w:firstLine="708"/>
      </w:pPr>
      <w:bookmarkStart w:id="34" w:name="_Toc498119188"/>
      <w:r w:rsidRPr="000C111C">
        <w:lastRenderedPageBreak/>
        <w:t>ЗАКЛЮЧЕНИЕ</w:t>
      </w:r>
      <w:bookmarkEnd w:id="34"/>
    </w:p>
    <w:p w:rsidR="00E2680D" w:rsidRDefault="004775C6" w:rsidP="00E2680D">
      <w:pPr>
        <w:tabs>
          <w:tab w:val="center" w:pos="4677"/>
        </w:tabs>
        <w:spacing w:line="360" w:lineRule="auto"/>
        <w:ind w:firstLine="709"/>
        <w:jc w:val="both"/>
        <w:rPr>
          <w:rFonts w:cs="Times New Roman"/>
          <w:szCs w:val="28"/>
        </w:rPr>
      </w:pPr>
      <w:r w:rsidRPr="006848D0">
        <w:rPr>
          <w:rFonts w:cs="Times New Roman"/>
          <w:szCs w:val="28"/>
        </w:rPr>
        <w:t>В центр настоящего исследования была поставлена проблема стихоподобной и прозоподобной структур музыкальной речи. В связи с этим оказалось необходимым осветить вопросы о соотношении категорий вербальных и музыкальных языка и речи, о синтаксическо</w:t>
      </w:r>
      <w:r w:rsidR="00696924">
        <w:rPr>
          <w:rFonts w:cs="Times New Roman"/>
          <w:szCs w:val="28"/>
        </w:rPr>
        <w:t>й и синтагматической сегментации</w:t>
      </w:r>
      <w:r w:rsidRPr="006848D0">
        <w:rPr>
          <w:rFonts w:cs="Times New Roman"/>
          <w:szCs w:val="28"/>
        </w:rPr>
        <w:t>, о категории музыкального синтаксиса. Иллюстрациями к теме послужил анализ произведений С. Прок</w:t>
      </w:r>
      <w:r w:rsidR="00252CB8" w:rsidRPr="006848D0">
        <w:rPr>
          <w:rFonts w:cs="Times New Roman"/>
          <w:szCs w:val="28"/>
        </w:rPr>
        <w:t>офьева и Д. Шостаковича, С.</w:t>
      </w:r>
      <w:r w:rsidR="000364EC">
        <w:rPr>
          <w:rFonts w:cs="Times New Roman"/>
          <w:szCs w:val="28"/>
        </w:rPr>
        <w:t xml:space="preserve"> Рахманинова и Б. Тищенко и других композиторов.</w:t>
      </w:r>
      <w:r w:rsidR="00664AA3">
        <w:rPr>
          <w:rFonts w:cs="Times New Roman"/>
          <w:szCs w:val="28"/>
        </w:rPr>
        <w:t xml:space="preserve"> </w:t>
      </w:r>
      <w:r w:rsidRPr="006848D0">
        <w:rPr>
          <w:rFonts w:cs="Times New Roman"/>
          <w:szCs w:val="28"/>
        </w:rPr>
        <w:t>Проведенное иссле</w:t>
      </w:r>
      <w:r w:rsidR="00696924">
        <w:rPr>
          <w:rFonts w:cs="Times New Roman"/>
          <w:szCs w:val="28"/>
        </w:rPr>
        <w:t>дование позволило установить</w:t>
      </w:r>
      <w:r w:rsidRPr="006848D0">
        <w:rPr>
          <w:rFonts w:cs="Times New Roman"/>
          <w:szCs w:val="28"/>
        </w:rPr>
        <w:t xml:space="preserve"> наиб</w:t>
      </w:r>
      <w:r w:rsidR="00A63F3E">
        <w:rPr>
          <w:rFonts w:cs="Times New Roman"/>
          <w:szCs w:val="28"/>
        </w:rPr>
        <w:t xml:space="preserve">олее «показательные» </w:t>
      </w:r>
      <w:r w:rsidR="00696924">
        <w:rPr>
          <w:rFonts w:cs="Times New Roman"/>
          <w:szCs w:val="28"/>
        </w:rPr>
        <w:t>признаки</w:t>
      </w:r>
      <w:r w:rsidRPr="006848D0">
        <w:rPr>
          <w:rFonts w:cs="Times New Roman"/>
          <w:szCs w:val="28"/>
        </w:rPr>
        <w:t xml:space="preserve"> стр</w:t>
      </w:r>
      <w:r w:rsidR="00696924">
        <w:rPr>
          <w:rFonts w:cs="Times New Roman"/>
          <w:szCs w:val="28"/>
        </w:rPr>
        <w:t>уктурных «полюсов» музыкальной стихоподобности и прозоподобности</w:t>
      </w:r>
      <w:r w:rsidRPr="006848D0">
        <w:rPr>
          <w:rFonts w:cs="Times New Roman"/>
          <w:szCs w:val="28"/>
        </w:rPr>
        <w:t>.</w:t>
      </w:r>
      <w:r w:rsidR="00E2680D">
        <w:rPr>
          <w:rFonts w:cs="Times New Roman"/>
          <w:szCs w:val="28"/>
        </w:rPr>
        <w:t xml:space="preserve"> </w:t>
      </w:r>
    </w:p>
    <w:p w:rsidR="00E2680D" w:rsidRDefault="00E2680D" w:rsidP="00E2680D">
      <w:pPr>
        <w:tabs>
          <w:tab w:val="center" w:pos="4677"/>
        </w:tabs>
        <w:spacing w:line="360" w:lineRule="auto"/>
        <w:ind w:firstLine="709"/>
        <w:jc w:val="both"/>
        <w:rPr>
          <w:rFonts w:cs="Times New Roman"/>
          <w:szCs w:val="28"/>
        </w:rPr>
      </w:pPr>
      <w:r>
        <w:rPr>
          <w:rFonts w:cs="Times New Roman"/>
          <w:szCs w:val="28"/>
        </w:rPr>
        <w:t>Характеристики музыкальной структуры, подобной по организации процесса стиху:</w:t>
      </w:r>
    </w:p>
    <w:p w:rsidR="00E2680D" w:rsidRDefault="00E2680D" w:rsidP="00E2680D">
      <w:pPr>
        <w:tabs>
          <w:tab w:val="center" w:pos="4677"/>
        </w:tabs>
        <w:spacing w:line="360" w:lineRule="auto"/>
        <w:ind w:firstLine="709"/>
        <w:jc w:val="both"/>
        <w:rPr>
          <w:rFonts w:cs="Times New Roman"/>
          <w:szCs w:val="28"/>
        </w:rPr>
      </w:pPr>
      <w:r>
        <w:rPr>
          <w:rFonts w:cs="Times New Roman"/>
          <w:szCs w:val="28"/>
        </w:rPr>
        <w:t xml:space="preserve">- тяготение к симметрии сегментов музыкальной речи; </w:t>
      </w:r>
    </w:p>
    <w:p w:rsidR="00E2680D" w:rsidRDefault="00E2680D" w:rsidP="00E2680D">
      <w:pPr>
        <w:tabs>
          <w:tab w:val="left" w:pos="3170"/>
        </w:tabs>
        <w:spacing w:line="360" w:lineRule="auto"/>
        <w:ind w:firstLine="709"/>
        <w:jc w:val="both"/>
        <w:rPr>
          <w:rFonts w:cs="Times New Roman"/>
          <w:szCs w:val="28"/>
        </w:rPr>
      </w:pPr>
      <w:r w:rsidRPr="006848D0">
        <w:rPr>
          <w:rFonts w:cs="Times New Roman"/>
          <w:szCs w:val="28"/>
        </w:rPr>
        <w:t>- наличие «надлинейной» функциональной системы,</w:t>
      </w:r>
      <w:r>
        <w:rPr>
          <w:rFonts w:cs="Times New Roman"/>
          <w:szCs w:val="28"/>
        </w:rPr>
        <w:t xml:space="preserve"> управляющей линейным процессом,</w:t>
      </w:r>
      <w:r w:rsidRPr="006848D0">
        <w:rPr>
          <w:rFonts w:cs="Times New Roman"/>
          <w:szCs w:val="28"/>
        </w:rPr>
        <w:t xml:space="preserve"> создающей</w:t>
      </w:r>
      <w:r>
        <w:rPr>
          <w:rFonts w:cs="Times New Roman"/>
          <w:szCs w:val="28"/>
        </w:rPr>
        <w:t xml:space="preserve"> эффект экстраполяции структуры;</w:t>
      </w:r>
    </w:p>
    <w:p w:rsidR="00E2680D" w:rsidRDefault="00E2680D" w:rsidP="00E2680D">
      <w:pPr>
        <w:tabs>
          <w:tab w:val="left" w:pos="3170"/>
        </w:tabs>
        <w:spacing w:line="360" w:lineRule="auto"/>
        <w:ind w:firstLine="709"/>
        <w:jc w:val="both"/>
        <w:rPr>
          <w:rFonts w:cs="Times New Roman"/>
          <w:szCs w:val="28"/>
        </w:rPr>
      </w:pPr>
      <w:r>
        <w:rPr>
          <w:rFonts w:cs="Times New Roman"/>
          <w:szCs w:val="28"/>
        </w:rPr>
        <w:t xml:space="preserve">- частое возникновение структурных соответствий, «рифм», согласований, предсказуемости; </w:t>
      </w:r>
    </w:p>
    <w:p w:rsidR="00E2680D" w:rsidRDefault="00E2680D" w:rsidP="00E2680D">
      <w:pPr>
        <w:tabs>
          <w:tab w:val="left" w:pos="3170"/>
        </w:tabs>
        <w:spacing w:line="360" w:lineRule="auto"/>
        <w:ind w:firstLine="709"/>
        <w:jc w:val="both"/>
        <w:rPr>
          <w:rFonts w:cs="Times New Roman"/>
          <w:szCs w:val="28"/>
        </w:rPr>
      </w:pPr>
      <w:r>
        <w:rPr>
          <w:rFonts w:cs="Times New Roman"/>
          <w:szCs w:val="28"/>
        </w:rPr>
        <w:t>- частое совпадение в кульминации сразу нескольких вершин, что подчеркивает интонационное единство сегмента стихотворной музыкальной структуры – это качество можно назвать интонационной центростремительностью сегмента стихоподобной структуры;</w:t>
      </w:r>
    </w:p>
    <w:p w:rsidR="00E2680D" w:rsidRDefault="00E2680D" w:rsidP="00E2680D">
      <w:pPr>
        <w:tabs>
          <w:tab w:val="center" w:pos="4677"/>
        </w:tabs>
        <w:spacing w:line="360" w:lineRule="auto"/>
        <w:ind w:firstLine="709"/>
        <w:jc w:val="both"/>
        <w:rPr>
          <w:rFonts w:cs="Times New Roman"/>
          <w:szCs w:val="28"/>
        </w:rPr>
      </w:pPr>
      <w:r>
        <w:rPr>
          <w:rFonts w:cs="Times New Roman"/>
          <w:szCs w:val="28"/>
        </w:rPr>
        <w:t>- даже при нарушении симметрии сегментов, музыкальная структура может считаться стихоподобной, благодаря гармонической логике или жанровой модели, ориентированных на стихоподобную структуру. Стихоподобную структуру характеризует не столько формальное наличие «кристалла» симметрии сегментов, сколько интонационное качество «ожидаемости», экстраполяции, подразумевающее «процесс» становления симметричной структуры.</w:t>
      </w:r>
    </w:p>
    <w:p w:rsidR="00E2680D" w:rsidRDefault="00E2680D" w:rsidP="00E2680D">
      <w:pPr>
        <w:tabs>
          <w:tab w:val="center" w:pos="4677"/>
        </w:tabs>
        <w:spacing w:line="360" w:lineRule="auto"/>
        <w:ind w:firstLine="709"/>
        <w:jc w:val="both"/>
        <w:rPr>
          <w:rFonts w:cs="Times New Roman"/>
          <w:szCs w:val="28"/>
        </w:rPr>
      </w:pPr>
      <w:r>
        <w:rPr>
          <w:rFonts w:cs="Times New Roman"/>
          <w:szCs w:val="28"/>
        </w:rPr>
        <w:lastRenderedPageBreak/>
        <w:t>Характеристики прозоподобной музыкальной речи</w:t>
      </w:r>
      <w:r w:rsidRPr="006848D0">
        <w:rPr>
          <w:rFonts w:cs="Times New Roman"/>
          <w:szCs w:val="28"/>
        </w:rPr>
        <w:t xml:space="preserve">: </w:t>
      </w:r>
    </w:p>
    <w:p w:rsidR="00E2680D" w:rsidRDefault="00E2680D" w:rsidP="00E2680D">
      <w:pPr>
        <w:tabs>
          <w:tab w:val="left" w:pos="3170"/>
        </w:tabs>
        <w:spacing w:line="360" w:lineRule="auto"/>
        <w:ind w:firstLine="709"/>
        <w:jc w:val="both"/>
        <w:rPr>
          <w:rFonts w:cs="Times New Roman"/>
          <w:szCs w:val="28"/>
        </w:rPr>
      </w:pPr>
      <w:r>
        <w:rPr>
          <w:rFonts w:cs="Times New Roman"/>
          <w:szCs w:val="28"/>
        </w:rPr>
        <w:t>- свобода линейного развития</w:t>
      </w:r>
      <w:r w:rsidR="00A63F3E">
        <w:rPr>
          <w:rFonts w:cs="Times New Roman"/>
          <w:szCs w:val="28"/>
        </w:rPr>
        <w:t>, проявляюща</w:t>
      </w:r>
      <w:r w:rsidR="001E1D90">
        <w:rPr>
          <w:rFonts w:cs="Times New Roman"/>
          <w:szCs w:val="28"/>
        </w:rPr>
        <w:t>я</w:t>
      </w:r>
      <w:r w:rsidR="00B54724">
        <w:rPr>
          <w:rFonts w:cs="Times New Roman"/>
          <w:szCs w:val="28"/>
        </w:rPr>
        <w:t>ся в отсутствии</w:t>
      </w:r>
      <w:r>
        <w:rPr>
          <w:rFonts w:cs="Times New Roman"/>
          <w:szCs w:val="28"/>
        </w:rPr>
        <w:t xml:space="preserve"> </w:t>
      </w:r>
      <w:r w:rsidR="00322590">
        <w:rPr>
          <w:rFonts w:cs="Times New Roman"/>
          <w:szCs w:val="28"/>
        </w:rPr>
        <w:t xml:space="preserve">тяготения к </w:t>
      </w:r>
      <w:r>
        <w:rPr>
          <w:rFonts w:cs="Times New Roman"/>
          <w:szCs w:val="28"/>
        </w:rPr>
        <w:t>ритмической соразмерности сегментов;</w:t>
      </w:r>
    </w:p>
    <w:p w:rsidR="00322590" w:rsidRDefault="00E2680D" w:rsidP="00E2680D">
      <w:pPr>
        <w:tabs>
          <w:tab w:val="left" w:pos="3170"/>
        </w:tabs>
        <w:spacing w:line="360" w:lineRule="auto"/>
        <w:ind w:firstLine="709"/>
        <w:jc w:val="both"/>
        <w:rPr>
          <w:rFonts w:cs="Times New Roman"/>
          <w:szCs w:val="28"/>
        </w:rPr>
      </w:pPr>
      <w:r>
        <w:rPr>
          <w:rFonts w:cs="Times New Roman"/>
          <w:szCs w:val="28"/>
        </w:rPr>
        <w:t>- чаще встречается при р</w:t>
      </w:r>
      <w:r w:rsidR="00322590">
        <w:rPr>
          <w:rFonts w:cs="Times New Roman"/>
          <w:szCs w:val="28"/>
        </w:rPr>
        <w:t>езультативной ладовой системе</w:t>
      </w:r>
      <w:r w:rsidR="001E1D90">
        <w:rPr>
          <w:rFonts w:cs="Times New Roman"/>
          <w:szCs w:val="28"/>
        </w:rPr>
        <w:t xml:space="preserve">, </w:t>
      </w:r>
      <w:r w:rsidR="00322590">
        <w:rPr>
          <w:rFonts w:cs="Times New Roman"/>
          <w:szCs w:val="28"/>
        </w:rPr>
        <w:t>м</w:t>
      </w:r>
      <w:r>
        <w:rPr>
          <w:rFonts w:cs="Times New Roman"/>
          <w:szCs w:val="28"/>
        </w:rPr>
        <w:t>онодию (или скорее ее способ развития) можно назв</w:t>
      </w:r>
      <w:r w:rsidR="00322590">
        <w:rPr>
          <w:rFonts w:cs="Times New Roman"/>
          <w:szCs w:val="28"/>
        </w:rPr>
        <w:t>ать «полюсом» музыкальной прозы;</w:t>
      </w:r>
    </w:p>
    <w:p w:rsidR="00E2680D" w:rsidRDefault="00E2680D" w:rsidP="00E2680D">
      <w:pPr>
        <w:tabs>
          <w:tab w:val="left" w:pos="3170"/>
        </w:tabs>
        <w:spacing w:line="360" w:lineRule="auto"/>
        <w:ind w:firstLine="709"/>
        <w:jc w:val="both"/>
        <w:rPr>
          <w:rFonts w:cs="Times New Roman"/>
          <w:szCs w:val="28"/>
        </w:rPr>
      </w:pPr>
      <w:r w:rsidRPr="006848D0">
        <w:rPr>
          <w:rFonts w:cs="Times New Roman"/>
          <w:szCs w:val="28"/>
        </w:rPr>
        <w:t xml:space="preserve">- </w:t>
      </w:r>
      <w:r>
        <w:rPr>
          <w:rFonts w:cs="Times New Roman"/>
          <w:szCs w:val="28"/>
        </w:rPr>
        <w:t>не свойственно выражение кульминации полным комплексом средств – и линейными, и ритмическими, и ладовыми</w:t>
      </w:r>
      <w:r w:rsidR="00322590">
        <w:rPr>
          <w:rFonts w:cs="Times New Roman"/>
          <w:szCs w:val="28"/>
        </w:rPr>
        <w:t>;</w:t>
      </w:r>
    </w:p>
    <w:p w:rsidR="00E2680D" w:rsidRDefault="00E2680D" w:rsidP="00E2680D">
      <w:pPr>
        <w:tabs>
          <w:tab w:val="left" w:pos="3170"/>
        </w:tabs>
        <w:spacing w:line="360" w:lineRule="auto"/>
        <w:ind w:firstLine="709"/>
        <w:jc w:val="both"/>
        <w:rPr>
          <w:rFonts w:cs="Times New Roman"/>
          <w:szCs w:val="28"/>
        </w:rPr>
      </w:pPr>
      <w:r>
        <w:rPr>
          <w:rFonts w:cs="Times New Roman"/>
          <w:szCs w:val="28"/>
        </w:rPr>
        <w:t>- часто возникают «</w:t>
      </w:r>
      <w:r w:rsidRPr="006848D0">
        <w:rPr>
          <w:rFonts w:cs="Times New Roman"/>
          <w:szCs w:val="28"/>
        </w:rPr>
        <w:t>эффект обособления звучащего мгновения</w:t>
      </w:r>
      <w:r w:rsidR="00244D23">
        <w:rPr>
          <w:rFonts w:cs="Times New Roman"/>
          <w:szCs w:val="28"/>
        </w:rPr>
        <w:t>» (термин О. </w:t>
      </w:r>
      <w:r>
        <w:rPr>
          <w:rFonts w:cs="Times New Roman"/>
          <w:szCs w:val="28"/>
        </w:rPr>
        <w:t>Рудневой)</w:t>
      </w:r>
      <w:r w:rsidRPr="006848D0">
        <w:rPr>
          <w:rFonts w:cs="Times New Roman"/>
          <w:szCs w:val="28"/>
        </w:rPr>
        <w:t>, муз</w:t>
      </w:r>
      <w:r>
        <w:rPr>
          <w:rFonts w:cs="Times New Roman"/>
          <w:szCs w:val="28"/>
        </w:rPr>
        <w:t>ыкальные эмфазисы. Тематическими средствами эмфазиса в прозоподобной музыкальной структуре могут стать – «точечное» появление сквозного мотива, «вкрапление» интертекстуальных интонаций, внезапная и кратковременная жанровая или стилистическая «модуляция», введение речевой интонемы, речевой характерной артикуляции в мелодию.</w:t>
      </w:r>
    </w:p>
    <w:p w:rsidR="00E2680D" w:rsidRDefault="001E1D90" w:rsidP="00E2680D">
      <w:pPr>
        <w:tabs>
          <w:tab w:val="left" w:pos="3170"/>
        </w:tabs>
        <w:spacing w:line="360" w:lineRule="auto"/>
        <w:ind w:firstLine="709"/>
        <w:jc w:val="both"/>
        <w:rPr>
          <w:rFonts w:cs="Times New Roman"/>
          <w:szCs w:val="28"/>
        </w:rPr>
      </w:pPr>
      <w:r>
        <w:rPr>
          <w:rFonts w:cs="Times New Roman"/>
          <w:szCs w:val="28"/>
        </w:rPr>
        <w:t xml:space="preserve">- </w:t>
      </w:r>
      <w:r w:rsidR="00E2680D">
        <w:rPr>
          <w:rFonts w:cs="Times New Roman"/>
          <w:szCs w:val="28"/>
        </w:rPr>
        <w:t>часто наблюдается «музыкально-грамматическая» неполнота и неоднозначность</w:t>
      </w:r>
      <w:r>
        <w:rPr>
          <w:rFonts w:cs="Times New Roman"/>
          <w:szCs w:val="28"/>
        </w:rPr>
        <w:t>, «компенсируемые</w:t>
      </w:r>
      <w:r w:rsidR="00E2680D">
        <w:rPr>
          <w:rFonts w:cs="Times New Roman"/>
          <w:szCs w:val="28"/>
        </w:rPr>
        <w:t>» повышением а</w:t>
      </w:r>
      <w:r>
        <w:rPr>
          <w:rFonts w:cs="Times New Roman"/>
          <w:szCs w:val="28"/>
        </w:rPr>
        <w:t>ртикуляционной выразительности, когда ф</w:t>
      </w:r>
      <w:r w:rsidR="00E2680D">
        <w:rPr>
          <w:rFonts w:cs="Times New Roman"/>
          <w:szCs w:val="28"/>
        </w:rPr>
        <w:t xml:space="preserve">ункционально неоднозначные гармоническое явления попадают в зависимость от ладовой «установки» исполнителя. </w:t>
      </w:r>
    </w:p>
    <w:p w:rsidR="00696924" w:rsidRDefault="00664AA3" w:rsidP="004775C6">
      <w:pPr>
        <w:tabs>
          <w:tab w:val="left" w:pos="3170"/>
        </w:tabs>
        <w:spacing w:line="360" w:lineRule="auto"/>
        <w:ind w:firstLine="709"/>
        <w:jc w:val="both"/>
        <w:rPr>
          <w:rFonts w:cs="Times New Roman"/>
          <w:szCs w:val="28"/>
        </w:rPr>
      </w:pPr>
      <w:r>
        <w:rPr>
          <w:rFonts w:cs="Times New Roman"/>
          <w:szCs w:val="28"/>
        </w:rPr>
        <w:t>Однако, к</w:t>
      </w:r>
      <w:r w:rsidR="004775C6" w:rsidRPr="006848D0">
        <w:rPr>
          <w:rFonts w:cs="Times New Roman"/>
          <w:szCs w:val="28"/>
        </w:rPr>
        <w:t xml:space="preserve">руг затрагиваемых в работе вопросов, как и музыкальный материал к теме предполагают возможности дальнейшего </w:t>
      </w:r>
      <w:r w:rsidR="009E2854">
        <w:rPr>
          <w:rFonts w:cs="Times New Roman"/>
          <w:szCs w:val="28"/>
        </w:rPr>
        <w:t>продолжения исследования. И</w:t>
      </w:r>
      <w:r w:rsidR="004775C6" w:rsidRPr="006848D0">
        <w:rPr>
          <w:rFonts w:cs="Times New Roman"/>
          <w:szCs w:val="28"/>
        </w:rPr>
        <w:t>нтересен вопрос о бытовании в музыкальной речи стихоподобных и прозоподобных структур в исторической п</w:t>
      </w:r>
      <w:r w:rsidR="00696924">
        <w:rPr>
          <w:rFonts w:cs="Times New Roman"/>
          <w:szCs w:val="28"/>
        </w:rPr>
        <w:t>ерспективе –</w:t>
      </w:r>
      <w:r w:rsidR="004775C6" w:rsidRPr="006848D0">
        <w:rPr>
          <w:rFonts w:cs="Times New Roman"/>
          <w:szCs w:val="28"/>
        </w:rPr>
        <w:t xml:space="preserve"> для каких музыкальных эпох более характерны стихоподобные структуры, а для каких – прозоподобные. Такое исследование </w:t>
      </w:r>
      <w:r w:rsidR="00696924">
        <w:rPr>
          <w:rFonts w:cs="Times New Roman"/>
          <w:szCs w:val="28"/>
        </w:rPr>
        <w:t>было бы близко работе литературоведа Б. Эйхенбаума</w:t>
      </w:r>
      <w:r w:rsidR="004775C6" w:rsidRPr="006848D0">
        <w:rPr>
          <w:rFonts w:cs="Times New Roman"/>
          <w:szCs w:val="28"/>
        </w:rPr>
        <w:t xml:space="preserve">, в которой анализируются смены эпох господства стиха и </w:t>
      </w:r>
      <w:r w:rsidR="00696924">
        <w:rPr>
          <w:rFonts w:cs="Times New Roman"/>
          <w:szCs w:val="28"/>
        </w:rPr>
        <w:t>господства прозы (так,</w:t>
      </w:r>
      <w:r w:rsidR="004775C6" w:rsidRPr="006848D0">
        <w:rPr>
          <w:rFonts w:cs="Times New Roman"/>
          <w:szCs w:val="28"/>
        </w:rPr>
        <w:t xml:space="preserve"> Ф. Тютчев</w:t>
      </w:r>
      <w:r w:rsidR="00696924">
        <w:rPr>
          <w:rFonts w:cs="Times New Roman"/>
          <w:szCs w:val="28"/>
        </w:rPr>
        <w:t>,</w:t>
      </w:r>
      <w:r w:rsidR="004775C6" w:rsidRPr="006848D0">
        <w:rPr>
          <w:rFonts w:cs="Times New Roman"/>
          <w:szCs w:val="28"/>
        </w:rPr>
        <w:t xml:space="preserve"> по мнению Б. Эйхенбаума</w:t>
      </w:r>
      <w:r w:rsidR="00696924">
        <w:rPr>
          <w:rFonts w:cs="Times New Roman"/>
          <w:szCs w:val="28"/>
        </w:rPr>
        <w:t>,</w:t>
      </w:r>
      <w:r w:rsidR="004775C6" w:rsidRPr="006848D0">
        <w:rPr>
          <w:rFonts w:cs="Times New Roman"/>
          <w:szCs w:val="28"/>
        </w:rPr>
        <w:t xml:space="preserve"> творил в эпоху господства в русской литературе структуры художественной прозы). </w:t>
      </w:r>
    </w:p>
    <w:p w:rsidR="004775C6" w:rsidRPr="006848D0" w:rsidRDefault="004775C6" w:rsidP="004775C6">
      <w:pPr>
        <w:tabs>
          <w:tab w:val="left" w:pos="3170"/>
        </w:tabs>
        <w:spacing w:line="360" w:lineRule="auto"/>
        <w:ind w:firstLine="709"/>
        <w:jc w:val="both"/>
        <w:rPr>
          <w:rFonts w:cs="Times New Roman"/>
          <w:szCs w:val="28"/>
        </w:rPr>
      </w:pPr>
      <w:r w:rsidRPr="006848D0">
        <w:rPr>
          <w:rFonts w:cs="Times New Roman"/>
          <w:szCs w:val="28"/>
        </w:rPr>
        <w:lastRenderedPageBreak/>
        <w:t>Еще один из возможных ракур</w:t>
      </w:r>
      <w:r w:rsidR="009E2854">
        <w:rPr>
          <w:rFonts w:cs="Times New Roman"/>
          <w:szCs w:val="28"/>
        </w:rPr>
        <w:t>сов продолжения темы</w:t>
      </w:r>
      <w:r w:rsidRPr="006848D0">
        <w:rPr>
          <w:rFonts w:cs="Times New Roman"/>
          <w:szCs w:val="28"/>
        </w:rPr>
        <w:t xml:space="preserve"> – вопрос о бытующем представлении связи типа изложен</w:t>
      </w:r>
      <w:r w:rsidR="00696924">
        <w:rPr>
          <w:rFonts w:cs="Times New Roman"/>
          <w:szCs w:val="28"/>
        </w:rPr>
        <w:t>ия с направленностью содержания</w:t>
      </w:r>
      <w:r w:rsidRPr="006848D0">
        <w:rPr>
          <w:rFonts w:cs="Times New Roman"/>
          <w:szCs w:val="28"/>
        </w:rPr>
        <w:t xml:space="preserve">: </w:t>
      </w:r>
      <w:r w:rsidR="00696924">
        <w:rPr>
          <w:rFonts w:cs="Times New Roman"/>
          <w:szCs w:val="28"/>
        </w:rPr>
        <w:t xml:space="preserve">структура </w:t>
      </w:r>
      <w:r w:rsidRPr="006848D0">
        <w:rPr>
          <w:rFonts w:cs="Times New Roman"/>
          <w:szCs w:val="28"/>
        </w:rPr>
        <w:t>стих</w:t>
      </w:r>
      <w:r w:rsidR="00696924">
        <w:rPr>
          <w:rFonts w:cs="Times New Roman"/>
          <w:szCs w:val="28"/>
        </w:rPr>
        <w:t>а – поэтическое содержание</w:t>
      </w:r>
      <w:r w:rsidRPr="006848D0">
        <w:rPr>
          <w:rFonts w:cs="Times New Roman"/>
          <w:szCs w:val="28"/>
        </w:rPr>
        <w:t xml:space="preserve"> («высокое»), </w:t>
      </w:r>
      <w:r w:rsidR="00696924">
        <w:rPr>
          <w:rFonts w:cs="Times New Roman"/>
          <w:szCs w:val="28"/>
        </w:rPr>
        <w:t>структура прозы</w:t>
      </w:r>
      <w:r w:rsidRPr="006848D0">
        <w:rPr>
          <w:rFonts w:cs="Times New Roman"/>
          <w:szCs w:val="28"/>
        </w:rPr>
        <w:t xml:space="preserve"> – проза</w:t>
      </w:r>
      <w:r w:rsidR="00696924">
        <w:rPr>
          <w:rFonts w:cs="Times New Roman"/>
          <w:szCs w:val="28"/>
        </w:rPr>
        <w:t>ическое содержание</w:t>
      </w:r>
      <w:r w:rsidRPr="006848D0">
        <w:rPr>
          <w:rFonts w:cs="Times New Roman"/>
          <w:szCs w:val="28"/>
        </w:rPr>
        <w:t xml:space="preserve"> («приземленное», «обыденное»). Рамки данной работы не позволяют осветить указанные исторические и эстетические ракурсы более широко, и потому эстетический модус проанал</w:t>
      </w:r>
      <w:r w:rsidR="00B07432">
        <w:rPr>
          <w:rFonts w:cs="Times New Roman"/>
          <w:szCs w:val="28"/>
        </w:rPr>
        <w:t>изирован только в творчестве Д. </w:t>
      </w:r>
      <w:r w:rsidRPr="006848D0">
        <w:rPr>
          <w:rFonts w:cs="Times New Roman"/>
          <w:szCs w:val="28"/>
        </w:rPr>
        <w:t xml:space="preserve">Шостаковича. Поскольку стихоподобность и прозоподобность музыкальной речи – универсальные категории, то возможно привлечение множества примеров из музыки разных стилей и эпох. По аналогии с парой Прокофьев – стихоподобная музыкальная структура / Шостакович – прозоподобная, можно назвать пару Римский-Корсаков и Мусоргский, Глинка и Даргомыжский и т.д. </w:t>
      </w:r>
    </w:p>
    <w:p w:rsidR="004775C6" w:rsidRPr="006848D0" w:rsidRDefault="00696924" w:rsidP="004775C6">
      <w:pPr>
        <w:tabs>
          <w:tab w:val="left" w:pos="3170"/>
        </w:tabs>
        <w:spacing w:line="360" w:lineRule="auto"/>
        <w:ind w:firstLine="709"/>
        <w:jc w:val="both"/>
        <w:rPr>
          <w:rFonts w:cs="Times New Roman"/>
          <w:szCs w:val="28"/>
        </w:rPr>
      </w:pPr>
      <w:r>
        <w:rPr>
          <w:rFonts w:cs="Times New Roman"/>
          <w:szCs w:val="28"/>
        </w:rPr>
        <w:t>Однако</w:t>
      </w:r>
      <w:r w:rsidR="004775C6" w:rsidRPr="006848D0">
        <w:rPr>
          <w:rFonts w:cs="Times New Roman"/>
          <w:szCs w:val="28"/>
        </w:rPr>
        <w:t xml:space="preserve"> помимо исторической перспективы исследования стихоподобности и прозоподобности музыкальной речи открыты возможности и более широких обобщений – даже</w:t>
      </w:r>
      <w:r w:rsidR="009E2854">
        <w:rPr>
          <w:rFonts w:cs="Times New Roman"/>
          <w:szCs w:val="28"/>
        </w:rPr>
        <w:t xml:space="preserve"> на культурологическом уровне. М</w:t>
      </w:r>
      <w:r w:rsidR="004775C6" w:rsidRPr="006848D0">
        <w:rPr>
          <w:rFonts w:cs="Times New Roman"/>
          <w:szCs w:val="28"/>
        </w:rPr>
        <w:t xml:space="preserve">ожно задуматься, связаны ли склонность композиторов к стихоподобным и прозоподобным структурам с тем, на что указывала И. Барсова – классический и аклассический тип мышления или аполлонический и дионисийский по Ф. Шеллингу – Ф. Ницше.  А. Лосев писал: «Аполлонизм есть всегда чувство меры, </w:t>
      </w:r>
      <w:r w:rsidR="004775C6" w:rsidRPr="006848D0">
        <w:rPr>
          <w:rFonts w:cs="Times New Roman"/>
          <w:i/>
          <w:szCs w:val="28"/>
        </w:rPr>
        <w:t>соразмерности</w:t>
      </w:r>
      <w:r w:rsidR="004775C6" w:rsidRPr="006848D0">
        <w:rPr>
          <w:rFonts w:cs="Times New Roman"/>
          <w:szCs w:val="28"/>
        </w:rPr>
        <w:t xml:space="preserve">, </w:t>
      </w:r>
      <w:r w:rsidR="004775C6" w:rsidRPr="006848D0">
        <w:rPr>
          <w:rFonts w:cs="Times New Roman"/>
          <w:i/>
          <w:szCs w:val="28"/>
        </w:rPr>
        <w:t>упорядоченности (</w:t>
      </w:r>
      <w:r w:rsidR="006B0BC0" w:rsidRPr="006848D0">
        <w:rPr>
          <w:rFonts w:cs="Times New Roman"/>
          <w:i/>
          <w:szCs w:val="28"/>
        </w:rPr>
        <w:t>выделено мной – Н.К</w:t>
      </w:r>
      <w:r w:rsidR="004775C6" w:rsidRPr="006848D0">
        <w:rPr>
          <w:rFonts w:cs="Times New Roman"/>
          <w:i/>
          <w:szCs w:val="28"/>
        </w:rPr>
        <w:t>.)</w:t>
      </w:r>
      <w:r w:rsidR="004775C6" w:rsidRPr="006848D0">
        <w:rPr>
          <w:rFonts w:cs="Times New Roman"/>
          <w:szCs w:val="28"/>
        </w:rPr>
        <w:t xml:space="preserve">, мудрого самоограничения». Не близко ли это определение в какой-то мере сущности стихоподобности? По-видимому, все это так или иначе преломляет два универсальных полюса многообразной человеческой культуры. </w:t>
      </w:r>
    </w:p>
    <w:p w:rsidR="00846716" w:rsidRDefault="00846716">
      <w:pPr>
        <w:rPr>
          <w:rFonts w:cs="Times New Roman"/>
          <w:szCs w:val="28"/>
        </w:rPr>
      </w:pPr>
      <w:r>
        <w:rPr>
          <w:rFonts w:cs="Times New Roman"/>
          <w:szCs w:val="28"/>
        </w:rPr>
        <w:br w:type="page"/>
      </w:r>
    </w:p>
    <w:p w:rsidR="003A583C" w:rsidRDefault="00823A1A" w:rsidP="00846716">
      <w:pPr>
        <w:pStyle w:val="1"/>
        <w:ind w:firstLine="708"/>
      </w:pPr>
      <w:bookmarkStart w:id="35" w:name="_Toc498119189"/>
      <w:r>
        <w:lastRenderedPageBreak/>
        <w:t>СПИСОК ЛИТЕРАТУРЫ</w:t>
      </w:r>
      <w:bookmarkEnd w:id="35"/>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 w:cs="Times New Roman"/>
          <w:bCs/>
          <w:i/>
          <w:szCs w:val="28"/>
        </w:rPr>
        <w:t>Акопян Л. О.</w:t>
      </w:r>
      <w:r w:rsidRPr="00197CC9">
        <w:rPr>
          <w:rFonts w:eastAsia="Times New Roman" w:cs="Times New Roman"/>
          <w:szCs w:val="28"/>
        </w:rPr>
        <w:t xml:space="preserve"> Анализ глубинной структуры музыкального текста : автореф. дис. ... доктора искусствоведения : 17.00.02 / Акопян Лев Оганесович. – М.: Институт искусствознания, 1996. – 35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Акопян Л. О.</w:t>
      </w:r>
      <w:r w:rsidRPr="00197CC9">
        <w:rPr>
          <w:rFonts w:cs="Times New Roman"/>
          <w:szCs w:val="28"/>
        </w:rPr>
        <w:t xml:space="preserve"> Дмитрий Шостакович: Опыт феноменологии творчества / Л. О. Акопян. – СПб.: Дмитрий Буланин, 2004. – 474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Александрова Л. В.</w:t>
      </w:r>
      <w:r w:rsidRPr="00197CC9">
        <w:rPr>
          <w:rFonts w:cs="Times New Roman"/>
          <w:szCs w:val="28"/>
        </w:rPr>
        <w:t xml:space="preserve"> </w:t>
      </w:r>
      <w:r w:rsidRPr="00197CC9">
        <w:rPr>
          <w:rFonts w:eastAsia="Times New Roman" w:cs="Times New Roman"/>
          <w:iCs/>
          <w:szCs w:val="28"/>
        </w:rPr>
        <w:t>Порядок и симметрия в музыкальном искусстве: логико-исторический аспект</w:t>
      </w:r>
      <w:r>
        <w:rPr>
          <w:rFonts w:eastAsia="Times New Roman" w:cs="Times New Roman"/>
          <w:iCs/>
          <w:szCs w:val="28"/>
        </w:rPr>
        <w:t xml:space="preserve"> : М</w:t>
      </w:r>
      <w:r w:rsidRPr="00197CC9">
        <w:rPr>
          <w:rFonts w:eastAsia="Times New Roman" w:cs="Times New Roman"/>
          <w:iCs/>
          <w:szCs w:val="28"/>
        </w:rPr>
        <w:t>онография / Л. В. Александрова.</w:t>
      </w:r>
      <w:r w:rsidRPr="00197CC9">
        <w:rPr>
          <w:rFonts w:eastAsia="Times New Roman" w:cs="Times New Roman"/>
          <w:szCs w:val="28"/>
        </w:rPr>
        <w:t xml:space="preserve"> – Новосибирск: Новосиб. гос. консерватория им. М. И. Глинки, 1995. – 372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Алефиренко Н. Ф.</w:t>
      </w:r>
      <w:r w:rsidRPr="00197CC9">
        <w:rPr>
          <w:rFonts w:cs="Times New Roman"/>
          <w:szCs w:val="28"/>
        </w:rPr>
        <w:t xml:space="preserve"> Теория языка. Вводный курс : Учеб. пособие для студ. филол. спец. высш. учеб. заведений / Н. Ф. Алефиренко.</w:t>
      </w:r>
      <w:r>
        <w:rPr>
          <w:rFonts w:cs="Times New Roman"/>
          <w:szCs w:val="28"/>
        </w:rPr>
        <w:t xml:space="preserve">– </w:t>
      </w:r>
      <w:r w:rsidRPr="00197CC9">
        <w:rPr>
          <w:rFonts w:cs="Times New Roman"/>
          <w:szCs w:val="28"/>
        </w:rPr>
        <w:t>М.: Издательский центр «Академия», 2004. – 368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Андерсен Х. К.</w:t>
      </w:r>
      <w:r w:rsidRPr="00197CC9">
        <w:rPr>
          <w:rFonts w:cs="Times New Roman"/>
          <w:szCs w:val="28"/>
        </w:rPr>
        <w:t xml:space="preserve"> Собрание сочинений в 4 т. – Т. 1. / Ханс Кристиан Андерсен. – М.: Вагриус, 2005. – 564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Арановский М. Г.</w:t>
      </w:r>
      <w:r w:rsidRPr="00197CC9">
        <w:rPr>
          <w:rFonts w:cs="Times New Roman"/>
          <w:szCs w:val="28"/>
        </w:rPr>
        <w:t xml:space="preserve"> Мелодика С. Прокофьева : Исследовательские очерки / М. Арановский. – Л.: Музыка, 1969. – 231с.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Арановский М. Г. </w:t>
      </w:r>
      <w:r w:rsidRPr="00197CC9">
        <w:rPr>
          <w:rFonts w:cs="Times New Roman"/>
          <w:szCs w:val="28"/>
        </w:rPr>
        <w:t>Музыкальный текст: структура и свойства / М. Арановский. – М.: Композитор, 1998. – 341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Арановский М. Г.</w:t>
      </w:r>
      <w:r w:rsidRPr="00197CC9">
        <w:rPr>
          <w:rFonts w:cs="Times New Roman"/>
          <w:szCs w:val="28"/>
        </w:rPr>
        <w:t xml:space="preserve"> Проблема жанра в вокально-инструментальных симфониях Д. Шостаковича 60-х г. // Вопросы теории и эстетики музыки. – Вып. 12. –  Л.: Музыка, 1973. – С. 261-296.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Арановский М</w:t>
      </w:r>
      <w:r w:rsidRPr="00197CC9">
        <w:rPr>
          <w:rFonts w:cs="Times New Roman"/>
          <w:szCs w:val="28"/>
        </w:rPr>
        <w:t>.</w:t>
      </w:r>
      <w:r w:rsidRPr="00197CC9">
        <w:rPr>
          <w:rFonts w:cs="Times New Roman"/>
          <w:i/>
          <w:szCs w:val="28"/>
        </w:rPr>
        <w:t xml:space="preserve"> Г.</w:t>
      </w:r>
      <w:r w:rsidRPr="00197CC9">
        <w:rPr>
          <w:rFonts w:cs="Times New Roman"/>
          <w:szCs w:val="28"/>
        </w:rPr>
        <w:t xml:space="preserve"> Речевая ситуация в драматургии оперы «Семен Котко» // С. С. Прокофьев. Статьи и исследования. – М., 1972. – С. 37-58.</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Арановский М. Г.</w:t>
      </w:r>
      <w:r w:rsidRPr="00197CC9">
        <w:rPr>
          <w:rFonts w:cs="Times New Roman"/>
          <w:szCs w:val="28"/>
        </w:rPr>
        <w:t xml:space="preserve"> Синтаксическая структура мелодии: Исследование / М. Г. Арановский. – М.: Музыка, 1991. – 320с.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Артюшков А. В. </w:t>
      </w:r>
      <w:r w:rsidRPr="00197CC9">
        <w:rPr>
          <w:rFonts w:cs="Times New Roman"/>
          <w:szCs w:val="28"/>
        </w:rPr>
        <w:t xml:space="preserve">Звук и стих : Современное исследование фонетики русского стиха / А. Артюшков / Предисл. Проф. А. М. Пешковского. – Пг.: Кн.-ид-во «Сеятель», 1923. – 72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lastRenderedPageBreak/>
        <w:t>Асафьев Б. В.</w:t>
      </w:r>
      <w:r w:rsidRPr="00197CC9">
        <w:rPr>
          <w:rFonts w:cs="Times New Roman"/>
          <w:szCs w:val="28"/>
        </w:rPr>
        <w:t xml:space="preserve"> Музыкальная форма как процесс / Академик Б. Асафьев (Игорь Глебов)</w:t>
      </w:r>
      <w:r>
        <w:rPr>
          <w:rFonts w:cs="Times New Roman"/>
          <w:szCs w:val="28"/>
        </w:rPr>
        <w:t>. – Л., «Музыка»</w:t>
      </w:r>
      <w:r w:rsidRPr="00197CC9">
        <w:rPr>
          <w:rFonts w:cs="Times New Roman"/>
          <w:szCs w:val="28"/>
        </w:rPr>
        <w:t>, 1971. – 376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Асафьев Б. В.</w:t>
      </w:r>
      <w:r w:rsidRPr="00197CC9">
        <w:rPr>
          <w:rFonts w:cs="Times New Roman"/>
          <w:szCs w:val="28"/>
        </w:rPr>
        <w:t xml:space="preserve"> Речевая интонация / Б. Асафьев. – М.-Л.: Музыка,1965. – 136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Астрова Л. И. </w:t>
      </w:r>
      <w:r w:rsidRPr="00197CC9">
        <w:rPr>
          <w:rFonts w:cs="Times New Roman"/>
          <w:szCs w:val="28"/>
        </w:rPr>
        <w:t>Вокальная речь как синтез слова и музыки // Слово и музыка. Материалы научных конференций памяти А. В. Михайлова. – Вып.2. – М.: Научно-издательский центр «Московская консерватория», 2008. – С. 109-129.</w:t>
      </w:r>
    </w:p>
    <w:p w:rsidR="0098785B" w:rsidRPr="00197CC9" w:rsidRDefault="001D2BCA" w:rsidP="0098785B">
      <w:pPr>
        <w:numPr>
          <w:ilvl w:val="0"/>
          <w:numId w:val="2"/>
        </w:numPr>
        <w:spacing w:after="0" w:line="360" w:lineRule="auto"/>
        <w:ind w:left="0" w:firstLine="709"/>
        <w:jc w:val="both"/>
        <w:rPr>
          <w:rFonts w:cs="Times New Roman"/>
          <w:szCs w:val="28"/>
        </w:rPr>
      </w:pPr>
      <w:hyperlink r:id="rId121" w:history="1">
        <w:r w:rsidR="0098785B" w:rsidRPr="00197CC9">
          <w:rPr>
            <w:rStyle w:val="a3"/>
            <w:rFonts w:cs="Times New Roman"/>
            <w:i/>
            <w:color w:val="000000" w:themeColor="text1"/>
            <w:szCs w:val="28"/>
            <w:u w:val="none"/>
            <w:shd w:val="clear" w:color="auto" w:fill="FFFFFF"/>
          </w:rPr>
          <w:t>Барт Р</w:t>
        </w:r>
      </w:hyperlink>
      <w:r w:rsidR="0098785B" w:rsidRPr="00197CC9">
        <w:rPr>
          <w:rFonts w:cs="Times New Roman"/>
          <w:i/>
          <w:color w:val="000000" w:themeColor="text1"/>
          <w:szCs w:val="28"/>
          <w:shd w:val="clear" w:color="auto" w:fill="FFFFFF"/>
        </w:rPr>
        <w:t>.</w:t>
      </w:r>
      <w:r w:rsidR="0098785B" w:rsidRPr="00197CC9">
        <w:rPr>
          <w:rFonts w:cs="Times New Roman"/>
          <w:color w:val="000000" w:themeColor="text1"/>
          <w:szCs w:val="28"/>
          <w:shd w:val="clear" w:color="auto" w:fill="FFFFFF"/>
        </w:rPr>
        <w:t xml:space="preserve"> Основы семиологии // Структурализм: "за" и "против" : сб. ст. / Под ред. Е. Я. Басина и М. Я. Полякова. – М., 1975. – С. 114-163</w:t>
      </w:r>
      <w:r w:rsidR="00056090">
        <w:rPr>
          <w:rFonts w:cs="Times New Roman"/>
          <w:color w:val="000000" w:themeColor="text1"/>
          <w:szCs w:val="28"/>
          <w:shd w:val="clear" w:color="auto" w:fill="FFFFFF"/>
        </w:rPr>
        <w:t>.</w:t>
      </w:r>
    </w:p>
    <w:p w:rsidR="00427F71" w:rsidRPr="00427F71" w:rsidRDefault="00427F71" w:rsidP="0098785B">
      <w:pPr>
        <w:numPr>
          <w:ilvl w:val="0"/>
          <w:numId w:val="2"/>
        </w:numPr>
        <w:spacing w:after="0" w:line="360" w:lineRule="auto"/>
        <w:ind w:left="0" w:firstLine="709"/>
        <w:jc w:val="both"/>
        <w:rPr>
          <w:rFonts w:cs="Times New Roman"/>
          <w:szCs w:val="28"/>
        </w:rPr>
      </w:pPr>
      <w:r>
        <w:rPr>
          <w:rFonts w:cs="Times New Roman"/>
          <w:i/>
          <w:szCs w:val="28"/>
        </w:rPr>
        <w:t xml:space="preserve">Белинский В. Г. </w:t>
      </w:r>
      <w:r>
        <w:rPr>
          <w:rFonts w:cs="Times New Roman"/>
          <w:szCs w:val="28"/>
        </w:rPr>
        <w:t>О русской повести и повестях Гоголя // Н. В. Гого</w:t>
      </w:r>
      <w:r w:rsidR="00C44671">
        <w:rPr>
          <w:rFonts w:cs="Times New Roman"/>
          <w:szCs w:val="28"/>
        </w:rPr>
        <w:t xml:space="preserve">ль в русской критике: Сб. ст. </w:t>
      </w:r>
      <w:r>
        <w:rPr>
          <w:rFonts w:cs="Times New Roman"/>
          <w:szCs w:val="28"/>
        </w:rPr>
        <w:t xml:space="preserve">– М.: Гос. </w:t>
      </w:r>
      <w:r w:rsidR="00C44671">
        <w:rPr>
          <w:rFonts w:cs="Times New Roman"/>
          <w:szCs w:val="28"/>
        </w:rPr>
        <w:t>и</w:t>
      </w:r>
      <w:r>
        <w:rPr>
          <w:rFonts w:cs="Times New Roman"/>
          <w:szCs w:val="28"/>
        </w:rPr>
        <w:t xml:space="preserve">здат. </w:t>
      </w:r>
      <w:r w:rsidR="00C44671">
        <w:rPr>
          <w:rFonts w:cs="Times New Roman"/>
          <w:szCs w:val="28"/>
        </w:rPr>
        <w:t>х</w:t>
      </w:r>
      <w:r>
        <w:rPr>
          <w:rFonts w:cs="Times New Roman"/>
          <w:szCs w:val="28"/>
        </w:rPr>
        <w:t xml:space="preserve">удож. </w:t>
      </w:r>
      <w:r w:rsidR="00C44671">
        <w:rPr>
          <w:rFonts w:cs="Times New Roman"/>
          <w:szCs w:val="28"/>
        </w:rPr>
        <w:t>ли</w:t>
      </w:r>
      <w:r>
        <w:rPr>
          <w:rFonts w:cs="Times New Roman"/>
          <w:szCs w:val="28"/>
        </w:rPr>
        <w:t>т</w:t>
      </w:r>
      <w:r w:rsidR="00C44671">
        <w:rPr>
          <w:rFonts w:cs="Times New Roman"/>
          <w:szCs w:val="28"/>
        </w:rPr>
        <w:t xml:space="preserve">, </w:t>
      </w:r>
      <w:r>
        <w:rPr>
          <w:rFonts w:cs="Times New Roman"/>
          <w:szCs w:val="28"/>
        </w:rPr>
        <w:t xml:space="preserve">1953. </w:t>
      </w:r>
      <w:r w:rsidR="00C44671">
        <w:rPr>
          <w:rFonts w:cs="Times New Roman"/>
          <w:szCs w:val="28"/>
        </w:rPr>
        <w:t>– 651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Белый А.</w:t>
      </w:r>
      <w:r w:rsidRPr="00197CC9">
        <w:rPr>
          <w:rFonts w:cs="Times New Roman"/>
          <w:szCs w:val="28"/>
        </w:rPr>
        <w:t xml:space="preserve"> Символизм. Книга статей / Общ. ред. В. М. Пискунова / Андрей Белый [Бугаев Б. Н.]. – М.: Культурная революция; Республика, 2010. – 527с.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Бершадская Т. С.</w:t>
      </w:r>
      <w:r>
        <w:rPr>
          <w:rFonts w:cs="Times New Roman"/>
          <w:szCs w:val="28"/>
        </w:rPr>
        <w:t xml:space="preserve"> </w:t>
      </w:r>
      <w:r w:rsidRPr="00197CC9">
        <w:rPr>
          <w:rFonts w:cs="Times New Roman"/>
          <w:szCs w:val="28"/>
        </w:rPr>
        <w:t>Гармония как элемент музыкальной системы / Т. С. Бершадская. – СПб.: «</w:t>
      </w:r>
      <w:r w:rsidRPr="00197CC9">
        <w:rPr>
          <w:rFonts w:cs="Times New Roman"/>
          <w:szCs w:val="28"/>
          <w:lang w:val="en-US"/>
        </w:rPr>
        <w:t>Ut</w:t>
      </w:r>
      <w:r w:rsidRPr="00197CC9">
        <w:rPr>
          <w:rFonts w:cs="Times New Roman"/>
          <w:szCs w:val="28"/>
        </w:rPr>
        <w:t>», 1997. – 192с.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Italic" w:cs="Times New Roman"/>
          <w:i/>
          <w:iCs/>
          <w:szCs w:val="28"/>
        </w:rPr>
        <w:t xml:space="preserve">Бершадская Т. С. </w:t>
      </w:r>
      <w:r w:rsidRPr="00197CC9">
        <w:rPr>
          <w:rFonts w:eastAsia="Times New Roman,Italic" w:cs="Times New Roman"/>
          <w:szCs w:val="28"/>
        </w:rPr>
        <w:t>Ладовая система музыки – грамматическая</w:t>
      </w:r>
      <w:r w:rsidRPr="00197CC9">
        <w:rPr>
          <w:rFonts w:cs="Times New Roman"/>
          <w:szCs w:val="28"/>
        </w:rPr>
        <w:t xml:space="preserve"> </w:t>
      </w:r>
      <w:r w:rsidRPr="00197CC9">
        <w:rPr>
          <w:rFonts w:eastAsia="Times New Roman,Italic" w:cs="Times New Roman"/>
          <w:szCs w:val="28"/>
        </w:rPr>
        <w:t>система языка // Выбор и сочетание – открытая форма: Сборник статей</w:t>
      </w:r>
      <w:r w:rsidRPr="00197CC9">
        <w:rPr>
          <w:rFonts w:cs="Times New Roman"/>
          <w:szCs w:val="28"/>
        </w:rPr>
        <w:t xml:space="preserve"> </w:t>
      </w:r>
      <w:r w:rsidRPr="00197CC9">
        <w:rPr>
          <w:rFonts w:eastAsia="Times New Roman,Italic" w:cs="Times New Roman"/>
          <w:szCs w:val="28"/>
        </w:rPr>
        <w:t>к 75-летию Ю. Г.</w:t>
      </w:r>
      <w:r w:rsidRPr="00197CC9">
        <w:rPr>
          <w:rFonts w:eastAsia="Times New Roman,Italic" w:cs="Times New Roman"/>
          <w:szCs w:val="28"/>
          <w:lang w:val="en-US"/>
        </w:rPr>
        <w:t> </w:t>
      </w:r>
      <w:r w:rsidRPr="00197CC9">
        <w:rPr>
          <w:rFonts w:eastAsia="Times New Roman,Italic" w:cs="Times New Roman"/>
          <w:szCs w:val="28"/>
        </w:rPr>
        <w:t>Кона. – Петрозаводск – СПб.: Изд-во Музфонда,</w:t>
      </w:r>
      <w:r w:rsidRPr="00197CC9">
        <w:rPr>
          <w:rFonts w:cs="Times New Roman"/>
          <w:szCs w:val="28"/>
        </w:rPr>
        <w:t xml:space="preserve"> </w:t>
      </w:r>
      <w:r w:rsidRPr="00197CC9">
        <w:rPr>
          <w:rFonts w:eastAsia="Times New Roman,Italic" w:cs="Times New Roman"/>
          <w:szCs w:val="28"/>
        </w:rPr>
        <w:t>1995. – С. 38–41.</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Бершадская Т. С.</w:t>
      </w:r>
      <w:r w:rsidRPr="00197CC9">
        <w:rPr>
          <w:rFonts w:cs="Times New Roman"/>
          <w:szCs w:val="28"/>
        </w:rPr>
        <w:t xml:space="preserve"> Лекции по гармонии: учебное пособие / Т. С. Бершадская. – 3-е изд., доп. – СПб.: «Композитор·Санкт-Петербург», 2003. – 268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Бершадская Т. С.</w:t>
      </w:r>
      <w:r>
        <w:rPr>
          <w:rFonts w:cs="Times New Roman"/>
          <w:szCs w:val="28"/>
        </w:rPr>
        <w:t xml:space="preserve"> Статьи разных лет: С</w:t>
      </w:r>
      <w:r w:rsidRPr="00197CC9">
        <w:rPr>
          <w:rFonts w:cs="Times New Roman"/>
          <w:szCs w:val="28"/>
        </w:rPr>
        <w:t>б. ст. / Т. С. Бершадская / ред.-сост. О. В. Руднева. – СПб.: Союз художников, 2004. – 320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Italic" w:cs="Times New Roman"/>
          <w:iCs/>
          <w:szCs w:val="28"/>
        </w:rPr>
        <w:t>Большая советская энциклопедия в 30 томах /</w:t>
      </w:r>
      <w:r>
        <w:rPr>
          <w:rFonts w:eastAsia="Times New Roman,Italic" w:cs="Times New Roman"/>
          <w:iCs/>
          <w:szCs w:val="28"/>
        </w:rPr>
        <w:t xml:space="preserve"> Главный редактор А. М. </w:t>
      </w:r>
      <w:r w:rsidRPr="00197CC9">
        <w:rPr>
          <w:rFonts w:eastAsia="Times New Roman,Italic" w:cs="Times New Roman"/>
          <w:iCs/>
          <w:szCs w:val="28"/>
        </w:rPr>
        <w:t>Прохоров. – 3-е издание. – Т. 23: Сафлор – Соан. – М.: Сов. энциклопедия, 1976. – 638</w:t>
      </w:r>
      <w:r w:rsidR="00056090">
        <w:rPr>
          <w:rFonts w:eastAsia="Times New Roman,Italic" w:cs="Times New Roman"/>
          <w:iCs/>
          <w:szCs w:val="28"/>
        </w:rPr>
        <w:t xml:space="preserve"> </w:t>
      </w:r>
      <w:r w:rsidRPr="00197CC9">
        <w:rPr>
          <w:rFonts w:eastAsia="Times New Roman,Italic" w:cs="Times New Roman"/>
          <w:iCs/>
          <w:szCs w:val="28"/>
        </w:rPr>
        <w:t xml:space="preserve">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Бонди С. М.</w:t>
      </w:r>
      <w:r w:rsidRPr="00197CC9">
        <w:rPr>
          <w:rFonts w:cs="Times New Roman"/>
          <w:szCs w:val="28"/>
        </w:rPr>
        <w:t xml:space="preserve"> О музыкальном чтении М. Ф. Гнесина // М. Ф. Гнесин: Статьи, воспоминания, материалы. – М.: СК, 1961. – С. 80-101.</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lastRenderedPageBreak/>
        <w:t xml:space="preserve">Бонфельд М. Ш. </w:t>
      </w:r>
      <w:r w:rsidRPr="00197CC9">
        <w:rPr>
          <w:rFonts w:cs="Times New Roman"/>
          <w:szCs w:val="28"/>
        </w:rPr>
        <w:t>Музыка: Язык. Речь. Мышление. Опыт системного исследования музыкального искусства : монография / Морис Бонфельд. – Спб.: Композитор·Санкт-Петербург, 2006. – 648</w:t>
      </w:r>
      <w:r w:rsidR="00A05B51">
        <w:rPr>
          <w:rFonts w:cs="Times New Roman"/>
          <w:szCs w:val="28"/>
        </w:rPr>
        <w:t xml:space="preserve"> </w:t>
      </w:r>
      <w:r w:rsidRPr="00197CC9">
        <w:rPr>
          <w:rFonts w:cs="Times New Roman"/>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 w:cs="Times New Roman"/>
          <w:bCs/>
          <w:i/>
          <w:szCs w:val="28"/>
        </w:rPr>
        <w:t>Борода М. Г.</w:t>
      </w:r>
      <w:r w:rsidRPr="00197CC9">
        <w:rPr>
          <w:rFonts w:eastAsia="Times New Roman" w:cs="Times New Roman"/>
          <w:i/>
          <w:szCs w:val="28"/>
        </w:rPr>
        <w:t xml:space="preserve"> </w:t>
      </w:r>
      <w:r w:rsidRPr="00197CC9">
        <w:rPr>
          <w:rFonts w:eastAsia="Times New Roman" w:cs="Times New Roman"/>
          <w:szCs w:val="28"/>
        </w:rPr>
        <w:t>Принципы организации повторов на микроуровне музыкального текста / автореф. дис</w:t>
      </w:r>
      <w:r>
        <w:rPr>
          <w:rFonts w:eastAsia="Times New Roman" w:cs="Times New Roman"/>
          <w:szCs w:val="28"/>
        </w:rPr>
        <w:t>. …</w:t>
      </w:r>
      <w:r w:rsidRPr="00197CC9">
        <w:rPr>
          <w:rFonts w:eastAsia="Times New Roman" w:cs="Times New Roman"/>
          <w:szCs w:val="28"/>
        </w:rPr>
        <w:t xml:space="preserve"> канд. искусствоведения : 17.00.02 / Борода Мойсей Григорьевич. – Тбилиси:, 1979. – 30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Бранг П. </w:t>
      </w:r>
      <w:r w:rsidRPr="00197CC9">
        <w:rPr>
          <w:rFonts w:cs="Times New Roman"/>
          <w:szCs w:val="28"/>
        </w:rPr>
        <w:t>Звучащее слово / Петер Бранг. – М.: Языки славянской культуры, 2010. – 3000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Бродский И. А.</w:t>
      </w:r>
      <w:r w:rsidR="00160494">
        <w:rPr>
          <w:rFonts w:cs="Times New Roman"/>
          <w:szCs w:val="28"/>
        </w:rPr>
        <w:t xml:space="preserve"> Сочинения Иосифа Бродского [в 5 т.] – Т. 4</w:t>
      </w:r>
      <w:r w:rsidRPr="00197CC9">
        <w:rPr>
          <w:rFonts w:cs="Times New Roman"/>
          <w:szCs w:val="28"/>
        </w:rPr>
        <w:t>. / Сост. Г. Ф. Комаров. Ред. Я. А. Гордин. – СПб.: Пушкин. фонд, 1997. – 447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Брюсов В. Я.</w:t>
      </w:r>
      <w:r w:rsidRPr="00197CC9">
        <w:rPr>
          <w:rFonts w:cs="Times New Roman"/>
          <w:szCs w:val="28"/>
        </w:rPr>
        <w:t xml:space="preserve"> Огненный ангел: Роман. Повести / Валерий Брюсов. – М.: Эксмо, 2007. – 560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color w:val="000000" w:themeColor="text1"/>
          <w:szCs w:val="28"/>
        </w:rPr>
        <w:t>Будагов Р. А.</w:t>
      </w:r>
      <w:r w:rsidRPr="00197CC9">
        <w:rPr>
          <w:rFonts w:cs="Times New Roman"/>
          <w:color w:val="000000" w:themeColor="text1"/>
          <w:szCs w:val="28"/>
        </w:rPr>
        <w:t xml:space="preserve"> Очерки по языкознанию / Р. А. Будагов. – М.: Издательство Академии наук СССР , 1953. – 280</w:t>
      </w:r>
      <w:r w:rsidR="00845FC1">
        <w:rPr>
          <w:rFonts w:cs="Times New Roman"/>
          <w:color w:val="000000" w:themeColor="text1"/>
          <w:szCs w:val="28"/>
        </w:rPr>
        <w:t xml:space="preserve"> </w:t>
      </w:r>
      <w:r w:rsidRPr="00197CC9">
        <w:rPr>
          <w:rFonts w:cs="Times New Roman"/>
          <w:color w:val="000000" w:themeColor="text1"/>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Варядченко Н. С.</w:t>
      </w:r>
      <w:r w:rsidRPr="00197CC9">
        <w:rPr>
          <w:rFonts w:cs="Times New Roman"/>
          <w:szCs w:val="28"/>
        </w:rPr>
        <w:t xml:space="preserve"> Камерно-вокальная лирика С. Слонимского в свете традиций русского классического романса Х</w:t>
      </w:r>
      <w:r w:rsidRPr="00197CC9">
        <w:rPr>
          <w:rFonts w:cs="Times New Roman"/>
          <w:szCs w:val="28"/>
          <w:lang w:val="en-US"/>
        </w:rPr>
        <w:t>I</w:t>
      </w:r>
      <w:r w:rsidRPr="00197CC9">
        <w:rPr>
          <w:rFonts w:cs="Times New Roman"/>
          <w:szCs w:val="28"/>
        </w:rPr>
        <w:t>Х века. Проблемы структуры и композиции / Н. С. Варядченко. – СПб.: Астерион, 2008. – 176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Васина-Гроссман В. А.</w:t>
      </w:r>
      <w:r>
        <w:rPr>
          <w:rFonts w:cs="Times New Roman"/>
          <w:szCs w:val="28"/>
        </w:rPr>
        <w:t xml:space="preserve"> </w:t>
      </w:r>
      <w:r w:rsidRPr="00197CC9">
        <w:rPr>
          <w:rFonts w:cs="Times New Roman"/>
          <w:szCs w:val="28"/>
        </w:rPr>
        <w:t>Мастера советского романса / В. Васина-Гроссман. – М.: Музыка, 1968. – С. 63-99.</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Васина-Гроссман В. А.</w:t>
      </w:r>
      <w:r w:rsidRPr="00197CC9">
        <w:rPr>
          <w:rFonts w:cs="Times New Roman"/>
          <w:szCs w:val="28"/>
        </w:rPr>
        <w:t xml:space="preserve"> Музыка и поэтическое слово в 3 ч. Ч.1. Ритмика / В. Васина-Гроссман. – М.: Музыка, 1972. – 151</w:t>
      </w:r>
      <w:r w:rsidR="00845FC1">
        <w:rPr>
          <w:rFonts w:cs="Times New Roman"/>
          <w:szCs w:val="28"/>
        </w:rPr>
        <w:t xml:space="preserve"> </w:t>
      </w:r>
      <w:r w:rsidRPr="00197CC9">
        <w:rPr>
          <w:rFonts w:cs="Times New Roman"/>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Васина-Гроссман В. А.</w:t>
      </w:r>
      <w:r w:rsidRPr="00197CC9">
        <w:rPr>
          <w:rFonts w:cs="Times New Roman"/>
          <w:szCs w:val="28"/>
        </w:rPr>
        <w:t xml:space="preserve"> Музыка и поэтическое слово в 3 ч. – Ч.2. Интонация. Ч.3. Композиция / В. Васина-Гроссман. – М.: Музыка, 1978. – 368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Виноградов В. В. </w:t>
      </w:r>
      <w:r w:rsidRPr="00197CC9">
        <w:rPr>
          <w:rFonts w:eastAsia="Times New Roman" w:cs="Times New Roman"/>
          <w:color w:val="252525"/>
          <w:szCs w:val="28"/>
        </w:rPr>
        <w:t>Из истории изучения русского синтаксиса / Акад. Виктор Виноградов. – М.: Издательство Московского университета, 1958. – 399с.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Волков С. М. </w:t>
      </w:r>
      <w:r w:rsidRPr="00197CC9">
        <w:rPr>
          <w:rFonts w:cs="Times New Roman"/>
          <w:szCs w:val="28"/>
        </w:rPr>
        <w:t>Диалоги с Бродским / Соломон Волков. –</w:t>
      </w:r>
      <w:r w:rsidR="007D7B3F">
        <w:rPr>
          <w:rFonts w:cs="Times New Roman"/>
          <w:szCs w:val="28"/>
        </w:rPr>
        <w:t xml:space="preserve"> М.: Издательство Эксмо, 2002. – 448</w:t>
      </w:r>
      <w:r w:rsidR="00845FC1">
        <w:rPr>
          <w:rFonts w:cs="Times New Roman"/>
          <w:szCs w:val="28"/>
        </w:rPr>
        <w:t xml:space="preserve"> </w:t>
      </w:r>
      <w:r w:rsidRPr="00197CC9">
        <w:rPr>
          <w:rFonts w:cs="Times New Roman"/>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Галь Н. </w:t>
      </w:r>
      <w:r w:rsidRPr="00197CC9">
        <w:rPr>
          <w:rFonts w:cs="Times New Roman"/>
          <w:szCs w:val="28"/>
        </w:rPr>
        <w:t xml:space="preserve">Слово живое и мертвое. От «Маленького принца» до «Корабля дураков». 5-е изд., доп / Нора Галь [Гальперина Э. Я.]. – М.: Международные отношения, 2001. – 368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color w:val="000000" w:themeColor="text1"/>
          <w:szCs w:val="28"/>
        </w:rPr>
        <w:lastRenderedPageBreak/>
        <w:t>Гальперин И. Р.</w:t>
      </w:r>
      <w:r w:rsidRPr="00197CC9">
        <w:rPr>
          <w:rFonts w:cs="Times New Roman"/>
          <w:color w:val="000000" w:themeColor="text1"/>
          <w:szCs w:val="28"/>
        </w:rPr>
        <w:t xml:space="preserve"> Очерки по стилистике английского языка / И. Р. Гальперин. – М.: Издательство литературы на иностранных языках, 1958. – 462</w:t>
      </w:r>
      <w:r w:rsidR="0095233E">
        <w:rPr>
          <w:rFonts w:cs="Times New Roman"/>
          <w:color w:val="000000" w:themeColor="text1"/>
          <w:szCs w:val="28"/>
        </w:rPr>
        <w:t xml:space="preserve"> </w:t>
      </w:r>
      <w:r w:rsidRPr="00197CC9">
        <w:rPr>
          <w:rFonts w:cs="Times New Roman"/>
          <w:color w:val="000000" w:themeColor="text1"/>
          <w:szCs w:val="28"/>
        </w:rPr>
        <w:t xml:space="preserve">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Гаспаров М. Л.</w:t>
      </w:r>
      <w:r w:rsidRPr="00197CC9">
        <w:rPr>
          <w:rFonts w:cs="Times New Roman"/>
          <w:szCs w:val="28"/>
        </w:rPr>
        <w:t xml:space="preserve"> Метр и смысл: Об одном из механизмов культурной памяти / М. Л. Гаспаров. – М.: РГГУ, 2000. – 230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Italic" w:cs="Times New Roman"/>
          <w:i/>
          <w:iCs/>
          <w:szCs w:val="28"/>
        </w:rPr>
        <w:t xml:space="preserve">Гаспаров М. Л. </w:t>
      </w:r>
      <w:r w:rsidRPr="00197CC9">
        <w:rPr>
          <w:rFonts w:eastAsia="Times New Roman,Italic" w:cs="Times New Roman"/>
          <w:szCs w:val="28"/>
        </w:rPr>
        <w:t>Очерк истории европейского стиха / М. Л. Гаспаров. – М.:</w:t>
      </w:r>
      <w:r w:rsidRPr="00197CC9">
        <w:rPr>
          <w:rFonts w:cs="Times New Roman"/>
          <w:szCs w:val="28"/>
        </w:rPr>
        <w:t xml:space="preserve"> </w:t>
      </w:r>
      <w:r w:rsidRPr="00197CC9">
        <w:rPr>
          <w:rFonts w:eastAsia="Times New Roman,Italic" w:cs="Times New Roman"/>
          <w:szCs w:val="28"/>
        </w:rPr>
        <w:t>Фортуна Лимитед, 2003. – 272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Гаспаров М. Л.</w:t>
      </w:r>
      <w:r w:rsidRPr="00197CC9">
        <w:rPr>
          <w:rFonts w:cs="Times New Roman"/>
          <w:szCs w:val="28"/>
        </w:rPr>
        <w:t xml:space="preserve"> Русский стих начала ХХ века в комментариях</w:t>
      </w:r>
      <w:r>
        <w:rPr>
          <w:rFonts w:cs="Times New Roman"/>
          <w:szCs w:val="28"/>
        </w:rPr>
        <w:t xml:space="preserve"> / М. Л. </w:t>
      </w:r>
      <w:r w:rsidRPr="00197CC9">
        <w:rPr>
          <w:rFonts w:cs="Times New Roman"/>
          <w:szCs w:val="28"/>
        </w:rPr>
        <w:t>Гаспаров. – М.: Фортуна Лимитед, 2001. – 287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Гаспаров М. Л.</w:t>
      </w:r>
      <w:r w:rsidRPr="00197CC9">
        <w:rPr>
          <w:rFonts w:cs="Times New Roman"/>
          <w:szCs w:val="28"/>
        </w:rPr>
        <w:t xml:space="preserve"> Современный русский стих. Метрика и ритмика</w:t>
      </w:r>
      <w:r>
        <w:rPr>
          <w:rFonts w:cs="Times New Roman"/>
          <w:szCs w:val="28"/>
        </w:rPr>
        <w:t xml:space="preserve"> / М. Л. </w:t>
      </w:r>
      <w:r w:rsidRPr="00197CC9">
        <w:rPr>
          <w:rFonts w:cs="Times New Roman"/>
          <w:szCs w:val="28"/>
        </w:rPr>
        <w:t>Гаспаров. – М.: Наука, 1974. – 488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 w:cs="Times New Roman"/>
          <w:i/>
          <w:szCs w:val="28"/>
        </w:rPr>
        <w:t xml:space="preserve">Геро О. В. </w:t>
      </w:r>
      <w:r w:rsidRPr="00197CC9">
        <w:rPr>
          <w:rFonts w:eastAsia="Times New Roman" w:cs="Times New Roman"/>
          <w:szCs w:val="28"/>
        </w:rPr>
        <w:t>Музыкальная поэзия и поэтическая проза в «</w:t>
      </w:r>
      <w:r w:rsidRPr="00197CC9">
        <w:rPr>
          <w:rFonts w:eastAsia="Times New Roman" w:cs="Times New Roman"/>
          <w:szCs w:val="28"/>
          <w:lang w:val="en-US"/>
        </w:rPr>
        <w:t>An</w:t>
      </w:r>
      <w:r w:rsidRPr="00197CC9">
        <w:rPr>
          <w:rFonts w:eastAsia="Times New Roman" w:cs="Times New Roman"/>
          <w:szCs w:val="28"/>
        </w:rPr>
        <w:t xml:space="preserve"> </w:t>
      </w:r>
      <w:r w:rsidRPr="00197CC9">
        <w:rPr>
          <w:rFonts w:eastAsia="Times New Roman" w:cs="Times New Roman"/>
          <w:szCs w:val="28"/>
          <w:lang w:val="en-US"/>
        </w:rPr>
        <w:t>filius</w:t>
      </w:r>
      <w:r w:rsidRPr="00197CC9">
        <w:rPr>
          <w:rFonts w:eastAsia="Times New Roman" w:cs="Times New Roman"/>
          <w:szCs w:val="28"/>
        </w:rPr>
        <w:t xml:space="preserve"> </w:t>
      </w:r>
      <w:r w:rsidRPr="00197CC9">
        <w:rPr>
          <w:rFonts w:eastAsia="Times New Roman" w:cs="Times New Roman"/>
          <w:szCs w:val="28"/>
          <w:lang w:val="en-US"/>
        </w:rPr>
        <w:t>non</w:t>
      </w:r>
      <w:r w:rsidRPr="00197CC9">
        <w:rPr>
          <w:rFonts w:eastAsia="Times New Roman" w:cs="Times New Roman"/>
          <w:szCs w:val="28"/>
        </w:rPr>
        <w:t xml:space="preserve"> </w:t>
      </w:r>
      <w:r w:rsidRPr="00197CC9">
        <w:rPr>
          <w:rFonts w:eastAsia="Times New Roman" w:cs="Times New Roman"/>
          <w:szCs w:val="28"/>
          <w:lang w:val="en-US"/>
        </w:rPr>
        <w:t>est</w:t>
      </w:r>
      <w:r w:rsidRPr="00197CC9">
        <w:rPr>
          <w:rFonts w:eastAsia="Times New Roman" w:cs="Times New Roman"/>
          <w:szCs w:val="28"/>
        </w:rPr>
        <w:t xml:space="preserve"> </w:t>
      </w:r>
      <w:r w:rsidRPr="00197CC9">
        <w:rPr>
          <w:rFonts w:eastAsia="Times New Roman" w:cs="Times New Roman"/>
          <w:szCs w:val="28"/>
          <w:lang w:val="en-US"/>
        </w:rPr>
        <w:t>Dei</w:t>
      </w:r>
      <w:r w:rsidRPr="00197CC9">
        <w:rPr>
          <w:rFonts w:eastAsia="Times New Roman" w:cs="Times New Roman"/>
          <w:szCs w:val="28"/>
        </w:rPr>
        <w:t>» Дитриха Букстехуде // Научный вестник Московской консерватории. – 2011. №2. – С. 164-173.</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Гиршман М. М.</w:t>
      </w:r>
      <w:r w:rsidRPr="00197CC9">
        <w:rPr>
          <w:rFonts w:cs="Times New Roman"/>
          <w:szCs w:val="28"/>
        </w:rPr>
        <w:t xml:space="preserve"> Ритм художественной прозы. Монография / М. М. Гиршман. – М., Сов. писатель, 1982. – 256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Гончаров Б. П.</w:t>
      </w:r>
      <w:r w:rsidRPr="00197CC9">
        <w:rPr>
          <w:rFonts w:cs="Times New Roman"/>
          <w:szCs w:val="28"/>
        </w:rPr>
        <w:t xml:space="preserve"> К проблеме интонаци</w:t>
      </w:r>
      <w:r>
        <w:rPr>
          <w:rFonts w:cs="Times New Roman"/>
          <w:szCs w:val="28"/>
        </w:rPr>
        <w:t>и в стиховедении // Гончаров Б. </w:t>
      </w:r>
      <w:r w:rsidRPr="00197CC9">
        <w:rPr>
          <w:rFonts w:cs="Times New Roman"/>
          <w:szCs w:val="28"/>
        </w:rPr>
        <w:t>П. Русское стихосложение. Традиции и проблемы развития: сб. ст. / Ред. Л. И. Тимофеев. – М.: Наука, 1985. – С. 29-48.</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Дегтярева Н. И.</w:t>
      </w:r>
      <w:r w:rsidRPr="00197CC9">
        <w:rPr>
          <w:rFonts w:cs="Times New Roman"/>
          <w:szCs w:val="28"/>
        </w:rPr>
        <w:t xml:space="preserve"> Ритм прозы в вокальной мелодике и драматургии оп</w:t>
      </w:r>
      <w:r>
        <w:rPr>
          <w:rFonts w:cs="Times New Roman"/>
          <w:szCs w:val="28"/>
        </w:rPr>
        <w:t>ер Ф. Шрекера // Ритм и форма: С</w:t>
      </w:r>
      <w:r w:rsidRPr="00197CC9">
        <w:rPr>
          <w:rFonts w:cs="Times New Roman"/>
          <w:szCs w:val="28"/>
        </w:rPr>
        <w:t>б. ст. / Ред. Н. Афонина, Л. Иванова. – Спб.: Союз художников, 2002.  – С. 187-203.</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Денисов А. В. </w:t>
      </w:r>
      <w:r w:rsidRPr="00197CC9">
        <w:rPr>
          <w:rFonts w:cs="Times New Roman"/>
          <w:szCs w:val="28"/>
        </w:rPr>
        <w:t xml:space="preserve">Музыкальный язык: структура и функции / А В. Денисов. – Спб.: Наука, 2003. – 207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Джилио П. Дж. </w:t>
      </w:r>
      <w:r w:rsidRPr="00197CC9">
        <w:rPr>
          <w:rFonts w:cs="Times New Roman"/>
          <w:szCs w:val="28"/>
        </w:rPr>
        <w:t xml:space="preserve">О связи стихотворного размера и музыкального ритма в итальянской мелодике: от </w:t>
      </w:r>
      <w:r w:rsidRPr="00197CC9">
        <w:rPr>
          <w:rFonts w:cs="Times New Roman"/>
          <w:szCs w:val="28"/>
          <w:lang w:val="en-US"/>
        </w:rPr>
        <w:t>XVI</w:t>
      </w:r>
      <w:r w:rsidRPr="00197CC9">
        <w:rPr>
          <w:rFonts w:cs="Times New Roman"/>
          <w:szCs w:val="28"/>
        </w:rPr>
        <w:t xml:space="preserve"> к </w:t>
      </w:r>
      <w:r w:rsidRPr="00197CC9">
        <w:rPr>
          <w:rFonts w:cs="Times New Roman"/>
          <w:szCs w:val="28"/>
          <w:lang w:val="en-US"/>
        </w:rPr>
        <w:t>XIX</w:t>
      </w:r>
      <w:r w:rsidRPr="00197CC9">
        <w:rPr>
          <w:rFonts w:cs="Times New Roman"/>
          <w:szCs w:val="28"/>
        </w:rPr>
        <w:t xml:space="preserve"> веку / Пер. с итал. А. Кучиной // Научный вестник Московской консерватории – 2013. №1. – С. 92-115.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Джойс Дж. </w:t>
      </w:r>
      <w:r w:rsidRPr="00197CC9">
        <w:rPr>
          <w:rFonts w:cs="Times New Roman"/>
          <w:szCs w:val="28"/>
        </w:rPr>
        <w:t>Улисс / Джеймс Джойс. – М.: Иностранка, Азбука-Аттикус. – 928</w:t>
      </w:r>
      <w:r w:rsidR="0095233E">
        <w:rPr>
          <w:rFonts w:cs="Times New Roman"/>
          <w:szCs w:val="28"/>
        </w:rPr>
        <w:t xml:space="preserve"> </w:t>
      </w:r>
      <w:r w:rsidRPr="00197CC9">
        <w:rPr>
          <w:rFonts w:cs="Times New Roman"/>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 w:cs="Times New Roman"/>
          <w:i/>
          <w:szCs w:val="28"/>
        </w:rPr>
        <w:lastRenderedPageBreak/>
        <w:t>Дигонская О. Г.</w:t>
      </w:r>
      <w:r w:rsidRPr="00197CC9">
        <w:rPr>
          <w:rFonts w:eastAsia="Times New Roman" w:cs="Times New Roman"/>
          <w:szCs w:val="28"/>
        </w:rPr>
        <w:t xml:space="preserve"> Незавершенные оперы Шостаковича : диссерта</w:t>
      </w:r>
      <w:r>
        <w:rPr>
          <w:rFonts w:eastAsia="Times New Roman" w:cs="Times New Roman"/>
          <w:szCs w:val="28"/>
        </w:rPr>
        <w:t>ция… канд.</w:t>
      </w:r>
      <w:r w:rsidRPr="00197CC9">
        <w:rPr>
          <w:rFonts w:eastAsia="Times New Roman" w:cs="Times New Roman"/>
          <w:szCs w:val="28"/>
        </w:rPr>
        <w:t xml:space="preserve"> искусствоведения : 17.00.02 / Дигонская Ольга Георгиевна</w:t>
      </w:r>
      <w:r w:rsidR="0095233E">
        <w:rPr>
          <w:rFonts w:eastAsia="Times New Roman" w:cs="Times New Roman"/>
          <w:szCs w:val="28"/>
        </w:rPr>
        <w:t>. – СПб., СПбГК, 2008. – 241 с</w:t>
      </w:r>
      <w:r w:rsidRPr="00197CC9">
        <w:rPr>
          <w:rFonts w:eastAsia="Times New Roman" w:cs="Times New Roman"/>
          <w:szCs w:val="28"/>
        </w:rPr>
        <w:t xml:space="preserve">.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Должанский А. Н.</w:t>
      </w:r>
      <w:r w:rsidRPr="00197CC9">
        <w:rPr>
          <w:rFonts w:cs="Times New Roman"/>
          <w:szCs w:val="28"/>
        </w:rPr>
        <w:t xml:space="preserve"> О связи между ритмом русской речи и русской музыки // Должанский А. Н. Избранные статьи / Ред. В. С. Фомин. – Л.: Музыка. – С. 178-198.</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Дорохова Е. А.</w:t>
      </w:r>
      <w:r w:rsidRPr="00197CC9">
        <w:rPr>
          <w:rFonts w:cs="Times New Roman"/>
          <w:szCs w:val="28"/>
        </w:rPr>
        <w:t xml:space="preserve"> С. Прокофьев «Кантата к Двадцатилетию Октября»: История создания. Стиль : дипл. раб. / Дорохова Елизавета Александровна. – СПб., СПбГК. – 185</w:t>
      </w:r>
      <w:r w:rsidR="0095233E">
        <w:rPr>
          <w:rFonts w:cs="Times New Roman"/>
          <w:szCs w:val="28"/>
        </w:rPr>
        <w:t xml:space="preserve"> </w:t>
      </w:r>
      <w:r w:rsidRPr="00197CC9">
        <w:rPr>
          <w:rFonts w:cs="Times New Roman"/>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Дубравская Т. Н. </w:t>
      </w:r>
      <w:r w:rsidRPr="00197CC9">
        <w:rPr>
          <w:rFonts w:cs="Times New Roman"/>
          <w:szCs w:val="28"/>
        </w:rPr>
        <w:t>Мадригал (жанр и форма) // Теоретические на</w:t>
      </w:r>
      <w:r>
        <w:rPr>
          <w:rFonts w:cs="Times New Roman"/>
          <w:szCs w:val="28"/>
        </w:rPr>
        <w:t>блюдения над историей музыки : С</w:t>
      </w:r>
      <w:r w:rsidRPr="00197CC9">
        <w:rPr>
          <w:rFonts w:cs="Times New Roman"/>
          <w:szCs w:val="28"/>
        </w:rPr>
        <w:t>б. ст. – М.: Музыка, 1978. – С. 108-126.</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Дубравская Т. Н. </w:t>
      </w:r>
      <w:r w:rsidRPr="00197CC9">
        <w:rPr>
          <w:rFonts w:cs="Times New Roman"/>
          <w:szCs w:val="28"/>
        </w:rPr>
        <w:t xml:space="preserve">Музыка эпохи Возрождения: </w:t>
      </w:r>
      <w:r w:rsidRPr="00197CC9">
        <w:rPr>
          <w:rFonts w:cs="Times New Roman"/>
          <w:szCs w:val="28"/>
          <w:lang w:val="en-US"/>
        </w:rPr>
        <w:t>XVI</w:t>
      </w:r>
      <w:r w:rsidRPr="00197CC9">
        <w:rPr>
          <w:rFonts w:cs="Times New Roman"/>
          <w:szCs w:val="28"/>
        </w:rPr>
        <w:t xml:space="preserve"> век // История полифонии. Вып. 2Б. – М.: Музыка, 1996. – 414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Дубравская Т.</w:t>
      </w:r>
      <w:r w:rsidRPr="00197CC9">
        <w:rPr>
          <w:rFonts w:cs="Times New Roman"/>
          <w:szCs w:val="28"/>
        </w:rPr>
        <w:t xml:space="preserve"> </w:t>
      </w:r>
      <w:r w:rsidRPr="00197CC9">
        <w:rPr>
          <w:rFonts w:cs="Times New Roman"/>
          <w:i/>
          <w:szCs w:val="28"/>
        </w:rPr>
        <w:t xml:space="preserve">Н. </w:t>
      </w:r>
      <w:r w:rsidRPr="00197CC9">
        <w:rPr>
          <w:rFonts w:cs="Times New Roman"/>
          <w:szCs w:val="28"/>
        </w:rPr>
        <w:t xml:space="preserve">Принципы формообразования в полифонической музыке </w:t>
      </w:r>
      <w:r w:rsidRPr="00197CC9">
        <w:rPr>
          <w:rFonts w:cs="Times New Roman"/>
          <w:szCs w:val="28"/>
          <w:lang w:val="en-US"/>
        </w:rPr>
        <w:t>XVI</w:t>
      </w:r>
      <w:r w:rsidRPr="00197CC9">
        <w:rPr>
          <w:rFonts w:cs="Times New Roman"/>
          <w:szCs w:val="28"/>
        </w:rPr>
        <w:t xml:space="preserve"> века // Методы изучения старинной музыки</w:t>
      </w:r>
      <w:r>
        <w:rPr>
          <w:rFonts w:cs="Times New Roman"/>
          <w:szCs w:val="28"/>
        </w:rPr>
        <w:t xml:space="preserve"> : С</w:t>
      </w:r>
      <w:r w:rsidRPr="00197CC9">
        <w:rPr>
          <w:rFonts w:cs="Times New Roman"/>
          <w:szCs w:val="28"/>
        </w:rPr>
        <w:t>б. ст. – М., 1992. – С. 65-87.</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Italic" w:cs="Times New Roman"/>
          <w:i/>
          <w:iCs/>
          <w:szCs w:val="28"/>
        </w:rPr>
        <w:t xml:space="preserve">Жирмунский В. М. </w:t>
      </w:r>
      <w:r w:rsidRPr="00197CC9">
        <w:rPr>
          <w:rFonts w:eastAsia="Times New Roman,Italic" w:cs="Times New Roman"/>
          <w:szCs w:val="28"/>
        </w:rPr>
        <w:t>Мелодика стиха (по поводу книги Б.М.</w:t>
      </w:r>
      <w:r w:rsidRPr="00197CC9">
        <w:rPr>
          <w:rFonts w:cs="Times New Roman"/>
          <w:szCs w:val="28"/>
        </w:rPr>
        <w:t xml:space="preserve"> </w:t>
      </w:r>
      <w:r w:rsidRPr="00197CC9">
        <w:rPr>
          <w:rFonts w:eastAsia="Times New Roman,Italic" w:cs="Times New Roman"/>
          <w:szCs w:val="28"/>
        </w:rPr>
        <w:t>Эйхенбаума «Мелодика стиха», Пб., 1922) // Жирмунский В. М.</w:t>
      </w:r>
      <w:r w:rsidRPr="00197CC9">
        <w:rPr>
          <w:rFonts w:cs="Times New Roman"/>
          <w:szCs w:val="28"/>
        </w:rPr>
        <w:t xml:space="preserve"> </w:t>
      </w:r>
      <w:r w:rsidRPr="00197CC9">
        <w:rPr>
          <w:rFonts w:eastAsia="Times New Roman,Italic" w:cs="Times New Roman"/>
          <w:szCs w:val="28"/>
        </w:rPr>
        <w:t>Теория литературы. Поэтика. Стилистика. – Л.: Наука, 1977. – С. 56–93.</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Italic" w:cs="Times New Roman"/>
          <w:i/>
          <w:iCs/>
          <w:szCs w:val="28"/>
        </w:rPr>
        <w:t xml:space="preserve">Жирмунский В М. </w:t>
      </w:r>
      <w:r w:rsidRPr="00197CC9">
        <w:rPr>
          <w:rFonts w:eastAsia="Times New Roman,Italic" w:cs="Times New Roman"/>
          <w:szCs w:val="28"/>
        </w:rPr>
        <w:t>Теория стиха / В. Жирмунский. – Л.: Советский писатель, 1975. –</w:t>
      </w:r>
      <w:r w:rsidRPr="00197CC9">
        <w:rPr>
          <w:rFonts w:cs="Times New Roman"/>
          <w:szCs w:val="28"/>
        </w:rPr>
        <w:t xml:space="preserve"> </w:t>
      </w:r>
      <w:r w:rsidRPr="00197CC9">
        <w:rPr>
          <w:rFonts w:eastAsia="Times New Roman,Italic" w:cs="Times New Roman"/>
          <w:szCs w:val="28"/>
        </w:rPr>
        <w:t>664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Захарова О. И.</w:t>
      </w:r>
      <w:r w:rsidRPr="00197CC9">
        <w:rPr>
          <w:rFonts w:cs="Times New Roman"/>
          <w:szCs w:val="28"/>
        </w:rPr>
        <w:t xml:space="preserve"> Риторика и западно-европейская музыка </w:t>
      </w:r>
      <w:r w:rsidRPr="00197CC9">
        <w:rPr>
          <w:rFonts w:cs="Times New Roman"/>
          <w:szCs w:val="28"/>
          <w:lang w:val="en-US"/>
        </w:rPr>
        <w:t>XVII</w:t>
      </w:r>
      <w:r w:rsidRPr="00197CC9">
        <w:rPr>
          <w:rFonts w:cs="Times New Roman"/>
          <w:szCs w:val="28"/>
        </w:rPr>
        <w:t xml:space="preserve"> – первой половины </w:t>
      </w:r>
      <w:r w:rsidRPr="00197CC9">
        <w:rPr>
          <w:rFonts w:cs="Times New Roman"/>
          <w:szCs w:val="28"/>
          <w:lang w:val="en-US"/>
        </w:rPr>
        <w:t>XVIII</w:t>
      </w:r>
      <w:r w:rsidRPr="00197CC9">
        <w:rPr>
          <w:rFonts w:cs="Times New Roman"/>
          <w:szCs w:val="28"/>
        </w:rPr>
        <w:t xml:space="preserve"> века: принципы, приемы / О. Захарова. – М.: Музыка, 1983. – 77</w:t>
      </w:r>
      <w:r w:rsidR="0095233E">
        <w:rPr>
          <w:rFonts w:cs="Times New Roman"/>
          <w:szCs w:val="28"/>
        </w:rPr>
        <w:t xml:space="preserve"> </w:t>
      </w:r>
      <w:r w:rsidRPr="00197CC9">
        <w:rPr>
          <w:rFonts w:cs="Times New Roman"/>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Зудова А.</w:t>
      </w:r>
      <w:r w:rsidRPr="00197CC9">
        <w:rPr>
          <w:rFonts w:cs="Times New Roman"/>
          <w:szCs w:val="28"/>
        </w:rPr>
        <w:t xml:space="preserve"> </w:t>
      </w:r>
      <w:r w:rsidRPr="00197CC9">
        <w:rPr>
          <w:rFonts w:cs="Times New Roman"/>
          <w:i/>
          <w:szCs w:val="28"/>
        </w:rPr>
        <w:t xml:space="preserve">В., Дубравская Т. Н. </w:t>
      </w:r>
      <w:r w:rsidRPr="00197CC9">
        <w:rPr>
          <w:rFonts w:cs="Times New Roman"/>
          <w:szCs w:val="28"/>
        </w:rPr>
        <w:t>К вопросу о музыкальном синтаксисе в мессах Палестрины // Русская книга о Палестрине. Научные труды МГК им. П.И. Чайковского. Сб. 33. – М.: Московская консерватория, 2002. – С. 86-100.</w:t>
      </w:r>
      <w:r w:rsidRPr="00197CC9">
        <w:rPr>
          <w:rFonts w:cs="Times New Roman"/>
          <w:i/>
          <w:szCs w:val="28"/>
        </w:rPr>
        <w:t xml:space="preserve">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Иванова И. Л., Мизитова А. А. </w:t>
      </w:r>
      <w:r w:rsidRPr="00197CC9">
        <w:rPr>
          <w:rFonts w:cs="Times New Roman"/>
          <w:szCs w:val="28"/>
        </w:rPr>
        <w:t>Поэтика показа и переживания в русской опере Х</w:t>
      </w:r>
      <w:r w:rsidRPr="00197CC9">
        <w:rPr>
          <w:rFonts w:cs="Times New Roman"/>
          <w:szCs w:val="28"/>
          <w:lang w:val="en-US"/>
        </w:rPr>
        <w:t>I</w:t>
      </w:r>
      <w:r w:rsidRPr="00197CC9">
        <w:rPr>
          <w:rFonts w:cs="Times New Roman"/>
          <w:szCs w:val="28"/>
        </w:rPr>
        <w:t>Х века и оперный театр С. Прокофьева : исследование / И. Л. Иванова, А. А. Мизитова. – Харьков: Рейтинг, 2005. – 97</w:t>
      </w:r>
      <w:r w:rsidR="00905968">
        <w:rPr>
          <w:rFonts w:cs="Times New Roman"/>
          <w:szCs w:val="28"/>
        </w:rPr>
        <w:t xml:space="preserve"> </w:t>
      </w:r>
      <w:r w:rsidRPr="00197CC9">
        <w:rPr>
          <w:rFonts w:cs="Times New Roman"/>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lastRenderedPageBreak/>
        <w:t>Иванова Л. П.</w:t>
      </w:r>
      <w:r w:rsidRPr="00197CC9">
        <w:rPr>
          <w:rFonts w:cs="Times New Roman"/>
          <w:szCs w:val="28"/>
        </w:rPr>
        <w:t xml:space="preserve"> Формы камерной вокальной музыки // Анализ вокальных</w:t>
      </w:r>
      <w:r>
        <w:rPr>
          <w:rFonts w:cs="Times New Roman"/>
          <w:szCs w:val="28"/>
        </w:rPr>
        <w:t xml:space="preserve"> произведений: учеб. пособие / О</w:t>
      </w:r>
      <w:r w:rsidRPr="00197CC9">
        <w:rPr>
          <w:rFonts w:cs="Times New Roman"/>
          <w:szCs w:val="28"/>
        </w:rPr>
        <w:t>тв. ред. О. П. Коловский. – Л.: Музыка, 1988. – С. 81-214.</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color w:val="000000" w:themeColor="text1"/>
          <w:szCs w:val="28"/>
        </w:rPr>
        <w:t xml:space="preserve">Ильф И., Петров Е. </w:t>
      </w:r>
      <w:r w:rsidRPr="00197CC9">
        <w:rPr>
          <w:rFonts w:cs="Times New Roman"/>
          <w:color w:val="000000" w:themeColor="text1"/>
          <w:szCs w:val="28"/>
        </w:rPr>
        <w:t>Золотой теленок / Илья Ильф, Евгений Петров. – М.: Эксмо, 2014. – 720</w:t>
      </w:r>
      <w:r w:rsidR="00905968">
        <w:rPr>
          <w:rFonts w:cs="Times New Roman"/>
          <w:color w:val="000000" w:themeColor="text1"/>
          <w:szCs w:val="28"/>
        </w:rPr>
        <w:t xml:space="preserve"> </w:t>
      </w:r>
      <w:r w:rsidRPr="00197CC9">
        <w:rPr>
          <w:rFonts w:cs="Times New Roman"/>
          <w:color w:val="000000" w:themeColor="text1"/>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Italic" w:cs="Times New Roman"/>
          <w:i/>
          <w:iCs/>
          <w:szCs w:val="28"/>
        </w:rPr>
        <w:t xml:space="preserve">Каган М. С. </w:t>
      </w:r>
      <w:r w:rsidRPr="00197CC9">
        <w:rPr>
          <w:rFonts w:cs="Times New Roman"/>
          <w:szCs w:val="28"/>
        </w:rPr>
        <w:t>Морфология искусства: Историко-теоретическое исследование внутреннего строения мира искусств / М. Каган. – Л.: Искусство, 1972. – С. 185.</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Italic" w:cs="Times New Roman"/>
          <w:i/>
          <w:iCs/>
          <w:szCs w:val="28"/>
        </w:rPr>
        <w:t xml:space="preserve">Кац Б. А. </w:t>
      </w:r>
      <w:r w:rsidRPr="00197CC9">
        <w:rPr>
          <w:rFonts w:eastAsia="Times New Roman,Italic" w:cs="Times New Roman"/>
          <w:szCs w:val="28"/>
        </w:rPr>
        <w:t>Музыкальные ключи к русской поэзии : исследовательские очерки и комментарии / Б. Кац. – СПб.:</w:t>
      </w:r>
      <w:r w:rsidRPr="00197CC9">
        <w:rPr>
          <w:rFonts w:cs="Times New Roman"/>
          <w:szCs w:val="28"/>
        </w:rPr>
        <w:t xml:space="preserve"> </w:t>
      </w:r>
      <w:r w:rsidRPr="00197CC9">
        <w:rPr>
          <w:rFonts w:eastAsia="Times New Roman,Italic" w:cs="Times New Roman"/>
          <w:szCs w:val="28"/>
        </w:rPr>
        <w:t>Композитор, 1997. – 272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Italic" w:cs="Times New Roman"/>
          <w:i/>
          <w:iCs/>
          <w:szCs w:val="28"/>
        </w:rPr>
        <w:t xml:space="preserve">Кириллина Л. В. </w:t>
      </w:r>
      <w:r w:rsidRPr="00197CC9">
        <w:rPr>
          <w:rFonts w:eastAsia="Times New Roman,Italic" w:cs="Times New Roman"/>
          <w:szCs w:val="28"/>
        </w:rPr>
        <w:t>Инструментальное, вокальное и вербальное в</w:t>
      </w:r>
      <w:r w:rsidRPr="00197CC9">
        <w:rPr>
          <w:rFonts w:cs="Times New Roman"/>
          <w:szCs w:val="28"/>
        </w:rPr>
        <w:t xml:space="preserve"> </w:t>
      </w:r>
      <w:r w:rsidRPr="00197CC9">
        <w:rPr>
          <w:rFonts w:eastAsia="Times New Roman,Italic" w:cs="Times New Roman"/>
          <w:szCs w:val="28"/>
        </w:rPr>
        <w:t>музыке классической эпохи // Cлово и музыка. Материалы научных</w:t>
      </w:r>
      <w:r w:rsidRPr="00197CC9">
        <w:rPr>
          <w:rFonts w:cs="Times New Roman"/>
          <w:szCs w:val="28"/>
        </w:rPr>
        <w:t xml:space="preserve"> </w:t>
      </w:r>
      <w:r w:rsidRPr="00197CC9">
        <w:rPr>
          <w:rFonts w:eastAsia="Times New Roman,Italic" w:cs="Times New Roman"/>
          <w:szCs w:val="28"/>
        </w:rPr>
        <w:t>конференций пам. А. В. Михайлова. Вып. 2. – М.: МГК, 2008. – С. 180–200.</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Кириллина Л. В.</w:t>
      </w:r>
      <w:r w:rsidRPr="00197CC9">
        <w:rPr>
          <w:rFonts w:cs="Times New Roman"/>
          <w:szCs w:val="28"/>
        </w:rPr>
        <w:t xml:space="preserve"> Классический стиль в музыке Х</w:t>
      </w:r>
      <w:r w:rsidRPr="00197CC9">
        <w:rPr>
          <w:rFonts w:cs="Times New Roman"/>
          <w:szCs w:val="28"/>
          <w:lang w:val="en-US"/>
        </w:rPr>
        <w:t>VIII</w:t>
      </w:r>
      <w:r w:rsidRPr="00197CC9">
        <w:rPr>
          <w:rFonts w:cs="Times New Roman"/>
          <w:szCs w:val="28"/>
        </w:rPr>
        <w:t xml:space="preserve"> – начала Х</w:t>
      </w:r>
      <w:r w:rsidRPr="00197CC9">
        <w:rPr>
          <w:rFonts w:cs="Times New Roman"/>
          <w:szCs w:val="28"/>
          <w:lang w:val="en-US"/>
        </w:rPr>
        <w:t>I</w:t>
      </w:r>
      <w:r w:rsidRPr="00197CC9">
        <w:rPr>
          <w:rFonts w:cs="Times New Roman"/>
          <w:szCs w:val="28"/>
        </w:rPr>
        <w:t xml:space="preserve">Х века. Часть </w:t>
      </w:r>
      <w:r w:rsidRPr="00197CC9">
        <w:rPr>
          <w:rFonts w:cs="Times New Roman"/>
          <w:szCs w:val="28"/>
          <w:lang w:val="en-US"/>
        </w:rPr>
        <w:t>II</w:t>
      </w:r>
      <w:r w:rsidRPr="00197CC9">
        <w:rPr>
          <w:rFonts w:cs="Times New Roman"/>
          <w:szCs w:val="28"/>
        </w:rPr>
        <w:t>: Музыкальный язык и принципы музыкальной композиции / Л. В. Кириллина. – М.: Издательский Дом «Композитор», 2007. – 224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Коляда Е.</w:t>
      </w:r>
      <w:r w:rsidRPr="00197CC9">
        <w:rPr>
          <w:rFonts w:cs="Times New Roman"/>
          <w:szCs w:val="28"/>
        </w:rPr>
        <w:t xml:space="preserve"> </w:t>
      </w:r>
      <w:r w:rsidRPr="00197CC9">
        <w:rPr>
          <w:rFonts w:cs="Times New Roman"/>
          <w:i/>
          <w:szCs w:val="28"/>
        </w:rPr>
        <w:t xml:space="preserve">И. </w:t>
      </w:r>
      <w:r w:rsidRPr="00197CC9">
        <w:rPr>
          <w:rFonts w:cs="Times New Roman"/>
          <w:szCs w:val="28"/>
        </w:rPr>
        <w:t xml:space="preserve">Светская вокальная музыка нидерландских мастеров </w:t>
      </w:r>
      <w:r w:rsidRPr="00197CC9">
        <w:rPr>
          <w:rFonts w:cs="Times New Roman"/>
          <w:szCs w:val="28"/>
          <w:lang w:val="en-US"/>
        </w:rPr>
        <w:t>XV</w:t>
      </w:r>
      <w:r w:rsidRPr="00197CC9">
        <w:rPr>
          <w:rFonts w:cs="Times New Roman"/>
          <w:szCs w:val="28"/>
        </w:rPr>
        <w:t>-</w:t>
      </w:r>
      <w:r w:rsidRPr="00197CC9">
        <w:rPr>
          <w:rFonts w:cs="Times New Roman"/>
          <w:szCs w:val="28"/>
          <w:lang w:val="en-US"/>
        </w:rPr>
        <w:t>XVI</w:t>
      </w:r>
      <w:r w:rsidRPr="00197CC9">
        <w:rPr>
          <w:rFonts w:cs="Times New Roman"/>
          <w:szCs w:val="28"/>
        </w:rPr>
        <w:t xml:space="preserve"> веков // Из истории форм и жанров вокальной музыки: сборник научных трудов. – М., 1982. – С. 22-38.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Кон Ю. Г. </w:t>
      </w:r>
      <w:r w:rsidRPr="00197CC9">
        <w:rPr>
          <w:rFonts w:cs="Times New Roman"/>
          <w:szCs w:val="28"/>
        </w:rPr>
        <w:t>Избранные статьи о музыкальном языке / Ю. Кон. – СПб.: Композитор, 1994. – 157</w:t>
      </w:r>
      <w:r w:rsidR="00905968">
        <w:rPr>
          <w:rFonts w:cs="Times New Roman"/>
          <w:szCs w:val="28"/>
        </w:rPr>
        <w:t xml:space="preserve"> </w:t>
      </w:r>
      <w:r w:rsidRPr="00197CC9">
        <w:rPr>
          <w:rFonts w:cs="Times New Roman"/>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Кон Ю. Г.</w:t>
      </w:r>
      <w:r w:rsidRPr="00197CC9">
        <w:rPr>
          <w:rFonts w:cs="Times New Roman"/>
          <w:szCs w:val="28"/>
        </w:rPr>
        <w:t xml:space="preserve"> Об одном свойстве вертикали в атональной музыке // Музыка и современность. Вып. 7. – М.: СК, 1971. – С. 294-318.</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Конен В. Д.</w:t>
      </w:r>
      <w:r w:rsidRPr="00197CC9">
        <w:rPr>
          <w:rFonts w:cs="Times New Roman"/>
          <w:szCs w:val="28"/>
        </w:rPr>
        <w:t xml:space="preserve"> Театр и симфония. Роль оперы в формировании классической симфонии / В. Конен. – М.: Музыка, 1975. – 351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Корчмар Л. О.</w:t>
      </w:r>
      <w:r w:rsidRPr="00197CC9">
        <w:rPr>
          <w:rFonts w:cs="Times New Roman"/>
          <w:szCs w:val="28"/>
        </w:rPr>
        <w:t xml:space="preserve"> Учение о мелодии в Х</w:t>
      </w:r>
      <w:r w:rsidRPr="00197CC9">
        <w:rPr>
          <w:rFonts w:cs="Times New Roman"/>
          <w:szCs w:val="28"/>
          <w:lang w:val="en-US"/>
        </w:rPr>
        <w:t>VIII</w:t>
      </w:r>
      <w:r w:rsidRPr="00197CC9">
        <w:rPr>
          <w:rFonts w:cs="Times New Roman"/>
          <w:szCs w:val="28"/>
        </w:rPr>
        <w:t xml:space="preserve"> веке // Вопросы теории музыки. Вып. 2. – М., 1970. – С. 455-469.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Красноперова М. А.</w:t>
      </w:r>
      <w:r w:rsidRPr="00197CC9">
        <w:rPr>
          <w:rFonts w:cs="Times New Roman"/>
          <w:szCs w:val="28"/>
        </w:rPr>
        <w:t xml:space="preserve"> Основы сравнительного статистического анализа ритмики прозы и стиха / М. А. Красноперова. – СПб.: Издательство СПбГУ, 2004. – 152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szCs w:val="28"/>
        </w:rPr>
        <w:lastRenderedPageBreak/>
        <w:t xml:space="preserve">Краткая литературная энциклопедия / Ред. А. А. Суркова. – Т. 5., Т.6. – М.: Советская Энциклопедия, 1971.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Курт Э.</w:t>
      </w:r>
      <w:r w:rsidRPr="00197CC9">
        <w:rPr>
          <w:rFonts w:cs="Times New Roman"/>
          <w:szCs w:val="28"/>
        </w:rPr>
        <w:t xml:space="preserve"> Основы линеарного контрапункта. Мелодическая полифония / Эрнст Курт</w:t>
      </w:r>
      <w:r>
        <w:rPr>
          <w:rFonts w:cs="Times New Roman"/>
          <w:szCs w:val="28"/>
        </w:rPr>
        <w:t xml:space="preserve"> </w:t>
      </w:r>
      <w:r w:rsidRPr="00197CC9">
        <w:rPr>
          <w:rFonts w:cs="Times New Roman"/>
          <w:szCs w:val="28"/>
        </w:rPr>
        <w:t>/ Пер. с нем. Э. Эвальда / Ред. Б. В. Асафьева. –  Л.: Музгиз, 1931. – 304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Курышева Т. А.</w:t>
      </w:r>
      <w:r w:rsidRPr="00197CC9">
        <w:rPr>
          <w:rFonts w:cs="Times New Roman"/>
          <w:szCs w:val="28"/>
        </w:rPr>
        <w:t xml:space="preserve"> Блоковский цикл Д. Шостаковича // Блок и музыка :</w:t>
      </w:r>
      <w:r>
        <w:rPr>
          <w:rFonts w:cs="Times New Roman"/>
          <w:szCs w:val="28"/>
        </w:rPr>
        <w:t xml:space="preserve"> С</w:t>
      </w:r>
      <w:r w:rsidRPr="00197CC9">
        <w:rPr>
          <w:rFonts w:cs="Times New Roman"/>
          <w:szCs w:val="28"/>
        </w:rPr>
        <w:t>б. ст. / сост. М. А. Элик. – Л.-М.: СК, 1972. – С. 214-228.</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Кушнарев Х. С.</w:t>
      </w:r>
      <w:r w:rsidRPr="00197CC9">
        <w:rPr>
          <w:rFonts w:cs="Times New Roman"/>
          <w:szCs w:val="28"/>
        </w:rPr>
        <w:t xml:space="preserve"> Вопросы истории и теории армянской монодической музыки / Христофор Степанович Кушнарев. – Л.: Музгиз, 1958. – 626</w:t>
      </w:r>
      <w:r w:rsidR="00905968">
        <w:rPr>
          <w:rFonts w:cs="Times New Roman"/>
          <w:szCs w:val="28"/>
        </w:rPr>
        <w:t xml:space="preserve"> </w:t>
      </w:r>
      <w:r w:rsidRPr="00197CC9">
        <w:rPr>
          <w:rFonts w:cs="Times New Roman"/>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Кюрегян Т. С. </w:t>
      </w:r>
      <w:r w:rsidRPr="00197CC9">
        <w:rPr>
          <w:rFonts w:cs="Times New Roman"/>
          <w:szCs w:val="28"/>
        </w:rPr>
        <w:t xml:space="preserve">Форма в музыке </w:t>
      </w:r>
      <w:r w:rsidRPr="00197CC9">
        <w:rPr>
          <w:rFonts w:cs="Times New Roman"/>
          <w:szCs w:val="28"/>
          <w:lang w:val="en-US"/>
        </w:rPr>
        <w:t>XVII</w:t>
      </w:r>
      <w:r w:rsidRPr="00197CC9">
        <w:rPr>
          <w:rFonts w:cs="Times New Roman"/>
          <w:szCs w:val="28"/>
        </w:rPr>
        <w:t>-</w:t>
      </w:r>
      <w:r w:rsidRPr="00197CC9">
        <w:rPr>
          <w:rFonts w:cs="Times New Roman"/>
          <w:szCs w:val="28"/>
          <w:lang w:val="en-US"/>
        </w:rPr>
        <w:t>XX</w:t>
      </w:r>
      <w:r w:rsidRPr="00197CC9">
        <w:rPr>
          <w:rFonts w:cs="Times New Roman"/>
          <w:szCs w:val="28"/>
        </w:rPr>
        <w:t xml:space="preserve"> веков / Т. Кюрегян. – М.: Московская государственная консерватория им. П. И. Чайковского, 1998. – 344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Лаврентьева И. В.</w:t>
      </w:r>
      <w:r w:rsidRPr="00197CC9">
        <w:rPr>
          <w:rFonts w:cs="Times New Roman"/>
          <w:szCs w:val="28"/>
        </w:rPr>
        <w:t xml:space="preserve"> О взаимодействии двух контрастных принципов формообразования в вокальной музыке // Вопросы музыкальной </w:t>
      </w:r>
      <w:r>
        <w:rPr>
          <w:rFonts w:cs="Times New Roman"/>
          <w:szCs w:val="28"/>
        </w:rPr>
        <w:t>формы: Сб. ст. / Р</w:t>
      </w:r>
      <w:r w:rsidRPr="00197CC9">
        <w:rPr>
          <w:rFonts w:cs="Times New Roman"/>
          <w:szCs w:val="28"/>
        </w:rPr>
        <w:t>ед.-сост. В. Протопопов. – М.: Музыка, 1977. – Вып. 3. – С. 254-269.</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 w:cs="Times New Roman"/>
          <w:i/>
          <w:szCs w:val="28"/>
        </w:rPr>
        <w:t>Лейе Т. Е.</w:t>
      </w:r>
      <w:r w:rsidRPr="00197CC9">
        <w:rPr>
          <w:rFonts w:eastAsia="Times New Roman" w:cs="Times New Roman"/>
          <w:szCs w:val="28"/>
        </w:rPr>
        <w:t xml:space="preserve"> Чехов и Шостакович // Алексей Алексеевич Степанов: к 90-летию</w:t>
      </w:r>
      <w:r>
        <w:rPr>
          <w:rFonts w:eastAsia="Times New Roman" w:cs="Times New Roman"/>
          <w:szCs w:val="28"/>
        </w:rPr>
        <w:t xml:space="preserve"> со дня рождения (1914–1987) / С</w:t>
      </w:r>
      <w:r w:rsidRPr="00197CC9">
        <w:rPr>
          <w:rFonts w:eastAsia="Times New Roman" w:cs="Times New Roman"/>
          <w:szCs w:val="28"/>
        </w:rPr>
        <w:t xml:space="preserve">ост. и ред. Т. Е. Лейе. – М.: РАМ имени Гнесиных, 2006. – С. 94–116.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color w:val="000000" w:themeColor="text1"/>
          <w:szCs w:val="28"/>
        </w:rPr>
        <w:t>Леонтьев А. Л.</w:t>
      </w:r>
      <w:r w:rsidRPr="00197CC9">
        <w:rPr>
          <w:rFonts w:cs="Times New Roman"/>
          <w:color w:val="000000" w:themeColor="text1"/>
          <w:szCs w:val="28"/>
        </w:rPr>
        <w:t xml:space="preserve"> Возникновение и первоначальное развитие языка / А. Л. Леонтьев. – М.: Изд-во АН СССР, 1963. – 140</w:t>
      </w:r>
      <w:r w:rsidR="00905968">
        <w:rPr>
          <w:rFonts w:cs="Times New Roman"/>
          <w:color w:val="000000" w:themeColor="text1"/>
          <w:szCs w:val="28"/>
        </w:rPr>
        <w:t xml:space="preserve"> </w:t>
      </w:r>
      <w:r w:rsidRPr="00197CC9">
        <w:rPr>
          <w:rFonts w:cs="Times New Roman"/>
          <w:color w:val="000000" w:themeColor="text1"/>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szCs w:val="28"/>
        </w:rPr>
        <w:t>Литературная энциклопедия: Словарь литературных терминов: В2-х т. / Под ред. Н. Бродского, А. Лаврецкого, Э. Лунина, В. Львова-Рогачевского, М. Розанова, В. Чешихина-Ветринского. – Т. 1. – М. – Л.: Изд-во Л. Д. Френкель, 1925. – 604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szCs w:val="28"/>
        </w:rPr>
        <w:t>Литературная энциклопедия терминов и понятий / Ред.-сост. А. Н. Николюкин. – М.: НПК «Интелвак», 2003. – 1600 стб.</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szCs w:val="28"/>
        </w:rPr>
        <w:t>Литературный энциклопедический словарь / Под общ. ред. В. М. Кожевникова, П. А. Николаева. – М.: Советская энциклопедия, 1987. – 752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 w:cs="Times New Roman"/>
          <w:i/>
          <w:szCs w:val="28"/>
        </w:rPr>
        <w:t>Лосев А. Ф.</w:t>
      </w:r>
      <w:r w:rsidRPr="00197CC9">
        <w:rPr>
          <w:rFonts w:eastAsia="Times New Roman" w:cs="Times New Roman"/>
          <w:szCs w:val="28"/>
        </w:rPr>
        <w:t xml:space="preserve"> О понятии ритма в немецкой эстетике первой половины XIX века //</w:t>
      </w:r>
      <w:r w:rsidR="00905968">
        <w:rPr>
          <w:rFonts w:eastAsia="Times New Roman" w:cs="Times New Roman"/>
          <w:szCs w:val="28"/>
        </w:rPr>
        <w:t xml:space="preserve"> Искусствознание – №2, 1998. – С</w:t>
      </w:r>
      <w:r w:rsidRPr="00197CC9">
        <w:rPr>
          <w:rFonts w:eastAsia="Times New Roman" w:cs="Times New Roman"/>
          <w:szCs w:val="28"/>
        </w:rPr>
        <w:t>. 598-606.</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lastRenderedPageBreak/>
        <w:t>Лотман Ю. М.</w:t>
      </w:r>
      <w:r w:rsidRPr="00197CC9">
        <w:rPr>
          <w:rFonts w:cs="Times New Roman"/>
          <w:szCs w:val="28"/>
        </w:rPr>
        <w:t xml:space="preserve"> Анализ поэтического текста. Структура стиха / Ю. М.  Лотман. – Л.: Просвещение, 1972. – 272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Italic" w:cs="Times New Roman"/>
          <w:i/>
          <w:iCs/>
          <w:szCs w:val="28"/>
        </w:rPr>
        <w:t>Лотман Ю. М</w:t>
      </w:r>
      <w:r w:rsidRPr="00197CC9">
        <w:rPr>
          <w:rFonts w:eastAsia="Times New Roman,Italic" w:cs="Times New Roman"/>
          <w:szCs w:val="28"/>
        </w:rPr>
        <w:t>. Об искусстве. Структура художественного текста. Семиотика кино и проблемы киноэстетики. Статьи. Заметки. Выступлени / Ю. М. Лотман. – СПб.: Искусство – СПб,</w:t>
      </w:r>
      <w:r w:rsidRPr="00197CC9">
        <w:rPr>
          <w:rFonts w:cs="Times New Roman"/>
          <w:szCs w:val="28"/>
        </w:rPr>
        <w:t xml:space="preserve"> </w:t>
      </w:r>
      <w:r w:rsidRPr="00197CC9">
        <w:rPr>
          <w:rFonts w:eastAsia="Times New Roman,Italic" w:cs="Times New Roman"/>
          <w:szCs w:val="28"/>
        </w:rPr>
        <w:t xml:space="preserve">1998. – 704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Italic" w:cs="Times New Roman"/>
          <w:i/>
          <w:iCs/>
          <w:szCs w:val="28"/>
        </w:rPr>
        <w:t>Лотман Ю. М</w:t>
      </w:r>
      <w:r w:rsidRPr="00197CC9">
        <w:rPr>
          <w:rFonts w:eastAsia="Times New Roman,Italic" w:cs="Times New Roman"/>
          <w:szCs w:val="28"/>
        </w:rPr>
        <w:t>. О поэтах и поэзии. Анализ поэтического текста. Статьи. Исследования. Заметки / Ю. М. Лотман. – СПб.: Искусство – СПб, 1996. – 846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Мазель Л. А., Цуккерман В. А.</w:t>
      </w:r>
      <w:r w:rsidRPr="00197CC9">
        <w:rPr>
          <w:rFonts w:cs="Times New Roman"/>
          <w:szCs w:val="28"/>
        </w:rPr>
        <w:t xml:space="preserve"> Анализ музыкальных произведений. Элементы музыки и методика анализа малых форм : учебник спец. курса для музыкальных ВУЗов / Л. А. Мазель, В. А. Цуккерман. – М.: Музыка, 1967. – 752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Мазель Л. А.</w:t>
      </w:r>
      <w:r w:rsidRPr="00197CC9">
        <w:rPr>
          <w:rFonts w:cs="Times New Roman"/>
          <w:szCs w:val="28"/>
        </w:rPr>
        <w:t xml:space="preserve"> О мелодии / Л. Мазель. – М.: Музгиз, 1952. – 300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Мазель Л. А.</w:t>
      </w:r>
      <w:r w:rsidRPr="00197CC9">
        <w:rPr>
          <w:rFonts w:cs="Times New Roman"/>
          <w:szCs w:val="28"/>
        </w:rPr>
        <w:t xml:space="preserve"> Проблемы классической гармонии / Л. Мазель. – М.: Музыка, 1972. – 616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Мазель Л. А.</w:t>
      </w:r>
      <w:r w:rsidRPr="00197CC9">
        <w:rPr>
          <w:rFonts w:cs="Times New Roman"/>
          <w:szCs w:val="28"/>
        </w:rPr>
        <w:t xml:space="preserve"> Симфонии Д. Д. Шостаковича: Путеводитель / Л. Мазель. – М.: СК, 1960. – 151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Мазель Л. А.</w:t>
      </w:r>
      <w:r w:rsidRPr="00197CC9">
        <w:rPr>
          <w:rFonts w:cs="Times New Roman"/>
          <w:szCs w:val="28"/>
        </w:rPr>
        <w:t xml:space="preserve"> Этюды о Шостаковиче: Статьи и заметки о творчестве / Л. Мазель. – М.: СК, 1986. – 176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Маслов Ю. С. </w:t>
      </w:r>
      <w:r w:rsidRPr="00197CC9">
        <w:rPr>
          <w:rFonts w:cs="Times New Roman"/>
          <w:szCs w:val="28"/>
        </w:rPr>
        <w:t>Введение в языкознание : учебник для филологических факультетов / Ю. С. Маслов. – М.: Высшая школа, 1987. – 272</w:t>
      </w:r>
      <w:r w:rsidR="00905968">
        <w:rPr>
          <w:rFonts w:cs="Times New Roman"/>
          <w:szCs w:val="28"/>
        </w:rPr>
        <w:t xml:space="preserve"> </w:t>
      </w:r>
      <w:r w:rsidRPr="00197CC9">
        <w:rPr>
          <w:rFonts w:cs="Times New Roman"/>
          <w:szCs w:val="28"/>
        </w:rPr>
        <w:t>с.</w:t>
      </w:r>
    </w:p>
    <w:p w:rsidR="0098785B" w:rsidRPr="00197CC9" w:rsidRDefault="0098785B" w:rsidP="0098785B">
      <w:pPr>
        <w:numPr>
          <w:ilvl w:val="0"/>
          <w:numId w:val="2"/>
        </w:numPr>
        <w:spacing w:after="0" w:line="360" w:lineRule="auto"/>
        <w:ind w:left="0" w:firstLine="709"/>
        <w:jc w:val="both"/>
        <w:rPr>
          <w:rFonts w:eastAsia="Times New Roman" w:cs="Times New Roman"/>
          <w:szCs w:val="28"/>
        </w:rPr>
      </w:pPr>
      <w:r w:rsidRPr="00197CC9">
        <w:rPr>
          <w:rFonts w:cs="Times New Roman"/>
          <w:i/>
          <w:szCs w:val="28"/>
        </w:rPr>
        <w:t>Матезиус В.</w:t>
      </w:r>
      <w:r w:rsidRPr="00197CC9">
        <w:rPr>
          <w:rFonts w:cs="Times New Roman"/>
          <w:szCs w:val="28"/>
        </w:rPr>
        <w:t xml:space="preserve"> О так называемом актуальном членении предложения // Пражский лингви</w:t>
      </w:r>
      <w:r>
        <w:rPr>
          <w:rFonts w:cs="Times New Roman"/>
          <w:szCs w:val="28"/>
        </w:rPr>
        <w:t>стический кружок : С</w:t>
      </w:r>
      <w:r w:rsidRPr="00197CC9">
        <w:rPr>
          <w:rFonts w:cs="Times New Roman"/>
          <w:szCs w:val="28"/>
        </w:rPr>
        <w:t>б. ст. – М.: Прогресс, 1967. – С. 239-245.</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Ментюков А. П.</w:t>
      </w:r>
      <w:r w:rsidRPr="00197CC9">
        <w:rPr>
          <w:rFonts w:cs="Times New Roman"/>
          <w:szCs w:val="28"/>
        </w:rPr>
        <w:t xml:space="preserve"> Декламационно-речевые формы интонирования в музыке ХХ века : Опыт типологического анализа / А. П. Ментюков. – М.: Музыка, 1986. – 87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Михайлов А. В. </w:t>
      </w:r>
      <w:r w:rsidRPr="00197CC9">
        <w:rPr>
          <w:rFonts w:cs="Times New Roman"/>
          <w:szCs w:val="28"/>
        </w:rPr>
        <w:t xml:space="preserve">Слово и музыка: Музыка как событие в истории Слова // Слово и музыка: Памяти А. В. Михайлова. Материалы научных конференций. Вып. 1. – Научные труды Московской государственной консерватории. </w:t>
      </w:r>
      <w:r>
        <w:rPr>
          <w:rFonts w:cs="Times New Roman"/>
          <w:szCs w:val="28"/>
        </w:rPr>
        <w:t>–</w:t>
      </w:r>
      <w:r w:rsidRPr="00197CC9">
        <w:rPr>
          <w:rFonts w:cs="Times New Roman"/>
          <w:szCs w:val="28"/>
        </w:rPr>
        <w:t>Сб. 36. – М., 2002. – С. 6-20.</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lastRenderedPageBreak/>
        <w:t xml:space="preserve">Мнацаканова Е. А. </w:t>
      </w:r>
      <w:r w:rsidRPr="00197CC9">
        <w:rPr>
          <w:rFonts w:cs="Times New Roman"/>
          <w:szCs w:val="28"/>
        </w:rPr>
        <w:t>О цикле Д. Шостаковича «Семь романсов на стихи Александра Блока» // Музыка и современность. – Вып. 7. – М.: Музыка, 1971. – С. 69-87.</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 w:cs="Times New Roman"/>
          <w:i/>
          <w:szCs w:val="28"/>
        </w:rPr>
        <w:t>Мопассан Г. де.</w:t>
      </w:r>
      <w:r w:rsidRPr="00197CC9">
        <w:rPr>
          <w:rFonts w:eastAsia="Times New Roman" w:cs="Times New Roman"/>
          <w:szCs w:val="28"/>
        </w:rPr>
        <w:t xml:space="preserve"> Статьи о писателях / Ги де Мопассан / Пер: с. франц. Е. М. Шишмаревой, коммент. П. П. Емельяникова. – М.: Гослитиздат, 1957. – 80 с.</w:t>
      </w:r>
      <w:r w:rsidRPr="00197CC9">
        <w:t xml:space="preserve">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Набоков В. В. </w:t>
      </w:r>
      <w:r w:rsidRPr="00197CC9">
        <w:rPr>
          <w:rFonts w:cs="Times New Roman"/>
          <w:szCs w:val="28"/>
        </w:rPr>
        <w:t>Дар</w:t>
      </w:r>
      <w:r w:rsidRPr="00197CC9">
        <w:rPr>
          <w:rFonts w:cs="Times New Roman"/>
          <w:i/>
          <w:szCs w:val="28"/>
        </w:rPr>
        <w:t xml:space="preserve"> </w:t>
      </w:r>
      <w:r w:rsidRPr="00197CC9">
        <w:rPr>
          <w:rFonts w:cs="Times New Roman"/>
          <w:szCs w:val="28"/>
        </w:rPr>
        <w:t>// Набоков В. В. Русский период. Собрание сочинений в 5 томах / Сост. Н. Артеменко-Толстой</w:t>
      </w:r>
      <w:r>
        <w:rPr>
          <w:rFonts w:cs="Times New Roman"/>
          <w:szCs w:val="28"/>
        </w:rPr>
        <w:t>.</w:t>
      </w:r>
      <w:r w:rsidRPr="00197CC9">
        <w:rPr>
          <w:rFonts w:cs="Times New Roman"/>
          <w:szCs w:val="28"/>
        </w:rPr>
        <w:t xml:space="preserve"> – Том. 4. – М.: Правда, 1990. – С. 188-544.</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Назайкинский Е. В. </w:t>
      </w:r>
      <w:r w:rsidRPr="00197CC9">
        <w:rPr>
          <w:rFonts w:cs="Times New Roman"/>
          <w:szCs w:val="28"/>
        </w:rPr>
        <w:t>О психологии музыкального восприятия</w:t>
      </w:r>
      <w:r>
        <w:rPr>
          <w:rFonts w:cs="Times New Roman"/>
          <w:szCs w:val="28"/>
        </w:rPr>
        <w:t xml:space="preserve"> / Е. </w:t>
      </w:r>
      <w:r w:rsidRPr="00197CC9">
        <w:rPr>
          <w:rFonts w:cs="Times New Roman"/>
          <w:szCs w:val="28"/>
        </w:rPr>
        <w:t>Назайкинский. – М.: Музыка, 1972. – 383с.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Нестьев И. В.</w:t>
      </w:r>
      <w:r w:rsidRPr="00197CC9">
        <w:rPr>
          <w:rFonts w:cs="Times New Roman"/>
          <w:szCs w:val="28"/>
        </w:rPr>
        <w:t xml:space="preserve"> Жизнь Сергея Прокофьева: Монография / И. Нестьев. – М.: СК, 1973. – 2-е изд. – 662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Николаева Т. М. </w:t>
      </w:r>
      <w:r w:rsidRPr="00197CC9">
        <w:rPr>
          <w:rFonts w:cs="Times New Roman"/>
          <w:szCs w:val="28"/>
        </w:rPr>
        <w:t>Фразовая интонация славянских языков / Т. М. Николаева. – М.: Наука, 1977. – 278</w:t>
      </w:r>
      <w:r w:rsidRPr="00197CC9">
        <w:rPr>
          <w:rFonts w:eastAsia="Times New Roman" w:cs="Times New Roman"/>
          <w:szCs w:val="28"/>
        </w:rPr>
        <w:t xml:space="preserve">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Ноно Л. </w:t>
      </w:r>
      <w:r w:rsidRPr="00197CC9">
        <w:rPr>
          <w:rFonts w:cs="Times New Roman"/>
          <w:szCs w:val="28"/>
        </w:rPr>
        <w:t>Текст – музыка – пение // Слово композитора. Сб. трудов РАМ им. Гнесиных. – Вып. 145. – М., 2001. – С. 36-50.</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Оголевец</w:t>
      </w:r>
      <w:r w:rsidRPr="00197CC9">
        <w:rPr>
          <w:rFonts w:cs="Times New Roman"/>
          <w:szCs w:val="28"/>
        </w:rPr>
        <w:t xml:space="preserve"> </w:t>
      </w:r>
      <w:r w:rsidRPr="00197CC9">
        <w:rPr>
          <w:rFonts w:cs="Times New Roman"/>
          <w:i/>
          <w:szCs w:val="28"/>
        </w:rPr>
        <w:t xml:space="preserve">А. С. </w:t>
      </w:r>
      <w:r w:rsidRPr="00197CC9">
        <w:rPr>
          <w:rFonts w:cs="Times New Roman"/>
          <w:szCs w:val="28"/>
        </w:rPr>
        <w:t>Слово и музыка в вокально-драматических жанрах / А. С. Оголевец. – М.: Музгиз, 1960. – 523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 w:cs="Times New Roman"/>
          <w:i/>
          <w:szCs w:val="28"/>
        </w:rPr>
        <w:t>Ожегов С. И.</w:t>
      </w:r>
      <w:r w:rsidRPr="00197CC9">
        <w:rPr>
          <w:rFonts w:eastAsia="Times New Roman" w:cs="Times New Roman"/>
          <w:szCs w:val="28"/>
        </w:rPr>
        <w:t xml:space="preserve"> Поэзия. Поэт. Поэтический. Поэтичный // С. И. Ожегов. Словарь русского языка. Около 57000 слов / Ред. Шведовой. – 18-е изд. – М.: Русский язык, 1986. – С. 564.</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 w:cs="Times New Roman"/>
          <w:i/>
          <w:szCs w:val="28"/>
        </w:rPr>
        <w:t>Ожегов С. И.</w:t>
      </w:r>
      <w:r w:rsidRPr="00197CC9">
        <w:rPr>
          <w:rFonts w:eastAsia="Times New Roman" w:cs="Times New Roman"/>
          <w:szCs w:val="28"/>
        </w:rPr>
        <w:t xml:space="preserve"> Проза. Прозаизм. Прозаичный // С. И. Ожегов. Словарь русского языка. Около 57000 слов / Ред. Шведовой. – 18-е изд. – М.: Русский язык, 1986. – С. 599.</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 w:cs="Times New Roman"/>
          <w:i/>
          <w:color w:val="000000"/>
          <w:szCs w:val="28"/>
        </w:rPr>
        <w:t xml:space="preserve">Озаровский Ю. Э. </w:t>
      </w:r>
      <w:r w:rsidRPr="00197CC9">
        <w:rPr>
          <w:rFonts w:eastAsia="Times New Roman" w:cs="Times New Roman"/>
          <w:color w:val="000000"/>
          <w:szCs w:val="28"/>
        </w:rPr>
        <w:t>Музыка живого слова. Основы русского художественного чтения / Ю. Э. Озаровский. – М.: Либроком, 2009. – 336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Italic" w:cs="Times New Roman"/>
          <w:i/>
          <w:iCs/>
          <w:szCs w:val="28"/>
        </w:rPr>
        <w:t xml:space="preserve">Орлицкий Ю. Б. </w:t>
      </w:r>
      <w:r w:rsidRPr="00197CC9">
        <w:rPr>
          <w:rFonts w:eastAsia="Times New Roman,Italic" w:cs="Times New Roman"/>
          <w:szCs w:val="28"/>
        </w:rPr>
        <w:t>Мусоргский как писатель ХХ века // Cлово и</w:t>
      </w:r>
      <w:r w:rsidRPr="00197CC9">
        <w:rPr>
          <w:rFonts w:cs="Times New Roman"/>
          <w:szCs w:val="28"/>
        </w:rPr>
        <w:t xml:space="preserve"> </w:t>
      </w:r>
      <w:r w:rsidRPr="00197CC9">
        <w:rPr>
          <w:rFonts w:eastAsia="Times New Roman,Italic" w:cs="Times New Roman"/>
          <w:szCs w:val="28"/>
        </w:rPr>
        <w:t>музыка. Материалы научных конференций пам. А. В. Михайлова. – Вып.</w:t>
      </w:r>
      <w:r w:rsidRPr="00197CC9">
        <w:rPr>
          <w:rFonts w:cs="Times New Roman"/>
          <w:szCs w:val="28"/>
        </w:rPr>
        <w:t xml:space="preserve"> </w:t>
      </w:r>
      <w:r w:rsidRPr="00197CC9">
        <w:rPr>
          <w:rFonts w:eastAsia="Times New Roman,Italic" w:cs="Times New Roman"/>
          <w:szCs w:val="28"/>
        </w:rPr>
        <w:t>2. – М.: МГК, 2008. – С. 89–103.</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 w:cs="Times New Roman"/>
          <w:i/>
          <w:szCs w:val="28"/>
        </w:rPr>
        <w:lastRenderedPageBreak/>
        <w:t>Орлицкий Ю. Б.</w:t>
      </w:r>
      <w:r w:rsidRPr="00197CC9">
        <w:rPr>
          <w:rFonts w:eastAsia="Times New Roman" w:cs="Times New Roman"/>
          <w:szCs w:val="28"/>
        </w:rPr>
        <w:t xml:space="preserve"> Стих и проза в русской литературе / Ю. Б. Орлицкий. – М.: РГГУ, 2002. – 685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Павлишин С. С.</w:t>
      </w:r>
      <w:r w:rsidRPr="00197CC9">
        <w:rPr>
          <w:rFonts w:cs="Times New Roman"/>
          <w:szCs w:val="28"/>
        </w:rPr>
        <w:t xml:space="preserve"> Арнольд Шенберг : Монография / С. Павлишин. – М.: Композитор, 2001. – 479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Павлова Т. А.</w:t>
      </w:r>
      <w:r w:rsidRPr="00197CC9">
        <w:rPr>
          <w:rFonts w:cs="Times New Roman"/>
          <w:szCs w:val="28"/>
        </w:rPr>
        <w:t xml:space="preserve"> Соотношение текста и музыки в вокальной сюите Д. Д. Шостаковича на слова Микеланджело Буонарроти : дипл. раб. – Л.: ЛГК, 1978. – 55 с.</w:t>
      </w:r>
    </w:p>
    <w:p w:rsidR="0098785B" w:rsidRPr="001303CE" w:rsidRDefault="0098785B" w:rsidP="0098785B">
      <w:pPr>
        <w:numPr>
          <w:ilvl w:val="0"/>
          <w:numId w:val="2"/>
        </w:numPr>
        <w:spacing w:after="0" w:line="360" w:lineRule="auto"/>
        <w:ind w:left="0" w:firstLine="709"/>
        <w:jc w:val="both"/>
        <w:rPr>
          <w:rFonts w:cs="Times New Roman"/>
          <w:szCs w:val="28"/>
        </w:rPr>
      </w:pPr>
      <w:r w:rsidRPr="001303CE">
        <w:rPr>
          <w:rFonts w:cs="Times New Roman"/>
          <w:i/>
          <w:szCs w:val="28"/>
        </w:rPr>
        <w:t xml:space="preserve">Кюрегян Т. С., Столярова Ю. В. </w:t>
      </w:r>
      <w:r w:rsidRPr="001303CE">
        <w:rPr>
          <w:rFonts w:cs="Times New Roman"/>
          <w:szCs w:val="28"/>
        </w:rPr>
        <w:t>Песни средневековой Европы : Исследование / Т. Кюрегян, Ю. Столярова. – М.: Издательский дом «Композитор», 2007. – 208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Пешковский А. М.</w:t>
      </w:r>
      <w:r w:rsidRPr="00197CC9">
        <w:rPr>
          <w:rFonts w:cs="Times New Roman"/>
          <w:szCs w:val="28"/>
        </w:rPr>
        <w:t xml:space="preserve"> Интонация и грамматика // А. М. Пешковский. Избранные труды. – М.: Государственное учебно-педагогическое издательство министерства просвещения РСФСР, 1959. – С. 177-191.</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Пешковский А. М.</w:t>
      </w:r>
      <w:r w:rsidRPr="00197CC9">
        <w:rPr>
          <w:rFonts w:cs="Times New Roman"/>
          <w:szCs w:val="28"/>
        </w:rPr>
        <w:t xml:space="preserve"> Русский синтаксис в научном освещении / А. М. Пешковский. – М.: Академия, 2001. – 366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szCs w:val="28"/>
        </w:rPr>
        <w:t>Прокофьев о Прокофьеве: Статьи, интервью: сб. ст. / Ред.-сост. В. П. Варунц. – М.: СК, 1991. – 287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Пушкин А. С.</w:t>
      </w:r>
      <w:r w:rsidRPr="00197CC9">
        <w:rPr>
          <w:rFonts w:cs="Times New Roman"/>
          <w:szCs w:val="28"/>
        </w:rPr>
        <w:t xml:space="preserve"> Домик в Коломне // А. С. Пушкин. Собрание сочинений в 3 т. – Т. 2.  – М.: Художественная литература, 1985. – С. 136-147.</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Реформатский А. А. </w:t>
      </w:r>
      <w:r w:rsidRPr="00197CC9">
        <w:rPr>
          <w:rFonts w:cs="Times New Roman"/>
          <w:szCs w:val="28"/>
        </w:rPr>
        <w:t>Введение в языкознание : учебник для студентов филол. спец. в высших пед. учеб. заведениях / А. А. Реформатский. – М.: Аспент Пресс, 1996. – 536</w:t>
      </w:r>
      <w:r w:rsidR="00905968">
        <w:rPr>
          <w:rFonts w:cs="Times New Roman"/>
          <w:szCs w:val="28"/>
        </w:rPr>
        <w:t xml:space="preserve"> </w:t>
      </w:r>
      <w:r w:rsidRPr="00197CC9">
        <w:rPr>
          <w:rFonts w:cs="Times New Roman"/>
          <w:szCs w:val="28"/>
        </w:rPr>
        <w:t xml:space="preserve">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Реформатский А. А.</w:t>
      </w:r>
      <w:r w:rsidRPr="00197CC9">
        <w:rPr>
          <w:rFonts w:cs="Times New Roman"/>
          <w:szCs w:val="28"/>
        </w:rPr>
        <w:t xml:space="preserve"> Фонологические этюды : Очерк / А. А. Реформатский. – М.: Наука, 1975. – 135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Руднева О. В.</w:t>
      </w:r>
      <w:r w:rsidRPr="00197CC9">
        <w:rPr>
          <w:rFonts w:cs="Times New Roman"/>
          <w:szCs w:val="28"/>
        </w:rPr>
        <w:t xml:space="preserve"> Интонационная основа вокальной мелодики М. П. Мусоргского: К проблеме организующей роли гармонии : дис. … канд. Искусствоведения : 17.00.02 / Руднева Ольга Викторовна. – СПб.: СПбГК, 2000. – 157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lastRenderedPageBreak/>
        <w:t>Ручьевская Е. А</w:t>
      </w:r>
      <w:r w:rsidRPr="00197CC9">
        <w:rPr>
          <w:rFonts w:cs="Times New Roman"/>
          <w:szCs w:val="28"/>
        </w:rPr>
        <w:t>. Война и мир: роман Л. Н. Толстого и опера С. С. Прокофьева /</w:t>
      </w:r>
      <w:r>
        <w:rPr>
          <w:rFonts w:cs="Times New Roman"/>
          <w:szCs w:val="28"/>
        </w:rPr>
        <w:t xml:space="preserve"> </w:t>
      </w:r>
      <w:r w:rsidRPr="00197CC9">
        <w:rPr>
          <w:rFonts w:cs="Times New Roman"/>
          <w:szCs w:val="28"/>
        </w:rPr>
        <w:t>Е. А. Ручьевская / Ред. В. В. Горячих. – СПб.: Композитор•Санкт-Петербург, 2010. – 478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Ручьевская Е. А.</w:t>
      </w:r>
      <w:r w:rsidRPr="00197CC9">
        <w:rPr>
          <w:rFonts w:cs="Times New Roman"/>
          <w:szCs w:val="28"/>
        </w:rPr>
        <w:t xml:space="preserve"> О методах претворения и выразительном значении речевой интонации (на примерах творчества С. Слонимского, В. Гаврилина, Л. Пригожина) // Поэзия и музыка: сб. ст. и исследований / ред. коллегия: В. А. Васина-Гроссман и др. – М.: Музыка, 1973. – С. 137-186.</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Ручьевская Е. А.</w:t>
      </w:r>
      <w:r w:rsidRPr="00197CC9">
        <w:rPr>
          <w:rFonts w:cs="Times New Roman"/>
          <w:szCs w:val="28"/>
        </w:rPr>
        <w:t xml:space="preserve"> О соотношении слова и мелодии в русской камерно-вокальной музыке начала ХХ века // Русская музыка на рубеже ХХ века : статьи, сообщения, публикации / Ред. М. К. Михайлов. – М.-Л.: Музыка, 1966. – С.</w:t>
      </w:r>
      <w:r w:rsidR="001303CE">
        <w:rPr>
          <w:rFonts w:cs="Times New Roman"/>
          <w:szCs w:val="28"/>
        </w:rPr>
        <w:t xml:space="preserve"> </w:t>
      </w:r>
      <w:r w:rsidRPr="00197CC9">
        <w:rPr>
          <w:rFonts w:cs="Times New Roman"/>
          <w:szCs w:val="28"/>
        </w:rPr>
        <w:t>65-110.</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Ручьевская Е. А.</w:t>
      </w:r>
      <w:r w:rsidRPr="00197CC9">
        <w:rPr>
          <w:rFonts w:cs="Times New Roman"/>
          <w:szCs w:val="28"/>
        </w:rPr>
        <w:t xml:space="preserve"> Поэтическое слово Пушкина в опере Даргомыжского «Каменный гос</w:t>
      </w:r>
      <w:r>
        <w:rPr>
          <w:rFonts w:cs="Times New Roman"/>
          <w:szCs w:val="28"/>
        </w:rPr>
        <w:t>ть» // Пушкин в русской опере: С</w:t>
      </w:r>
      <w:r w:rsidRPr="00197CC9">
        <w:rPr>
          <w:rFonts w:cs="Times New Roman"/>
          <w:szCs w:val="28"/>
        </w:rPr>
        <w:t>б. ст. / Ред.-сост. Н. И. Кузьмина. – СПб: СПбГК, Сударыня, 1998. – 340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Ручьевская Е. А.</w:t>
      </w:r>
      <w:r w:rsidRPr="00197CC9">
        <w:rPr>
          <w:rFonts w:cs="Times New Roman"/>
          <w:szCs w:val="28"/>
        </w:rPr>
        <w:t xml:space="preserve"> «Руслан» Глинки, «Тристан» Вагнера и «Снегурочка» Римского-Корсакова. Стиль. Драматургия. Слово и музыка / Е. А. Ручьевская. – СПб.: Композитор, 2002. – 396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Ручьевская Е. А.</w:t>
      </w:r>
      <w:r w:rsidRPr="00197CC9">
        <w:rPr>
          <w:rFonts w:cs="Times New Roman"/>
          <w:szCs w:val="28"/>
        </w:rPr>
        <w:t xml:space="preserve"> Слово и музыка / Е. Ручьевская. – Л.: Музгиз, 1960. – 56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Ручьевская Е. А.</w:t>
      </w:r>
      <w:r w:rsidRPr="00197CC9">
        <w:rPr>
          <w:rFonts w:cs="Times New Roman"/>
          <w:szCs w:val="28"/>
        </w:rPr>
        <w:t xml:space="preserve"> Слово и музыка // Ручьевская Е. А. Анализ вокальных произведений : учеб пособие / Ред. О. П. Коловский. – Л.: Музыка, 1988. – С. 5 – 80.</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Ручьевская Е. А.</w:t>
      </w:r>
      <w:r w:rsidRPr="00197CC9">
        <w:rPr>
          <w:rFonts w:cs="Times New Roman"/>
          <w:szCs w:val="28"/>
        </w:rPr>
        <w:t xml:space="preserve"> Становление ариозной мелодии в русском романсе начала Х</w:t>
      </w:r>
      <w:r w:rsidRPr="00197CC9">
        <w:rPr>
          <w:rFonts w:cs="Times New Roman"/>
          <w:szCs w:val="28"/>
          <w:lang w:val="en-US"/>
        </w:rPr>
        <w:t>I</w:t>
      </w:r>
      <w:r w:rsidRPr="00197CC9">
        <w:rPr>
          <w:rFonts w:cs="Times New Roman"/>
          <w:szCs w:val="28"/>
        </w:rPr>
        <w:t xml:space="preserve">Х века. // Вопросы интонационного анализа и формообразования в </w:t>
      </w:r>
      <w:r>
        <w:rPr>
          <w:rFonts w:cs="Times New Roman"/>
          <w:szCs w:val="28"/>
        </w:rPr>
        <w:t>свете идей Асафьева : С</w:t>
      </w:r>
      <w:r w:rsidRPr="00197CC9">
        <w:rPr>
          <w:rFonts w:cs="Times New Roman"/>
          <w:szCs w:val="28"/>
        </w:rPr>
        <w:t>б. ст. / Сост. О. П. Коловский. – Л.: Типография ЛОЛГК им. Н. А. Римского-Корсакова, 1985. – С. 16-38.</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Ручьевская Е. А.</w:t>
      </w:r>
      <w:r w:rsidRPr="00197CC9">
        <w:rPr>
          <w:rFonts w:cs="Times New Roman"/>
          <w:szCs w:val="28"/>
        </w:rPr>
        <w:t xml:space="preserve"> «Хованщина» Мусоргского как художественный феномен: К проблеме поэтики жанра / Е. А. Ручьевская / Ред. В. В. Горячих. – СПб.: Композитор, 2005. – 388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lastRenderedPageBreak/>
        <w:t xml:space="preserve">Ручьевская Е. А. </w:t>
      </w:r>
      <w:r w:rsidRPr="00197CC9">
        <w:rPr>
          <w:rFonts w:cs="Times New Roman"/>
          <w:szCs w:val="28"/>
        </w:rPr>
        <w:t>Функции музыкальной темы</w:t>
      </w:r>
      <w:r>
        <w:rPr>
          <w:rFonts w:cs="Times New Roman"/>
          <w:szCs w:val="28"/>
        </w:rPr>
        <w:t xml:space="preserve"> : И</w:t>
      </w:r>
      <w:r w:rsidRPr="00197CC9">
        <w:rPr>
          <w:rFonts w:cs="Times New Roman"/>
          <w:szCs w:val="28"/>
        </w:rPr>
        <w:t>сследование / Е. Ручьевская. – Л.: Музыка, 1977. – 270</w:t>
      </w:r>
      <w:r w:rsidR="001303CE">
        <w:rPr>
          <w:rFonts w:cs="Times New Roman"/>
          <w:szCs w:val="28"/>
        </w:rPr>
        <w:t xml:space="preserve"> </w:t>
      </w:r>
      <w:r w:rsidRPr="00197CC9">
        <w:rPr>
          <w:rFonts w:cs="Times New Roman"/>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Рымко Г.</w:t>
      </w:r>
      <w:r w:rsidRPr="00197CC9">
        <w:rPr>
          <w:rFonts w:cs="Times New Roman"/>
          <w:szCs w:val="28"/>
        </w:rPr>
        <w:t xml:space="preserve"> </w:t>
      </w:r>
      <w:r w:rsidRPr="00197CC9">
        <w:rPr>
          <w:rFonts w:cs="Times New Roman"/>
          <w:i/>
          <w:szCs w:val="28"/>
        </w:rPr>
        <w:t xml:space="preserve">А. </w:t>
      </w:r>
      <w:r w:rsidRPr="00197CC9">
        <w:rPr>
          <w:rFonts w:cs="Times New Roman"/>
          <w:szCs w:val="28"/>
        </w:rPr>
        <w:t xml:space="preserve">На грани вербального и музыкального: словесный текст и техники композиции </w:t>
      </w:r>
      <w:r w:rsidRPr="00197CC9">
        <w:rPr>
          <w:rFonts w:cs="Times New Roman"/>
          <w:szCs w:val="28"/>
          <w:lang w:val="en-US"/>
        </w:rPr>
        <w:t>XX</w:t>
      </w:r>
      <w:r w:rsidRPr="00197CC9">
        <w:rPr>
          <w:rFonts w:cs="Times New Roman"/>
          <w:szCs w:val="28"/>
        </w:rPr>
        <w:t xml:space="preserve"> века // Научный вестник Московской консерватории. – 2013. № 2. – С. 98-111.</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Рымко Г. А. </w:t>
      </w:r>
      <w:r w:rsidRPr="00197CC9">
        <w:rPr>
          <w:rFonts w:cs="Times New Roman"/>
          <w:szCs w:val="28"/>
        </w:rPr>
        <w:t>Теоретические проблемы тексто-музыкальной</w:t>
      </w:r>
      <w:r w:rsidRPr="00197CC9">
        <w:rPr>
          <w:rFonts w:cs="Times New Roman"/>
          <w:i/>
          <w:szCs w:val="28"/>
        </w:rPr>
        <w:t xml:space="preserve"> </w:t>
      </w:r>
      <w:r w:rsidRPr="00197CC9">
        <w:rPr>
          <w:rFonts w:cs="Times New Roman"/>
          <w:szCs w:val="28"/>
        </w:rPr>
        <w:t xml:space="preserve">формы : дис. … канд. искусствоведения : 17.00.02 / Рымко Григорий Александрович. – М.: МГК, 2013. – 375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Светозарова Н. Д. </w:t>
      </w:r>
      <w:r w:rsidRPr="00197CC9">
        <w:rPr>
          <w:rFonts w:cs="Times New Roman"/>
          <w:szCs w:val="28"/>
        </w:rPr>
        <w:t xml:space="preserve">Интонационная система русского языка : Монография / Н. Д. Светозарова. – Л.: ЛГУ. 1982. – 175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Сергеева Е. С.</w:t>
      </w:r>
      <w:r w:rsidRPr="00197CC9">
        <w:rPr>
          <w:rFonts w:cs="Times New Roman"/>
          <w:szCs w:val="28"/>
        </w:rPr>
        <w:t xml:space="preserve"> Ритм прозы Н. В. Гоголя : дис. … канд. филологических наук : 10.02.01 / Сергеева Екатерина Сергеевна. – М.: МГЛУ, 2007. – 205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Слонимский С. М.</w:t>
      </w:r>
      <w:r>
        <w:rPr>
          <w:rFonts w:cs="Times New Roman"/>
          <w:szCs w:val="28"/>
        </w:rPr>
        <w:t xml:space="preserve"> Симфонии Прокофьева: О</w:t>
      </w:r>
      <w:r w:rsidRPr="00197CC9">
        <w:rPr>
          <w:rFonts w:cs="Times New Roman"/>
          <w:szCs w:val="28"/>
        </w:rPr>
        <w:t>пыт исследования / С. Слонимский. – М.: Музыка, 1964. – 230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Смирнов И</w:t>
      </w:r>
      <w:r w:rsidRPr="00197CC9">
        <w:rPr>
          <w:rFonts w:cs="Times New Roman"/>
          <w:szCs w:val="28"/>
        </w:rPr>
        <w:t>.</w:t>
      </w:r>
      <w:r w:rsidRPr="00197CC9">
        <w:rPr>
          <w:rFonts w:cs="Times New Roman"/>
          <w:szCs w:val="28"/>
          <w:lang w:val="en-US"/>
        </w:rPr>
        <w:t> </w:t>
      </w:r>
      <w:r w:rsidRPr="00197CC9">
        <w:rPr>
          <w:rFonts w:cs="Times New Roman"/>
          <w:i/>
          <w:szCs w:val="28"/>
        </w:rPr>
        <w:t>П</w:t>
      </w:r>
      <w:r w:rsidRPr="00197CC9">
        <w:rPr>
          <w:rFonts w:cs="Times New Roman"/>
          <w:szCs w:val="28"/>
        </w:rPr>
        <w:t>. Художественный смысл и эволюция поэтических систем / И. П. Смирнов. – М.: Наука, 1977.</w:t>
      </w:r>
      <w:r w:rsidRPr="00197CC9">
        <w:rPr>
          <w:rFonts w:cs="Times New Roman"/>
          <w:szCs w:val="28"/>
          <w:lang w:val="en-US"/>
        </w:rPr>
        <w:t> </w:t>
      </w:r>
      <w:r w:rsidRPr="00197CC9">
        <w:rPr>
          <w:rFonts w:cs="Times New Roman"/>
          <w:szCs w:val="28"/>
        </w:rPr>
        <w:t>– 203</w:t>
      </w:r>
      <w:r w:rsidRPr="00197CC9">
        <w:rPr>
          <w:rFonts w:cs="Times New Roman"/>
          <w:szCs w:val="28"/>
          <w:lang w:val="en-US"/>
        </w:rPr>
        <w:t> </w:t>
      </w:r>
      <w:r w:rsidRPr="00197CC9">
        <w:rPr>
          <w:rFonts w:cs="Times New Roman"/>
          <w:szCs w:val="28"/>
        </w:rPr>
        <w:t xml:space="preserve">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 w:cs="Times New Roman"/>
          <w:i/>
          <w:szCs w:val="28"/>
        </w:rPr>
        <w:t>Соколов О. В.</w:t>
      </w:r>
      <w:r w:rsidRPr="00197CC9">
        <w:rPr>
          <w:rFonts w:eastAsia="Times New Roman" w:cs="Times New Roman"/>
          <w:szCs w:val="28"/>
        </w:rPr>
        <w:t xml:space="preserve"> О «музыкальных формах» в литературе (к проблеме соотношения видов искусства) // Эстетические очерки :</w:t>
      </w:r>
      <w:r>
        <w:rPr>
          <w:rFonts w:eastAsia="Times New Roman" w:cs="Times New Roman"/>
          <w:szCs w:val="28"/>
        </w:rPr>
        <w:t xml:space="preserve"> С</w:t>
      </w:r>
      <w:r w:rsidRPr="00197CC9">
        <w:rPr>
          <w:rFonts w:eastAsia="Times New Roman" w:cs="Times New Roman"/>
          <w:szCs w:val="28"/>
        </w:rPr>
        <w:t xml:space="preserve">б. ст. – Вып. 5. / Ред. С. Х. Раппопорт. – М.: Музыка, 1979. – С. 208-233.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Соссюр Ф. де </w:t>
      </w:r>
      <w:r w:rsidRPr="00197CC9">
        <w:rPr>
          <w:rFonts w:cs="Times New Roman"/>
          <w:szCs w:val="28"/>
        </w:rPr>
        <w:t>Курс общей лингвистики</w:t>
      </w:r>
      <w:r>
        <w:rPr>
          <w:rFonts w:cs="Times New Roman"/>
          <w:szCs w:val="28"/>
        </w:rPr>
        <w:t xml:space="preserve"> : М</w:t>
      </w:r>
      <w:r w:rsidRPr="00197CC9">
        <w:rPr>
          <w:rFonts w:cs="Times New Roman"/>
          <w:szCs w:val="28"/>
        </w:rPr>
        <w:t>онография / Фердинанд де Соссюр. – М.: УРСС Эдиториал, 2007. – 257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Станиславский К. С.</w:t>
      </w:r>
      <w:r w:rsidRPr="00197CC9">
        <w:rPr>
          <w:rFonts w:cs="Times New Roman"/>
          <w:szCs w:val="28"/>
        </w:rPr>
        <w:t xml:space="preserve"> Работа актера над собой в творческом процессе воплощения // К. С. Станиславский. Собрание соч. в 9-ти т. – Т. 3. Ч. 2. – М.: Искусство, 1990. – 508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Степанова И. В.</w:t>
      </w:r>
      <w:r w:rsidRPr="00197CC9">
        <w:rPr>
          <w:rFonts w:cs="Times New Roman"/>
          <w:szCs w:val="28"/>
        </w:rPr>
        <w:t xml:space="preserve"> Слово и музыка. Диалектика семантических связей / И. В. Степанова – М.,: Изд. Московская консерватория, 1999. – 288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Стравинский И. Ф. </w:t>
      </w:r>
      <w:r w:rsidRPr="00197CC9">
        <w:rPr>
          <w:rFonts w:cs="Times New Roman"/>
          <w:szCs w:val="28"/>
        </w:rPr>
        <w:t>Диалоги : воспоминания, размышления, комментарии / Игорь Стравинский. – М.: Изд-во Музыка, 1975. – 255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lastRenderedPageBreak/>
        <w:t>Стратиевский А. С.</w:t>
      </w:r>
      <w:r w:rsidRPr="00197CC9">
        <w:rPr>
          <w:rFonts w:cs="Times New Roman"/>
          <w:szCs w:val="28"/>
        </w:rPr>
        <w:t xml:space="preserve"> Некоторые особенности речитатива оперы Прокофьева «Игрок» // Русская музыка на рубеже ХХ века: статьи, сообщения, публикации / ред. М. К. Михайлов, Е. М. Орлова. – М.- Л.: Музыка, 1969. – С. 216-239.</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Тараканов М. Е.</w:t>
      </w:r>
      <w:r w:rsidRPr="00197CC9">
        <w:rPr>
          <w:rFonts w:cs="Times New Roman"/>
          <w:szCs w:val="28"/>
        </w:rPr>
        <w:t xml:space="preserve"> Музыкальный театр Альбана Берга </w:t>
      </w:r>
      <w:r>
        <w:rPr>
          <w:rFonts w:cs="Times New Roman"/>
          <w:szCs w:val="28"/>
        </w:rPr>
        <w:t>: М</w:t>
      </w:r>
      <w:r w:rsidRPr="00197CC9">
        <w:rPr>
          <w:rFonts w:cs="Times New Roman"/>
          <w:szCs w:val="28"/>
        </w:rPr>
        <w:t>онография / М. Тараканов. – М.: СК, 1976. – 560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Тараканов М. Е. </w:t>
      </w:r>
      <w:r>
        <w:rPr>
          <w:rFonts w:cs="Times New Roman"/>
          <w:szCs w:val="28"/>
        </w:rPr>
        <w:t>Стиль симфоний Прокофьева : И</w:t>
      </w:r>
      <w:r w:rsidRPr="00197CC9">
        <w:rPr>
          <w:rFonts w:cs="Times New Roman"/>
          <w:szCs w:val="28"/>
        </w:rPr>
        <w:t>сследование / М. Тараканов. – М.: Музыка, 1968. – 432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Томашевский Б. В.</w:t>
      </w:r>
      <w:r w:rsidRPr="00197CC9">
        <w:rPr>
          <w:rFonts w:cs="Times New Roman"/>
          <w:szCs w:val="28"/>
        </w:rPr>
        <w:t xml:space="preserve"> Ритм прозы // Б. Томашевский. О стихе. – Л.: Академия, 1929. – С. 254-318.</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Тынянов Ю. Н.</w:t>
      </w:r>
      <w:r w:rsidRPr="00197CC9">
        <w:rPr>
          <w:rFonts w:cs="Times New Roman"/>
          <w:szCs w:val="28"/>
        </w:rPr>
        <w:t xml:space="preserve"> Проблема стихотворного</w:t>
      </w:r>
      <w:r>
        <w:rPr>
          <w:rFonts w:cs="Times New Roman"/>
          <w:szCs w:val="28"/>
        </w:rPr>
        <w:t xml:space="preserve"> языка : С</w:t>
      </w:r>
      <w:r w:rsidRPr="00197CC9">
        <w:rPr>
          <w:rFonts w:cs="Times New Roman"/>
          <w:szCs w:val="28"/>
        </w:rPr>
        <w:t>татьи / Ю. Тынянов. – М.: Советский писатель, 1965. – 301</w:t>
      </w:r>
      <w:r w:rsidR="001303CE">
        <w:rPr>
          <w:rFonts w:cs="Times New Roman"/>
          <w:szCs w:val="28"/>
        </w:rPr>
        <w:t xml:space="preserve"> </w:t>
      </w:r>
      <w:r w:rsidRPr="00197CC9">
        <w:rPr>
          <w:rFonts w:cs="Times New Roman"/>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Тюлин Ю. Н</w:t>
      </w:r>
      <w:r w:rsidRPr="00197CC9">
        <w:rPr>
          <w:rFonts w:eastAsia="Times New Roman" w:cs="Times New Roman"/>
          <w:color w:val="000000"/>
          <w:szCs w:val="28"/>
        </w:rPr>
        <w:t xml:space="preserve">, </w:t>
      </w:r>
      <w:r w:rsidRPr="00197CC9">
        <w:rPr>
          <w:rFonts w:eastAsia="Times New Roman" w:cs="Times New Roman"/>
          <w:i/>
          <w:color w:val="000000"/>
          <w:szCs w:val="28"/>
        </w:rPr>
        <w:t>Бершадская Т. С., Пустыльник И. Я., Пэн А. А., Тер-Мартиросян</w:t>
      </w:r>
      <w:r w:rsidRPr="00197CC9">
        <w:rPr>
          <w:rFonts w:eastAsia="Times New Roman" w:cs="Times New Roman"/>
          <w:i/>
          <w:color w:val="000000"/>
          <w:szCs w:val="28"/>
          <w:lang w:val="en-US"/>
        </w:rPr>
        <w:t> </w:t>
      </w:r>
      <w:r w:rsidRPr="00197CC9">
        <w:rPr>
          <w:rFonts w:eastAsia="Times New Roman" w:cs="Times New Roman"/>
          <w:i/>
          <w:color w:val="000000"/>
          <w:szCs w:val="28"/>
        </w:rPr>
        <w:t>Т.</w:t>
      </w:r>
      <w:r w:rsidRPr="00197CC9">
        <w:rPr>
          <w:rFonts w:eastAsia="Times New Roman" w:cs="Times New Roman"/>
          <w:i/>
          <w:color w:val="000000"/>
          <w:szCs w:val="28"/>
          <w:lang w:val="en-US"/>
        </w:rPr>
        <w:t> </w:t>
      </w:r>
      <w:r w:rsidRPr="00197CC9">
        <w:rPr>
          <w:rFonts w:eastAsia="Times New Roman" w:cs="Times New Roman"/>
          <w:i/>
          <w:color w:val="000000"/>
          <w:szCs w:val="28"/>
        </w:rPr>
        <w:t>Г., Шнитке</w:t>
      </w:r>
      <w:r w:rsidRPr="00197CC9">
        <w:rPr>
          <w:rFonts w:eastAsia="Times New Roman" w:cs="Times New Roman"/>
          <w:i/>
          <w:color w:val="000000"/>
          <w:szCs w:val="28"/>
          <w:lang w:val="en-US"/>
        </w:rPr>
        <w:t> </w:t>
      </w:r>
      <w:r w:rsidRPr="00197CC9">
        <w:rPr>
          <w:rFonts w:eastAsia="Times New Roman" w:cs="Times New Roman"/>
          <w:i/>
          <w:color w:val="000000"/>
          <w:szCs w:val="28"/>
        </w:rPr>
        <w:t>А.</w:t>
      </w:r>
      <w:r w:rsidRPr="00197CC9">
        <w:rPr>
          <w:rFonts w:eastAsia="Times New Roman" w:cs="Times New Roman"/>
          <w:i/>
          <w:color w:val="000000"/>
          <w:szCs w:val="28"/>
          <w:lang w:val="en-US"/>
        </w:rPr>
        <w:t> </w:t>
      </w:r>
      <w:r w:rsidRPr="00197CC9">
        <w:rPr>
          <w:rFonts w:eastAsia="Times New Roman" w:cs="Times New Roman"/>
          <w:i/>
          <w:color w:val="000000"/>
          <w:szCs w:val="28"/>
        </w:rPr>
        <w:t xml:space="preserve">Г. </w:t>
      </w:r>
      <w:r>
        <w:rPr>
          <w:rFonts w:eastAsia="Times New Roman" w:cs="Times New Roman"/>
          <w:color w:val="000000"/>
          <w:szCs w:val="28"/>
        </w:rPr>
        <w:t>Музыкальная форма : У</w:t>
      </w:r>
      <w:r w:rsidRPr="00197CC9">
        <w:rPr>
          <w:rFonts w:eastAsia="Times New Roman" w:cs="Times New Roman"/>
          <w:color w:val="000000"/>
          <w:szCs w:val="28"/>
        </w:rPr>
        <w:t xml:space="preserve">чебник для муз. училищ / общ. ред. проф. Ю. Н. Тюлина. – М.: Музыка, 1965. – 360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Успенский Л. В. </w:t>
      </w:r>
      <w:r w:rsidRPr="00197CC9">
        <w:rPr>
          <w:rFonts w:cs="Times New Roman"/>
          <w:szCs w:val="28"/>
        </w:rPr>
        <w:t>Слово о словах</w:t>
      </w:r>
      <w:r>
        <w:rPr>
          <w:rFonts w:cs="Times New Roman"/>
          <w:szCs w:val="28"/>
        </w:rPr>
        <w:t xml:space="preserve"> : О</w:t>
      </w:r>
      <w:r w:rsidRPr="00197CC9">
        <w:rPr>
          <w:rFonts w:cs="Times New Roman"/>
          <w:szCs w:val="28"/>
        </w:rPr>
        <w:t>черки о</w:t>
      </w:r>
      <w:r w:rsidR="00F06A8E">
        <w:rPr>
          <w:rFonts w:cs="Times New Roman"/>
          <w:szCs w:val="28"/>
        </w:rPr>
        <w:t xml:space="preserve"> языке / Л. В. Успенский. – М.: Мир энциклопедий Аванта+, Астрель, 2008. – 542</w:t>
      </w:r>
      <w:r w:rsidR="001303CE">
        <w:rPr>
          <w:rFonts w:cs="Times New Roman"/>
          <w:szCs w:val="28"/>
        </w:rPr>
        <w:t xml:space="preserve"> </w:t>
      </w:r>
      <w:r w:rsidRPr="00197CC9">
        <w:rPr>
          <w:rFonts w:cs="Times New Roman"/>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Фейнберг Л.</w:t>
      </w:r>
      <w:r w:rsidRPr="00197CC9">
        <w:rPr>
          <w:rFonts w:cs="Times New Roman"/>
          <w:szCs w:val="28"/>
        </w:rPr>
        <w:t xml:space="preserve"> </w:t>
      </w:r>
      <w:r w:rsidRPr="00197CC9">
        <w:rPr>
          <w:rFonts w:cs="Times New Roman"/>
          <w:i/>
          <w:szCs w:val="28"/>
        </w:rPr>
        <w:t xml:space="preserve">Е. </w:t>
      </w:r>
      <w:r w:rsidRPr="00197CC9">
        <w:rPr>
          <w:rFonts w:cs="Times New Roman"/>
          <w:szCs w:val="28"/>
        </w:rPr>
        <w:t xml:space="preserve">Музыкальная структура стихотворения Пушкина «К вельможе» [фрагмент кн. «Сонатная форма в поэзии Пушкина»] // Поэзия и музыка </w:t>
      </w:r>
      <w:r>
        <w:rPr>
          <w:rFonts w:cs="Times New Roman"/>
          <w:szCs w:val="28"/>
        </w:rPr>
        <w:t>: С</w:t>
      </w:r>
      <w:r w:rsidRPr="00197CC9">
        <w:rPr>
          <w:rFonts w:cs="Times New Roman"/>
          <w:szCs w:val="28"/>
        </w:rPr>
        <w:t>б. ст. и исследований / Сост. В. А. Фрумкин. – М.: Музыка, 1973. – С. 291-301.</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Фортунатов Ф. Ф. </w:t>
      </w:r>
      <w:r w:rsidRPr="00197CC9">
        <w:rPr>
          <w:rFonts w:cs="Times New Roman"/>
          <w:color w:val="000000"/>
          <w:szCs w:val="28"/>
          <w:shd w:val="clear" w:color="auto" w:fill="FFFFFF"/>
        </w:rPr>
        <w:t>Избранные труды / Ф. Ф. Фортунатов. – М., 1956. – 357</w:t>
      </w:r>
      <w:r w:rsidR="001303CE">
        <w:rPr>
          <w:rFonts w:cs="Times New Roman"/>
          <w:color w:val="000000"/>
          <w:szCs w:val="28"/>
          <w:shd w:val="clear" w:color="auto" w:fill="FFFFFF"/>
        </w:rPr>
        <w:t xml:space="preserve"> </w:t>
      </w:r>
      <w:r w:rsidRPr="00197CC9">
        <w:rPr>
          <w:rFonts w:cs="Times New Roman"/>
          <w:color w:val="000000"/>
          <w:szCs w:val="28"/>
          <w:shd w:val="clear" w:color="auto" w:fill="FFFFFF"/>
        </w:rPr>
        <w:t xml:space="preserve">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Хентова С. М.</w:t>
      </w:r>
      <w:r w:rsidRPr="00197CC9">
        <w:rPr>
          <w:rFonts w:cs="Times New Roman"/>
          <w:szCs w:val="28"/>
        </w:rPr>
        <w:t xml:space="preserve"> Пушкин в музыке Шостаковича / С. Хентова. – Павловск: ВИР, 1997. – 88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Холопов Ю.</w:t>
      </w:r>
      <w:r w:rsidRPr="00197CC9">
        <w:rPr>
          <w:rFonts w:cs="Times New Roman"/>
          <w:szCs w:val="28"/>
        </w:rPr>
        <w:t xml:space="preserve"> </w:t>
      </w:r>
      <w:r w:rsidRPr="00197CC9">
        <w:rPr>
          <w:rFonts w:cs="Times New Roman"/>
          <w:i/>
          <w:szCs w:val="28"/>
        </w:rPr>
        <w:t xml:space="preserve">Н. </w:t>
      </w:r>
      <w:r w:rsidRPr="00197CC9">
        <w:rPr>
          <w:rFonts w:cs="Times New Roman"/>
          <w:szCs w:val="28"/>
        </w:rPr>
        <w:t>К проблеме музыкальной формы в древнерусской монодии // Сергиевские чтения о русской музыке. Научные труды МГК им. П. И. Чайковского. – Сб. 4. – М., 1993. – С. 40-51.</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Холопов Ю. Н.</w:t>
      </w:r>
      <w:r w:rsidRPr="00197CC9">
        <w:rPr>
          <w:rFonts w:cs="Times New Roman"/>
          <w:szCs w:val="28"/>
        </w:rPr>
        <w:t xml:space="preserve"> Современные черты гармонии Прокофьева / Ю Холопов. – М.: Музыка, 1967. – 477</w:t>
      </w:r>
      <w:r w:rsidR="001303CE">
        <w:rPr>
          <w:rFonts w:cs="Times New Roman"/>
          <w:szCs w:val="28"/>
        </w:rPr>
        <w:t xml:space="preserve"> </w:t>
      </w:r>
      <w:r w:rsidRPr="00197CC9">
        <w:rPr>
          <w:rFonts w:cs="Times New Roman"/>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lastRenderedPageBreak/>
        <w:t>Холопова В. Н.</w:t>
      </w:r>
      <w:r w:rsidRPr="00197CC9">
        <w:rPr>
          <w:rFonts w:cs="Times New Roman"/>
          <w:szCs w:val="28"/>
        </w:rPr>
        <w:t xml:space="preserve"> О природе неквадратности // О музыке. Проблемы анализа :</w:t>
      </w:r>
      <w:r>
        <w:rPr>
          <w:rFonts w:cs="Times New Roman"/>
          <w:szCs w:val="28"/>
        </w:rPr>
        <w:t xml:space="preserve"> С</w:t>
      </w:r>
      <w:r w:rsidRPr="00197CC9">
        <w:rPr>
          <w:rFonts w:cs="Times New Roman"/>
          <w:szCs w:val="28"/>
        </w:rPr>
        <w:t>б. ст. / Сост. В. П. Бобровский и Г. Л. Головинский. – М.: СК, 1974. – С. 73-106.</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Холопова В. Н</w:t>
      </w:r>
      <w:r w:rsidRPr="00197CC9">
        <w:rPr>
          <w:rFonts w:cs="Times New Roman"/>
          <w:szCs w:val="28"/>
        </w:rPr>
        <w:t>. О ритмике Прокофьева // От Люлли до наших дней</w:t>
      </w:r>
      <w:r>
        <w:rPr>
          <w:rFonts w:cs="Times New Roman"/>
          <w:szCs w:val="28"/>
        </w:rPr>
        <w:t xml:space="preserve"> : С</w:t>
      </w:r>
      <w:r w:rsidRPr="00197CC9">
        <w:rPr>
          <w:rFonts w:cs="Times New Roman"/>
          <w:szCs w:val="28"/>
        </w:rPr>
        <w:t>б. ст. / Сост. В. Дж. Конен. – М.: 1967. – С. 230-255.</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Холопова В. Н.</w:t>
      </w:r>
      <w:r w:rsidRPr="00197CC9">
        <w:rPr>
          <w:rFonts w:cs="Times New Roman"/>
          <w:szCs w:val="28"/>
        </w:rPr>
        <w:t xml:space="preserve"> Русская музыкальная ритмика / В. Н. Холопова. – М.: СК, 1983. – 281</w:t>
      </w:r>
      <w:r w:rsidR="001303CE">
        <w:rPr>
          <w:rFonts w:cs="Times New Roman"/>
          <w:szCs w:val="28"/>
        </w:rPr>
        <w:t xml:space="preserve"> </w:t>
      </w:r>
      <w:r w:rsidRPr="00197CC9">
        <w:rPr>
          <w:rFonts w:cs="Times New Roman"/>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Холопова В. Н. </w:t>
      </w:r>
      <w:r w:rsidRPr="00197CC9">
        <w:rPr>
          <w:rFonts w:cs="Times New Roman"/>
          <w:szCs w:val="28"/>
        </w:rPr>
        <w:t>Теория музыки: мелодика, ритмика, фактура, тематизм / В. Н. Холопова. – СПб.: Издательство «Лань», 2002. – 368</w:t>
      </w:r>
      <w:r w:rsidR="001303CE">
        <w:rPr>
          <w:rFonts w:cs="Times New Roman"/>
          <w:szCs w:val="28"/>
        </w:rPr>
        <w:t xml:space="preserve"> </w:t>
      </w:r>
      <w:r w:rsidRPr="00197CC9">
        <w:rPr>
          <w:rFonts w:cs="Times New Roman"/>
          <w:szCs w:val="28"/>
        </w:rPr>
        <w:t>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Холшевников В. Е.</w:t>
      </w:r>
      <w:r w:rsidRPr="00197CC9">
        <w:rPr>
          <w:rFonts w:cs="Times New Roman"/>
          <w:szCs w:val="28"/>
        </w:rPr>
        <w:t xml:space="preserve"> Русская и польская силлабика и силлабо-тоника // </w:t>
      </w:r>
      <w:r>
        <w:rPr>
          <w:rFonts w:cs="Times New Roman"/>
          <w:szCs w:val="28"/>
        </w:rPr>
        <w:t>Теория стиха : С</w:t>
      </w:r>
      <w:r w:rsidRPr="00197CC9">
        <w:rPr>
          <w:rFonts w:cs="Times New Roman"/>
          <w:szCs w:val="28"/>
        </w:rPr>
        <w:t>б. ст. / Ред. В. Е. Холшевников. – Л.: Наука, 1968. – С. 24-58.</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Холшевников В. Е.</w:t>
      </w:r>
      <w:r w:rsidRPr="00197CC9">
        <w:rPr>
          <w:rFonts w:cs="Times New Roman"/>
          <w:szCs w:val="28"/>
        </w:rPr>
        <w:t xml:space="preserve"> Основы стихове</w:t>
      </w:r>
      <w:r>
        <w:rPr>
          <w:rFonts w:cs="Times New Roman"/>
          <w:szCs w:val="28"/>
        </w:rPr>
        <w:t>дения. Русское стихосложение : П</w:t>
      </w:r>
      <w:r w:rsidRPr="00197CC9">
        <w:rPr>
          <w:rFonts w:cs="Times New Roman"/>
          <w:szCs w:val="28"/>
        </w:rPr>
        <w:t xml:space="preserve">особие для студентов филологических факультетов / В. Е. Холшевников. – Л.: Издательство Ленинградского университета, 1972. – 168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Хомский Н. </w:t>
      </w:r>
      <w:r w:rsidRPr="00197CC9">
        <w:rPr>
          <w:rFonts w:cs="Times New Roman"/>
          <w:szCs w:val="28"/>
        </w:rPr>
        <w:t>Аспекты теории синтаксиса / Н. Хомский / Пер. с англ.; под ред. и с предисл. В. Звегинцева. – М.: Издл-во МГУ, 1972. – 129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Цветаева М. И. </w:t>
      </w:r>
      <w:r w:rsidR="00253F7F">
        <w:rPr>
          <w:rFonts w:cs="Times New Roman"/>
          <w:szCs w:val="28"/>
        </w:rPr>
        <w:t>Повесть о Сонечке / Марина Цветаева. – СПб.: Вита Нова, 2014</w:t>
      </w:r>
      <w:r w:rsidRPr="00197CC9">
        <w:rPr>
          <w:rFonts w:cs="Times New Roman"/>
          <w:szCs w:val="28"/>
        </w:rPr>
        <w:t xml:space="preserve">.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color w:val="000000"/>
          <w:szCs w:val="28"/>
          <w:shd w:val="clear" w:color="auto" w:fill="FFFFFF"/>
        </w:rPr>
        <w:t>Черемисина Н. В.</w:t>
      </w:r>
      <w:r w:rsidRPr="00197CC9">
        <w:rPr>
          <w:rFonts w:cs="Times New Roman"/>
          <w:color w:val="000000"/>
          <w:szCs w:val="28"/>
          <w:shd w:val="clear" w:color="auto" w:fill="FFFFFF"/>
        </w:rPr>
        <w:t xml:space="preserve"> Русская интонация: поэзия, проза, разговорная речь / Н. В. Черемисина. – М.: Русский язык, 1989. – 240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Черемисина Н. В. </w:t>
      </w:r>
      <w:r w:rsidRPr="00197CC9">
        <w:rPr>
          <w:rFonts w:cs="Times New Roman"/>
          <w:szCs w:val="28"/>
        </w:rPr>
        <w:t>Строение синтагмы в русской художественной речи. Ритмико-интонационная структура предложения в русской художественной речи / Н. В. Черемисина // Синтаксис и интонация</w:t>
      </w:r>
      <w:r>
        <w:rPr>
          <w:rFonts w:cs="Times New Roman"/>
          <w:szCs w:val="28"/>
        </w:rPr>
        <w:t xml:space="preserve"> : С</w:t>
      </w:r>
      <w:r w:rsidRPr="00197CC9">
        <w:rPr>
          <w:rFonts w:cs="Times New Roman"/>
          <w:szCs w:val="28"/>
        </w:rPr>
        <w:t xml:space="preserve">б. ст. – Уфа, 1969. – С. 3-248.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 w:cs="Times New Roman"/>
          <w:i/>
          <w:szCs w:val="28"/>
        </w:rPr>
        <w:t>Чигарёва Е. И.</w:t>
      </w:r>
      <w:r w:rsidRPr="00197CC9">
        <w:rPr>
          <w:rFonts w:eastAsia="Times New Roman" w:cs="Times New Roman"/>
          <w:szCs w:val="28"/>
        </w:rPr>
        <w:t xml:space="preserve"> Бобровский о музыкальных формах в рассказах Чехова (по архивным материалам) // Из личных архивов профессоров Московской консерватории – Вып. 2. – М.: Мос гос. консерватория, 2005. – С. 32–39.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Чигарева Е. И.</w:t>
      </w:r>
      <w:r w:rsidRPr="00197CC9">
        <w:rPr>
          <w:rFonts w:cs="Times New Roman"/>
          <w:szCs w:val="28"/>
        </w:rPr>
        <w:t xml:space="preserve"> Моноопера Юрия Буцко «Записки сумасшедшего»: к проблеме «Художественная проза в музыке» // Музыкальная академия – 2016 </w:t>
      </w:r>
      <w:r w:rsidRPr="00197CC9">
        <w:rPr>
          <w:rFonts w:cs="Times New Roman"/>
          <w:bCs/>
          <w:szCs w:val="28"/>
        </w:rPr>
        <w:t>№ 4</w:t>
      </w:r>
      <w:r w:rsidRPr="00197CC9">
        <w:rPr>
          <w:rFonts w:cs="Times New Roman"/>
          <w:szCs w:val="28"/>
        </w:rPr>
        <w:t xml:space="preserve">. – С. 23-33.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 w:cs="Times New Roman"/>
          <w:i/>
          <w:szCs w:val="28"/>
        </w:rPr>
        <w:lastRenderedPageBreak/>
        <w:t>Чигарева Е. И.</w:t>
      </w:r>
      <w:r w:rsidRPr="00197CC9">
        <w:rPr>
          <w:rFonts w:eastAsia="Times New Roman" w:cs="Times New Roman"/>
          <w:szCs w:val="28"/>
        </w:rPr>
        <w:t xml:space="preserve"> Музыкальная категория мотива в организации литературного произведения // Журнал Общества теории музыки – 2014, Вып. 4А (8А). – С. 8-14.</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 w:cs="Times New Roman"/>
          <w:i/>
          <w:szCs w:val="28"/>
        </w:rPr>
        <w:t>Чигарёва Е. И.</w:t>
      </w:r>
      <w:r w:rsidRPr="00197CC9">
        <w:rPr>
          <w:rFonts w:eastAsia="Times New Roman" w:cs="Times New Roman"/>
          <w:szCs w:val="28"/>
        </w:rPr>
        <w:t xml:space="preserve"> Музыкальные формы в литературе (в интерпретации филологов и музыковедов) // Музыковедение к началу века: прошлое и настоящее. – М.: РАМ имени Гнесиных, 2002. – С. 147-157.</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Italic" w:cs="Times New Roman"/>
          <w:i/>
          <w:iCs/>
          <w:szCs w:val="28"/>
        </w:rPr>
        <w:t xml:space="preserve">Чигарева Е. И. </w:t>
      </w:r>
      <w:r w:rsidRPr="00197CC9">
        <w:rPr>
          <w:rFonts w:eastAsia="Times New Roman,Italic" w:cs="Times New Roman"/>
          <w:szCs w:val="28"/>
        </w:rPr>
        <w:t>О музыкальной организации литературного</w:t>
      </w:r>
      <w:r w:rsidRPr="00197CC9">
        <w:rPr>
          <w:rFonts w:cs="Times New Roman"/>
          <w:szCs w:val="28"/>
        </w:rPr>
        <w:t xml:space="preserve"> </w:t>
      </w:r>
      <w:r w:rsidRPr="00197CC9">
        <w:rPr>
          <w:rFonts w:eastAsia="Times New Roman,Italic" w:cs="Times New Roman"/>
          <w:szCs w:val="28"/>
        </w:rPr>
        <w:t>произведения (на примере рассказов Чехова) // Слово и музыка.</w:t>
      </w:r>
      <w:r w:rsidRPr="00197CC9">
        <w:rPr>
          <w:rFonts w:cs="Times New Roman"/>
          <w:szCs w:val="28"/>
        </w:rPr>
        <w:t xml:space="preserve"> </w:t>
      </w:r>
      <w:r w:rsidRPr="00197CC9">
        <w:rPr>
          <w:rFonts w:eastAsia="Times New Roman,Italic" w:cs="Times New Roman"/>
          <w:szCs w:val="28"/>
        </w:rPr>
        <w:t>Материалы научных конференций памяти А. В. Михайлова – Вып. 2. –</w:t>
      </w:r>
      <w:r w:rsidRPr="00197CC9">
        <w:rPr>
          <w:rFonts w:cs="Times New Roman"/>
          <w:szCs w:val="28"/>
        </w:rPr>
        <w:t xml:space="preserve"> </w:t>
      </w:r>
      <w:r w:rsidRPr="00197CC9">
        <w:rPr>
          <w:rFonts w:eastAsia="Times New Roman,Italic" w:cs="Times New Roman"/>
          <w:szCs w:val="28"/>
        </w:rPr>
        <w:t>М.: Научно-издательский центр «Московская консерватория», 2008. –</w:t>
      </w:r>
      <w:r w:rsidRPr="00197CC9">
        <w:rPr>
          <w:rFonts w:cs="Times New Roman"/>
          <w:szCs w:val="28"/>
        </w:rPr>
        <w:t xml:space="preserve"> </w:t>
      </w:r>
      <w:r w:rsidRPr="00197CC9">
        <w:rPr>
          <w:rFonts w:eastAsia="Times New Roman,Italic" w:cs="Times New Roman"/>
          <w:szCs w:val="28"/>
        </w:rPr>
        <w:t>C. 49–63.</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 w:cs="Times New Roman"/>
          <w:i/>
          <w:szCs w:val="28"/>
        </w:rPr>
        <w:t>Чигарева Е. И.</w:t>
      </w:r>
      <w:r w:rsidRPr="00197CC9">
        <w:rPr>
          <w:rFonts w:eastAsia="Times New Roman" w:cs="Times New Roman"/>
          <w:szCs w:val="28"/>
        </w:rPr>
        <w:t xml:space="preserve"> О «невербальной семантике» в музыке Моцарта // Семантика музыкального языка. Материалы научной международной конференции 27-28 февраля 2002 года / Отв. ред. Э. П. Федосова. – М.: РАМ им. Гнесиных, 2004. – С. 223–227.</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 xml:space="preserve">Чуковский К. И. </w:t>
      </w:r>
      <w:r w:rsidRPr="00197CC9">
        <w:rPr>
          <w:rFonts w:cs="Times New Roman"/>
          <w:szCs w:val="28"/>
        </w:rPr>
        <w:t>Высокое искусство / Корней Чуковский.</w:t>
      </w:r>
      <w:r w:rsidRPr="00197CC9">
        <w:rPr>
          <w:rFonts w:cs="Times New Roman"/>
          <w:i/>
          <w:szCs w:val="28"/>
        </w:rPr>
        <w:t xml:space="preserve"> </w:t>
      </w:r>
      <w:r w:rsidRPr="00197CC9">
        <w:rPr>
          <w:rFonts w:cs="Times New Roman"/>
          <w:szCs w:val="28"/>
        </w:rPr>
        <w:t xml:space="preserve">– М.: Сов. писатель, 1968. – 384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Шервинский С. В.</w:t>
      </w:r>
      <w:r w:rsidRPr="00197CC9">
        <w:rPr>
          <w:rFonts w:cs="Times New Roman"/>
          <w:szCs w:val="28"/>
        </w:rPr>
        <w:t xml:space="preserve"> Ритм и смысл. К изучению поэтики Пушкина / С. В. Шервинский. – М.: Изд-во Академии наук СССР, 1961. – 272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Широкова</w:t>
      </w:r>
      <w:r w:rsidRPr="00197CC9">
        <w:rPr>
          <w:rFonts w:cs="Times New Roman"/>
          <w:szCs w:val="28"/>
        </w:rPr>
        <w:t xml:space="preserve"> </w:t>
      </w:r>
      <w:r w:rsidRPr="00197CC9">
        <w:rPr>
          <w:rFonts w:cs="Times New Roman"/>
          <w:i/>
          <w:szCs w:val="28"/>
        </w:rPr>
        <w:t>В. П.</w:t>
      </w:r>
      <w:r w:rsidRPr="00197CC9">
        <w:rPr>
          <w:rFonts w:cs="Times New Roman"/>
          <w:szCs w:val="28"/>
        </w:rPr>
        <w:t xml:space="preserve"> О претворении закономерностей вокального и речевого интонирования в инструментальном тематизме (на материале музыки И. Баха) : дис. … канд. искусствоведения : 17.00.02 / Широкова Валентина Павловна. – Л.: ЛГК, 1980. – 143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Широкова Е. А.</w:t>
      </w:r>
      <w:r w:rsidRPr="00197CC9">
        <w:rPr>
          <w:rFonts w:cs="Times New Roman"/>
          <w:szCs w:val="28"/>
        </w:rPr>
        <w:t xml:space="preserve"> Межвидовые ассоциации в анализе литературных и музыкальных произведений : автореф. дис. … канд. искусствоведения : 17.00.02 / Широкова Елизавета Абрамовна. – М.: МГК, 1993. – 18 с. </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szCs w:val="28"/>
        </w:rPr>
        <w:t>Шостакович: Между мгновением и вечностью. Документы. Материалы. Статьи / Ред.-сост. Л. Г. Ковнацкая. – СПб.: Композитор, 2000. – 920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Щерба Л. В.</w:t>
      </w:r>
      <w:r w:rsidRPr="00197CC9">
        <w:rPr>
          <w:rFonts w:cs="Times New Roman"/>
          <w:szCs w:val="28"/>
        </w:rPr>
        <w:t> Фонетика французского языка / Л. В. Щерба. – М.: Высшая школа, 1963. – 308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lastRenderedPageBreak/>
        <w:t>Эйхенбаум Б. М.</w:t>
      </w:r>
      <w:r w:rsidRPr="00197CC9">
        <w:rPr>
          <w:rFonts w:cs="Times New Roman"/>
          <w:szCs w:val="28"/>
        </w:rPr>
        <w:t xml:space="preserve"> Мелодика русского лирического стиха / Б. Эйхенбаум. – Петербург: «ОПОЯЗ», 1922. – 200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Эйхенбаум Б. М.</w:t>
      </w:r>
      <w:r w:rsidRPr="00197CC9">
        <w:rPr>
          <w:rFonts w:cs="Times New Roman"/>
          <w:szCs w:val="28"/>
        </w:rPr>
        <w:t xml:space="preserve"> О камерной декламации // Б. М. Эйхенбаум. Литература. Теория. Критика. Полемика. – Л.: Прибой, 1927. – С. 116-148.</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Эйхенбаум Б. М.</w:t>
      </w:r>
      <w:r w:rsidRPr="00197CC9">
        <w:rPr>
          <w:rFonts w:cs="Times New Roman"/>
          <w:szCs w:val="28"/>
        </w:rPr>
        <w:t xml:space="preserve"> Путь Пушкина к прозе // Б. М. Эйхенбаум. О прозе. – Л.: Изд-во «Художественная литература», 1969. – С. 214-230.</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i/>
          <w:szCs w:val="28"/>
        </w:rPr>
        <w:t>Элик М. А.</w:t>
      </w:r>
      <w:r w:rsidRPr="00197CC9">
        <w:rPr>
          <w:rFonts w:cs="Times New Roman"/>
          <w:szCs w:val="28"/>
        </w:rPr>
        <w:t xml:space="preserve"> </w:t>
      </w:r>
      <w:r w:rsidRPr="00197CC9">
        <w:rPr>
          <w:rFonts w:cs="Times New Roman"/>
          <w:szCs w:val="28"/>
          <w:lang w:val="en-US"/>
        </w:rPr>
        <w:t>Sprechgesang</w:t>
      </w:r>
      <w:r w:rsidRPr="00197CC9">
        <w:rPr>
          <w:rFonts w:cs="Times New Roman"/>
          <w:szCs w:val="28"/>
        </w:rPr>
        <w:t xml:space="preserve"> в «Лунном Пьеро» А. Шенберга // Музыка и современность. – Вып. 7. – М.: СК, 1971. – С. 164-210.</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eastAsia="Times New Roman,Italic" w:cs="Times New Roman"/>
          <w:i/>
          <w:iCs/>
          <w:szCs w:val="28"/>
        </w:rPr>
        <w:t xml:space="preserve">Эткинд Е. Г. </w:t>
      </w:r>
      <w:r w:rsidRPr="00197CC9">
        <w:rPr>
          <w:rFonts w:eastAsia="Times New Roman,Italic" w:cs="Times New Roman"/>
          <w:szCs w:val="28"/>
        </w:rPr>
        <w:t>Материя стиха / Е. Эткинд. – СПб: Гуманитарный союз, 1998. – 506 с.</w:t>
      </w:r>
    </w:p>
    <w:p w:rsidR="0098785B" w:rsidRPr="00197CC9" w:rsidRDefault="0098785B" w:rsidP="0098785B">
      <w:pPr>
        <w:numPr>
          <w:ilvl w:val="0"/>
          <w:numId w:val="2"/>
        </w:numPr>
        <w:spacing w:after="0" w:line="360" w:lineRule="auto"/>
        <w:ind w:left="0" w:firstLine="709"/>
        <w:jc w:val="both"/>
        <w:rPr>
          <w:rFonts w:cs="Times New Roman"/>
          <w:szCs w:val="28"/>
        </w:rPr>
      </w:pPr>
      <w:r w:rsidRPr="00197CC9">
        <w:rPr>
          <w:rFonts w:cs="Times New Roman"/>
          <w:szCs w:val="28"/>
        </w:rPr>
        <w:t>Языкознание. Большой энциклопедический словарь / Гл. ред. В. Н. Ярцева – 2-е изд. – М.: Большая Российская энциклопедия, 1998. – 685 с.</w:t>
      </w:r>
    </w:p>
    <w:p w:rsidR="0098785B" w:rsidRPr="00197CC9" w:rsidRDefault="0098785B" w:rsidP="0098785B">
      <w:pPr>
        <w:numPr>
          <w:ilvl w:val="0"/>
          <w:numId w:val="2"/>
        </w:numPr>
        <w:spacing w:after="0" w:line="360" w:lineRule="auto"/>
        <w:ind w:left="0" w:firstLine="709"/>
        <w:jc w:val="both"/>
        <w:rPr>
          <w:rFonts w:cs="Times New Roman"/>
          <w:szCs w:val="28"/>
          <w:lang w:val="en-US"/>
        </w:rPr>
      </w:pPr>
      <w:r w:rsidRPr="00197CC9">
        <w:rPr>
          <w:rFonts w:cs="Times New Roman"/>
          <w:i/>
          <w:szCs w:val="28"/>
          <w:lang w:val="en-US"/>
        </w:rPr>
        <w:t>Besseler H</w:t>
      </w:r>
      <w:r w:rsidRPr="00197CC9">
        <w:rPr>
          <w:rFonts w:cs="Times New Roman"/>
          <w:szCs w:val="28"/>
          <w:lang w:val="en-US"/>
        </w:rPr>
        <w:t>. Das musikalische Hören der Neuzeit / Heinrich Besseler. – Berlin: Akademie-Verl., 1959. – 80 s.</w:t>
      </w:r>
    </w:p>
    <w:p w:rsidR="0098785B" w:rsidRPr="00197CC9" w:rsidRDefault="0098785B" w:rsidP="0098785B">
      <w:pPr>
        <w:numPr>
          <w:ilvl w:val="0"/>
          <w:numId w:val="2"/>
        </w:numPr>
        <w:spacing w:after="0" w:line="360" w:lineRule="auto"/>
        <w:ind w:left="0" w:firstLine="709"/>
        <w:jc w:val="both"/>
        <w:rPr>
          <w:rFonts w:cs="Times New Roman"/>
          <w:szCs w:val="28"/>
          <w:lang w:val="en-US"/>
        </w:rPr>
      </w:pPr>
      <w:r w:rsidRPr="00197CC9">
        <w:rPr>
          <w:rFonts w:cs="Times New Roman"/>
          <w:i/>
          <w:szCs w:val="28"/>
          <w:lang w:val="en-US"/>
        </w:rPr>
        <w:t>Chomsky N.</w:t>
      </w:r>
      <w:r w:rsidRPr="00197CC9">
        <w:rPr>
          <w:rFonts w:cs="Times New Roman"/>
          <w:szCs w:val="28"/>
          <w:lang w:val="en-US"/>
        </w:rPr>
        <w:t xml:space="preserve"> Language and Mind / Noam Chomsky. – Cambridge: Cambridge University Press, 2006. – 190 p.</w:t>
      </w:r>
    </w:p>
    <w:p w:rsidR="0098785B" w:rsidRPr="00197CC9" w:rsidRDefault="0098785B" w:rsidP="0098785B">
      <w:pPr>
        <w:numPr>
          <w:ilvl w:val="0"/>
          <w:numId w:val="2"/>
        </w:numPr>
        <w:spacing w:after="0" w:line="360" w:lineRule="auto"/>
        <w:ind w:left="0" w:firstLine="709"/>
        <w:jc w:val="both"/>
        <w:rPr>
          <w:rFonts w:cs="Times New Roman"/>
          <w:szCs w:val="28"/>
          <w:lang w:val="en-US"/>
        </w:rPr>
      </w:pPr>
      <w:r w:rsidRPr="00197CC9">
        <w:rPr>
          <w:rFonts w:eastAsia="Times New Roman,Italic" w:cs="Times New Roman"/>
          <w:i/>
          <w:iCs/>
          <w:szCs w:val="28"/>
          <w:lang w:val="en-US"/>
        </w:rPr>
        <w:t xml:space="preserve">Chomsky N. </w:t>
      </w:r>
      <w:r w:rsidRPr="00197CC9">
        <w:rPr>
          <w:rFonts w:eastAsia="Times New Roman,Italic" w:cs="Times New Roman"/>
          <w:iCs/>
          <w:szCs w:val="28"/>
          <w:lang w:val="en-US"/>
        </w:rPr>
        <w:t>Syntactic Structures / Noam Chomsky</w:t>
      </w:r>
      <w:r w:rsidRPr="00197CC9">
        <w:rPr>
          <w:rFonts w:cs="Times New Roman"/>
          <w:szCs w:val="28"/>
          <w:lang w:val="en-US"/>
        </w:rPr>
        <w:t>. – Berlin - New York: Mouton de Gruyter, 2002. – 118 p.</w:t>
      </w:r>
    </w:p>
    <w:p w:rsidR="0098785B" w:rsidRPr="00197CC9" w:rsidRDefault="0098785B" w:rsidP="0098785B">
      <w:pPr>
        <w:numPr>
          <w:ilvl w:val="0"/>
          <w:numId w:val="2"/>
        </w:numPr>
        <w:spacing w:after="0" w:line="360" w:lineRule="auto"/>
        <w:ind w:left="0" w:firstLine="709"/>
        <w:jc w:val="both"/>
        <w:rPr>
          <w:rFonts w:cs="Times New Roman"/>
          <w:szCs w:val="28"/>
          <w:lang w:val="en-US"/>
        </w:rPr>
      </w:pPr>
      <w:r w:rsidRPr="00197CC9">
        <w:rPr>
          <w:rFonts w:cs="Times New Roman"/>
          <w:bCs/>
          <w:i/>
          <w:szCs w:val="28"/>
          <w:lang w:val="en-US"/>
        </w:rPr>
        <w:t>Dahlhaus</w:t>
      </w:r>
      <w:r w:rsidRPr="00197CC9">
        <w:rPr>
          <w:rFonts w:cs="Times New Roman"/>
          <w:i/>
          <w:szCs w:val="28"/>
          <w:lang w:val="en-US"/>
        </w:rPr>
        <w:t xml:space="preserve"> </w:t>
      </w:r>
      <w:r w:rsidRPr="00197CC9">
        <w:rPr>
          <w:rFonts w:cs="Times New Roman"/>
          <w:i/>
          <w:szCs w:val="28"/>
        </w:rPr>
        <w:t>С</w:t>
      </w:r>
      <w:r w:rsidRPr="00197CC9">
        <w:rPr>
          <w:rFonts w:cs="Times New Roman"/>
          <w:i/>
          <w:szCs w:val="28"/>
          <w:lang w:val="en-US"/>
        </w:rPr>
        <w:t>.</w:t>
      </w:r>
      <w:r w:rsidRPr="00197CC9">
        <w:rPr>
          <w:rFonts w:cs="Times New Roman"/>
          <w:szCs w:val="28"/>
          <w:lang w:val="en-US"/>
        </w:rPr>
        <w:t xml:space="preserve"> Adornos Begriff des musikalischen Materials // C. Dahlhaus. </w:t>
      </w:r>
      <w:r w:rsidRPr="00197CC9">
        <w:rPr>
          <w:rFonts w:cs="Times New Roman"/>
          <w:bCs/>
          <w:szCs w:val="28"/>
          <w:lang w:val="en-US"/>
        </w:rPr>
        <w:t>Schönberg</w:t>
      </w:r>
      <w:r w:rsidRPr="00197CC9">
        <w:rPr>
          <w:rFonts w:cs="Times New Roman"/>
          <w:szCs w:val="28"/>
          <w:lang w:val="en-US"/>
        </w:rPr>
        <w:t xml:space="preserve"> </w:t>
      </w:r>
      <w:r w:rsidRPr="00197CC9">
        <w:rPr>
          <w:rFonts w:cs="Times New Roman"/>
          <w:bCs/>
          <w:szCs w:val="28"/>
          <w:lang w:val="en-US"/>
        </w:rPr>
        <w:t>und</w:t>
      </w:r>
      <w:r w:rsidRPr="00197CC9">
        <w:rPr>
          <w:rFonts w:cs="Times New Roman"/>
          <w:szCs w:val="28"/>
          <w:lang w:val="en-US"/>
        </w:rPr>
        <w:t xml:space="preserve"> </w:t>
      </w:r>
      <w:r w:rsidRPr="00197CC9">
        <w:rPr>
          <w:rFonts w:cs="Times New Roman"/>
          <w:bCs/>
          <w:szCs w:val="28"/>
          <w:lang w:val="en-US"/>
        </w:rPr>
        <w:t>andere</w:t>
      </w:r>
      <w:r w:rsidRPr="00197CC9">
        <w:rPr>
          <w:rFonts w:cs="Times New Roman"/>
          <w:szCs w:val="28"/>
          <w:lang w:val="en-US"/>
        </w:rPr>
        <w:t xml:space="preserve">. Gesammelte Aufsätze zur Neuen Musik. – </w:t>
      </w:r>
      <w:r w:rsidRPr="00197CC9">
        <w:rPr>
          <w:rFonts w:eastAsia="Times New Roman" w:cs="Times New Roman"/>
          <w:szCs w:val="28"/>
          <w:lang w:val="en-US"/>
        </w:rPr>
        <w:t xml:space="preserve">Mainz: B. Schott’s Söhne, 1978. – S. 336-342. </w:t>
      </w:r>
    </w:p>
    <w:p w:rsidR="0098785B" w:rsidRPr="00197CC9" w:rsidRDefault="0098785B" w:rsidP="0098785B">
      <w:pPr>
        <w:numPr>
          <w:ilvl w:val="0"/>
          <w:numId w:val="2"/>
        </w:numPr>
        <w:spacing w:after="0" w:line="360" w:lineRule="auto"/>
        <w:ind w:left="0" w:firstLine="709"/>
        <w:jc w:val="both"/>
        <w:rPr>
          <w:rFonts w:cs="Times New Roman"/>
          <w:szCs w:val="28"/>
          <w:lang w:val="en-US"/>
        </w:rPr>
      </w:pPr>
      <w:r w:rsidRPr="00197CC9">
        <w:rPr>
          <w:rFonts w:eastAsia="Times New Roman,Italic" w:cs="Times New Roman"/>
          <w:iCs/>
          <w:szCs w:val="28"/>
          <w:lang w:val="en-US"/>
        </w:rPr>
        <w:t>French Secular Music of the Late Fourteenth Century / Ed. By W. Apel. – Cambridge:</w:t>
      </w:r>
      <w:r w:rsidRPr="00197CC9">
        <w:rPr>
          <w:rFonts w:cs="Times New Roman"/>
          <w:szCs w:val="28"/>
          <w:lang w:val="en-US"/>
        </w:rPr>
        <w:t xml:space="preserve"> Cambridge University Press,</w:t>
      </w:r>
      <w:r w:rsidRPr="00197CC9">
        <w:rPr>
          <w:rFonts w:eastAsia="Times New Roman,Italic" w:cs="Times New Roman"/>
          <w:iCs/>
          <w:szCs w:val="28"/>
          <w:lang w:val="en-US"/>
        </w:rPr>
        <w:t xml:space="preserve"> 1950. – 194 p.</w:t>
      </w:r>
    </w:p>
    <w:p w:rsidR="0098785B" w:rsidRPr="00197CC9" w:rsidRDefault="0098785B" w:rsidP="0098785B">
      <w:pPr>
        <w:numPr>
          <w:ilvl w:val="0"/>
          <w:numId w:val="2"/>
        </w:numPr>
        <w:spacing w:after="0" w:line="360" w:lineRule="auto"/>
        <w:ind w:left="0" w:firstLine="709"/>
        <w:jc w:val="both"/>
        <w:rPr>
          <w:rFonts w:cs="Times New Roman"/>
          <w:szCs w:val="28"/>
          <w:lang w:val="en-US"/>
        </w:rPr>
      </w:pPr>
      <w:r w:rsidRPr="00197CC9">
        <w:rPr>
          <w:rFonts w:eastAsia="Times New Roman,Italic" w:cs="Times New Roman"/>
          <w:i/>
          <w:iCs/>
          <w:szCs w:val="28"/>
          <w:lang w:val="en-US"/>
        </w:rPr>
        <w:t xml:space="preserve">Harran D. </w:t>
      </w:r>
      <w:r w:rsidRPr="00197CC9">
        <w:rPr>
          <w:rFonts w:eastAsia="Times New Roman,Italic" w:cs="Times New Roman"/>
          <w:iCs/>
          <w:szCs w:val="28"/>
          <w:lang w:val="en-US"/>
        </w:rPr>
        <w:t>Text underlay // The New Grove Dictionary of Music and Musicians [29 volumes] – V. 25. – New York: Ed. S. Sadie and J. Tyrrell, 2001.</w:t>
      </w:r>
    </w:p>
    <w:p w:rsidR="0098785B" w:rsidRPr="00197CC9" w:rsidRDefault="0098785B" w:rsidP="0098785B">
      <w:pPr>
        <w:numPr>
          <w:ilvl w:val="0"/>
          <w:numId w:val="2"/>
        </w:numPr>
        <w:spacing w:after="0" w:line="360" w:lineRule="auto"/>
        <w:ind w:left="0" w:firstLine="709"/>
        <w:jc w:val="both"/>
        <w:rPr>
          <w:rFonts w:cs="Times New Roman"/>
          <w:szCs w:val="28"/>
          <w:lang w:val="en-US"/>
        </w:rPr>
      </w:pPr>
      <w:r w:rsidRPr="00197CC9">
        <w:rPr>
          <w:rFonts w:cs="Times New Roman"/>
          <w:i/>
          <w:szCs w:val="28"/>
          <w:lang w:val="en-US"/>
        </w:rPr>
        <w:t>Johnson N</w:t>
      </w:r>
      <w:r w:rsidRPr="00197CC9">
        <w:rPr>
          <w:rFonts w:cs="Times New Roman"/>
          <w:szCs w:val="28"/>
          <w:lang w:val="en-US"/>
        </w:rPr>
        <w:t xml:space="preserve">. The psychological reality of phrase structure rules // Journal of Verbal Learning and Verbal Behavior. – </w:t>
      </w:r>
      <w:r w:rsidRPr="00197CC9">
        <w:rPr>
          <w:rFonts w:eastAsia="Times New Roman" w:cs="Times New Roman"/>
          <w:szCs w:val="28"/>
          <w:lang w:val="en-US"/>
        </w:rPr>
        <w:t xml:space="preserve">New York: Academic Press, </w:t>
      </w:r>
      <w:r w:rsidRPr="00197CC9">
        <w:rPr>
          <w:rFonts w:cs="Times New Roman"/>
          <w:szCs w:val="28"/>
          <w:lang w:val="en-US"/>
        </w:rPr>
        <w:t xml:space="preserve">1965, 4. – P. 469—475. </w:t>
      </w:r>
    </w:p>
    <w:p w:rsidR="0098785B" w:rsidRPr="00197CC9" w:rsidRDefault="0098785B" w:rsidP="0098785B">
      <w:pPr>
        <w:numPr>
          <w:ilvl w:val="0"/>
          <w:numId w:val="2"/>
        </w:numPr>
        <w:spacing w:after="0" w:line="360" w:lineRule="auto"/>
        <w:ind w:left="0" w:firstLine="709"/>
        <w:jc w:val="both"/>
        <w:rPr>
          <w:rFonts w:cs="Times New Roman"/>
          <w:szCs w:val="28"/>
          <w:lang w:val="en-US"/>
        </w:rPr>
      </w:pPr>
      <w:r w:rsidRPr="00197CC9">
        <w:rPr>
          <w:rFonts w:eastAsia="Times New Roman,Italic" w:cs="Times New Roman"/>
          <w:i/>
          <w:iCs/>
          <w:szCs w:val="28"/>
          <w:lang w:val="en-US"/>
        </w:rPr>
        <w:t>King J.</w:t>
      </w:r>
      <w:r w:rsidRPr="00197CC9">
        <w:rPr>
          <w:rFonts w:cs="Times New Roman"/>
          <w:szCs w:val="28"/>
          <w:lang w:val="en-US"/>
        </w:rPr>
        <w:t xml:space="preserve"> Text-setting</w:t>
      </w:r>
      <w:r w:rsidRPr="00197CC9">
        <w:rPr>
          <w:rFonts w:cs="Times New Roman"/>
          <w:i/>
          <w:szCs w:val="28"/>
          <w:lang w:val="en-US"/>
        </w:rPr>
        <w:t xml:space="preserve"> </w:t>
      </w:r>
      <w:r w:rsidRPr="00197CC9">
        <w:rPr>
          <w:rFonts w:eastAsia="Times New Roman,Italic" w:cs="Times New Roman"/>
          <w:iCs/>
          <w:szCs w:val="28"/>
          <w:lang w:val="en-US"/>
        </w:rPr>
        <w:t>// The New Grove Dictionary of Music and Musicians [29 volumes] – V. 25. – New York: Ed. S. Sadie and J. Tyrrell, 2001.</w:t>
      </w:r>
      <w:r w:rsidRPr="00197CC9">
        <w:rPr>
          <w:rFonts w:cs="Times New Roman"/>
          <w:szCs w:val="28"/>
          <w:lang w:val="en-US"/>
        </w:rPr>
        <w:t xml:space="preserve"> </w:t>
      </w:r>
    </w:p>
    <w:p w:rsidR="0098785B" w:rsidRPr="00197CC9" w:rsidRDefault="0098785B" w:rsidP="0098785B">
      <w:pPr>
        <w:numPr>
          <w:ilvl w:val="0"/>
          <w:numId w:val="2"/>
        </w:numPr>
        <w:spacing w:after="0" w:line="360" w:lineRule="auto"/>
        <w:ind w:left="0" w:firstLine="709"/>
        <w:jc w:val="both"/>
        <w:rPr>
          <w:rFonts w:cs="Times New Roman"/>
          <w:szCs w:val="28"/>
          <w:lang w:val="en-US"/>
        </w:rPr>
      </w:pPr>
      <w:r w:rsidRPr="00197CC9">
        <w:rPr>
          <w:rFonts w:cs="Times New Roman"/>
          <w:bCs/>
          <w:i/>
          <w:szCs w:val="28"/>
          <w:lang w:val="en-US"/>
        </w:rPr>
        <w:lastRenderedPageBreak/>
        <w:t xml:space="preserve">Kurth </w:t>
      </w:r>
      <w:r w:rsidRPr="00197CC9">
        <w:rPr>
          <w:rFonts w:cs="Times New Roman"/>
          <w:bCs/>
          <w:i/>
          <w:szCs w:val="28"/>
        </w:rPr>
        <w:t>Е</w:t>
      </w:r>
      <w:r w:rsidRPr="00197CC9">
        <w:rPr>
          <w:rFonts w:cs="Times New Roman"/>
          <w:bCs/>
          <w:i/>
          <w:szCs w:val="28"/>
          <w:lang w:val="en-US"/>
        </w:rPr>
        <w:t xml:space="preserve">. </w:t>
      </w:r>
      <w:r w:rsidRPr="00197CC9">
        <w:rPr>
          <w:rFonts w:cs="Times New Roman"/>
          <w:bCs/>
          <w:szCs w:val="28"/>
          <w:lang w:val="en-US"/>
        </w:rPr>
        <w:t xml:space="preserve">Grundlagen des linearen Kontrapunkts. Einführung in Stil und Technik von Bach's melodischer Polyphonie / Ernst Kurth. – Bern: M. Drechsel, 2011. – 542 </w:t>
      </w:r>
      <w:r w:rsidRPr="00197CC9">
        <w:rPr>
          <w:rFonts w:cs="Times New Roman"/>
          <w:bCs/>
          <w:szCs w:val="28"/>
        </w:rPr>
        <w:t>р</w:t>
      </w:r>
      <w:r w:rsidRPr="00197CC9">
        <w:rPr>
          <w:rFonts w:cs="Times New Roman"/>
          <w:bCs/>
          <w:szCs w:val="28"/>
          <w:lang w:val="en-US"/>
        </w:rPr>
        <w:t>.</w:t>
      </w:r>
    </w:p>
    <w:p w:rsidR="0098785B" w:rsidRPr="00197CC9" w:rsidRDefault="0098785B" w:rsidP="0098785B">
      <w:pPr>
        <w:numPr>
          <w:ilvl w:val="0"/>
          <w:numId w:val="2"/>
        </w:numPr>
        <w:spacing w:after="0" w:line="360" w:lineRule="auto"/>
        <w:ind w:left="0" w:firstLine="709"/>
        <w:jc w:val="both"/>
        <w:rPr>
          <w:rFonts w:cs="Times New Roman"/>
          <w:szCs w:val="28"/>
          <w:lang w:val="en-US"/>
        </w:rPr>
      </w:pPr>
      <w:r w:rsidRPr="00197CC9">
        <w:rPr>
          <w:rFonts w:cs="Times New Roman"/>
          <w:bCs/>
          <w:i/>
          <w:szCs w:val="28"/>
          <w:lang w:val="en-US"/>
        </w:rPr>
        <w:t>Schoenberg</w:t>
      </w:r>
      <w:r w:rsidRPr="00197CC9">
        <w:rPr>
          <w:rFonts w:cs="Times New Roman"/>
          <w:i/>
          <w:szCs w:val="28"/>
          <w:lang w:val="en-US"/>
        </w:rPr>
        <w:t xml:space="preserve"> </w:t>
      </w:r>
      <w:r w:rsidRPr="00197CC9">
        <w:rPr>
          <w:rFonts w:cs="Times New Roman"/>
          <w:i/>
          <w:szCs w:val="28"/>
        </w:rPr>
        <w:t>А</w:t>
      </w:r>
      <w:r w:rsidRPr="00197CC9">
        <w:rPr>
          <w:rFonts w:cs="Times New Roman"/>
          <w:i/>
          <w:szCs w:val="28"/>
          <w:lang w:val="en-US"/>
        </w:rPr>
        <w:t xml:space="preserve">. </w:t>
      </w:r>
      <w:r w:rsidRPr="00197CC9">
        <w:rPr>
          <w:rFonts w:cs="Times New Roman"/>
          <w:bCs/>
          <w:szCs w:val="28"/>
          <w:lang w:val="en-US"/>
        </w:rPr>
        <w:t>Brahms</w:t>
      </w:r>
      <w:r w:rsidRPr="00197CC9">
        <w:rPr>
          <w:rFonts w:cs="Times New Roman"/>
          <w:szCs w:val="28"/>
          <w:lang w:val="en-US"/>
        </w:rPr>
        <w:t xml:space="preserve"> </w:t>
      </w:r>
      <w:r w:rsidRPr="00197CC9">
        <w:rPr>
          <w:rFonts w:cs="Times New Roman"/>
          <w:bCs/>
          <w:szCs w:val="28"/>
          <w:lang w:val="en-US"/>
        </w:rPr>
        <w:t>the</w:t>
      </w:r>
      <w:r w:rsidRPr="00197CC9">
        <w:rPr>
          <w:rFonts w:cs="Times New Roman"/>
          <w:szCs w:val="28"/>
          <w:lang w:val="en-US"/>
        </w:rPr>
        <w:t xml:space="preserve"> </w:t>
      </w:r>
      <w:r w:rsidRPr="00197CC9">
        <w:rPr>
          <w:rFonts w:cs="Times New Roman"/>
          <w:bCs/>
          <w:szCs w:val="28"/>
          <w:lang w:val="en-US"/>
        </w:rPr>
        <w:t>Progressive</w:t>
      </w:r>
      <w:r w:rsidRPr="00197CC9">
        <w:rPr>
          <w:rFonts w:cs="Times New Roman"/>
          <w:szCs w:val="28"/>
          <w:lang w:val="en-US"/>
        </w:rPr>
        <w:t xml:space="preserve"> // Arnold Schoenberg. </w:t>
      </w:r>
      <w:r w:rsidRPr="00197CC9">
        <w:rPr>
          <w:rFonts w:cs="Times New Roman"/>
          <w:bCs/>
          <w:szCs w:val="28"/>
          <w:lang w:val="en-US"/>
        </w:rPr>
        <w:t>Style</w:t>
      </w:r>
      <w:r w:rsidRPr="00197CC9">
        <w:rPr>
          <w:rFonts w:cs="Times New Roman"/>
          <w:szCs w:val="28"/>
          <w:lang w:val="en-US"/>
        </w:rPr>
        <w:t xml:space="preserve"> </w:t>
      </w:r>
      <w:r w:rsidRPr="00197CC9">
        <w:rPr>
          <w:rFonts w:cs="Times New Roman"/>
          <w:bCs/>
          <w:szCs w:val="28"/>
          <w:lang w:val="en-US"/>
        </w:rPr>
        <w:t>and</w:t>
      </w:r>
      <w:r w:rsidRPr="00197CC9">
        <w:rPr>
          <w:rFonts w:cs="Times New Roman"/>
          <w:szCs w:val="28"/>
          <w:lang w:val="en-US"/>
        </w:rPr>
        <w:t xml:space="preserve"> </w:t>
      </w:r>
      <w:r w:rsidRPr="00197CC9">
        <w:rPr>
          <w:rFonts w:cs="Times New Roman"/>
          <w:bCs/>
          <w:szCs w:val="28"/>
          <w:lang w:val="en-US"/>
        </w:rPr>
        <w:t>Idea</w:t>
      </w:r>
      <w:r w:rsidRPr="00197CC9">
        <w:rPr>
          <w:rFonts w:cs="Times New Roman"/>
          <w:szCs w:val="28"/>
          <w:lang w:val="en-US"/>
        </w:rPr>
        <w:t xml:space="preserve">. – California: University of California Press, </w:t>
      </w:r>
      <w:r w:rsidRPr="00197CC9">
        <w:rPr>
          <w:rFonts w:cs="Times New Roman"/>
          <w:bCs/>
          <w:szCs w:val="28"/>
          <w:lang w:val="en-US"/>
        </w:rPr>
        <w:t>1975</w:t>
      </w:r>
      <w:r w:rsidRPr="00197CC9">
        <w:rPr>
          <w:rFonts w:cs="Times New Roman"/>
          <w:szCs w:val="28"/>
          <w:lang w:val="en-US"/>
        </w:rPr>
        <w:t xml:space="preserve">. – </w:t>
      </w:r>
      <w:r w:rsidR="001303CE">
        <w:rPr>
          <w:rFonts w:cs="Times New Roman"/>
          <w:szCs w:val="28"/>
        </w:rPr>
        <w:t>Р</w:t>
      </w:r>
      <w:r w:rsidR="001303CE" w:rsidRPr="001303CE">
        <w:rPr>
          <w:rFonts w:cs="Times New Roman"/>
          <w:szCs w:val="28"/>
          <w:lang w:val="en-US"/>
        </w:rPr>
        <w:t xml:space="preserve">. </w:t>
      </w:r>
      <w:r w:rsidRPr="00197CC9">
        <w:rPr>
          <w:rFonts w:cs="Times New Roman"/>
          <w:bCs/>
          <w:szCs w:val="28"/>
          <w:lang w:val="en-US"/>
        </w:rPr>
        <w:t>398-442.</w:t>
      </w:r>
    </w:p>
    <w:p w:rsidR="004C107B" w:rsidRPr="006848D0" w:rsidRDefault="004C107B" w:rsidP="00846716">
      <w:pPr>
        <w:spacing w:after="0" w:line="360" w:lineRule="auto"/>
        <w:ind w:firstLine="709"/>
        <w:jc w:val="both"/>
        <w:rPr>
          <w:rFonts w:cs="Times New Roman"/>
          <w:szCs w:val="28"/>
          <w:lang w:val="en-US"/>
        </w:rPr>
      </w:pPr>
    </w:p>
    <w:sectPr w:rsidR="004C107B" w:rsidRPr="006848D0" w:rsidSect="00394F95">
      <w:footerReference w:type="default" r:id="rId122"/>
      <w:pgSz w:w="11906" w:h="16838"/>
      <w:pgMar w:top="1134" w:right="567" w:bottom="1134"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BCA" w:rsidRDefault="001D2BCA" w:rsidP="004775C6">
      <w:pPr>
        <w:spacing w:after="0" w:line="240" w:lineRule="auto"/>
      </w:pPr>
      <w:r>
        <w:separator/>
      </w:r>
    </w:p>
  </w:endnote>
  <w:endnote w:type="continuationSeparator" w:id="0">
    <w:p w:rsidR="001D2BCA" w:rsidRDefault="001D2BCA" w:rsidP="00477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Bold">
    <w:altName w:val="Times New Roman"/>
    <w:panose1 w:val="00000000000000000000"/>
    <w:charset w:val="CC"/>
    <w:family w:val="auto"/>
    <w:notTrueType/>
    <w:pitch w:val="default"/>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504766"/>
      <w:docPartObj>
        <w:docPartGallery w:val="Page Numbers (Bottom of Page)"/>
        <w:docPartUnique/>
      </w:docPartObj>
    </w:sdtPr>
    <w:sdtEndPr/>
    <w:sdtContent>
      <w:p w:rsidR="00344BDD" w:rsidRDefault="00344BDD">
        <w:pPr>
          <w:pStyle w:val="ab"/>
          <w:jc w:val="center"/>
        </w:pPr>
        <w:r>
          <w:fldChar w:fldCharType="begin"/>
        </w:r>
        <w:r>
          <w:instrText>PAGE   \* MERGEFORMAT</w:instrText>
        </w:r>
        <w:r>
          <w:fldChar w:fldCharType="separate"/>
        </w:r>
        <w:r w:rsidR="00F7710A">
          <w:rPr>
            <w:noProof/>
          </w:rPr>
          <w:t>2</w:t>
        </w:r>
        <w:r>
          <w:fldChar w:fldCharType="end"/>
        </w:r>
      </w:p>
    </w:sdtContent>
  </w:sdt>
  <w:p w:rsidR="00344BDD" w:rsidRDefault="00344BD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BCA" w:rsidRDefault="001D2BCA" w:rsidP="004775C6">
      <w:pPr>
        <w:spacing w:after="0" w:line="240" w:lineRule="auto"/>
      </w:pPr>
      <w:r>
        <w:separator/>
      </w:r>
    </w:p>
  </w:footnote>
  <w:footnote w:type="continuationSeparator" w:id="0">
    <w:p w:rsidR="001D2BCA" w:rsidRDefault="001D2BCA" w:rsidP="004775C6">
      <w:pPr>
        <w:spacing w:after="0" w:line="240" w:lineRule="auto"/>
      </w:pPr>
      <w:r>
        <w:continuationSeparator/>
      </w:r>
    </w:p>
  </w:footnote>
  <w:footnote w:id="1">
    <w:p w:rsidR="00344BDD" w:rsidRPr="007B1182" w:rsidRDefault="00344BDD" w:rsidP="007B1182">
      <w:pPr>
        <w:ind w:firstLine="709"/>
        <w:jc w:val="both"/>
        <w:rPr>
          <w:rFonts w:cs="Times New Roman"/>
          <w:color w:val="000000" w:themeColor="text1"/>
          <w:sz w:val="22"/>
        </w:rPr>
      </w:pPr>
      <w:r w:rsidRPr="00E038EF">
        <w:rPr>
          <w:rStyle w:val="a8"/>
        </w:rPr>
        <w:footnoteRef/>
      </w:r>
      <w:r w:rsidRPr="00E038EF">
        <w:t xml:space="preserve"> </w:t>
      </w:r>
      <w:r w:rsidRPr="007B1182">
        <w:rPr>
          <w:rFonts w:cs="Times New Roman"/>
          <w:color w:val="000000" w:themeColor="text1"/>
          <w:sz w:val="22"/>
        </w:rPr>
        <w:t>Такого же понимания языка, как замечает А. Денисов, придерживается и целый ряд исследователей. Б. Гаспаров рассматривает язык как систему, осуществляющую процесс генерации музыкальных текстов: «…множество наблюдаемых нами текстов представляет собой вторичное явление – манифестацию, как бы результат работы некоторого генеративного устройства, представляющего собой структуру». Ю. Кон: «Лад есть такая ступень абстракции, которая соответствует языковому уровню коммуникации». М. Арановский: «…под музыкальным языком будем понимать такую многоуровневую порождающую систему, которая обладает необходимым набором моделей единиц и правил их сочетания, предназначенных для построения музыкального текста». В. Медушевский: «Категории языка наше интуитивно-слуховое и теоретическое сознание вырабатывает при помощи изолирующей абстракции» [цит. по 46].</w:t>
      </w:r>
    </w:p>
  </w:footnote>
  <w:footnote w:id="2">
    <w:p w:rsidR="00344BDD" w:rsidRPr="007B1182" w:rsidRDefault="00344BDD" w:rsidP="007B1182">
      <w:pPr>
        <w:jc w:val="both"/>
        <w:rPr>
          <w:rFonts w:cs="Times New Roman"/>
          <w:color w:val="000000" w:themeColor="text1"/>
          <w:sz w:val="22"/>
        </w:rPr>
      </w:pPr>
      <w:r w:rsidRPr="007B1182">
        <w:rPr>
          <w:rStyle w:val="a8"/>
          <w:sz w:val="22"/>
        </w:rPr>
        <w:footnoteRef/>
      </w:r>
      <w:r w:rsidRPr="007B1182">
        <w:rPr>
          <w:rFonts w:cs="Times New Roman"/>
          <w:bCs/>
          <w:color w:val="000000" w:themeColor="text1"/>
          <w:sz w:val="22"/>
        </w:rPr>
        <w:t xml:space="preserve"> Фонема – минимальная смыслоразличительная единица </w:t>
      </w:r>
      <w:r w:rsidRPr="007B1182">
        <w:rPr>
          <w:rFonts w:cs="Times New Roman"/>
          <w:bCs/>
          <w:color w:val="000000" w:themeColor="text1"/>
          <w:sz w:val="22"/>
          <w:u w:val="single"/>
        </w:rPr>
        <w:t>языка.</w:t>
      </w:r>
      <w:r w:rsidRPr="007B1182">
        <w:rPr>
          <w:rFonts w:cs="Times New Roman"/>
          <w:b/>
          <w:bCs/>
          <w:color w:val="000000" w:themeColor="text1"/>
          <w:sz w:val="22"/>
        </w:rPr>
        <w:t xml:space="preserve"> </w:t>
      </w:r>
      <w:r w:rsidRPr="007B1182">
        <w:rPr>
          <w:rFonts w:cs="Times New Roman"/>
          <w:bCs/>
          <w:color w:val="000000" w:themeColor="text1"/>
          <w:sz w:val="22"/>
        </w:rPr>
        <w:t xml:space="preserve">Фон – конкретная </w:t>
      </w:r>
      <w:r w:rsidRPr="007B1182">
        <w:rPr>
          <w:rFonts w:cs="Times New Roman"/>
          <w:bCs/>
          <w:color w:val="000000" w:themeColor="text1"/>
          <w:sz w:val="22"/>
          <w:u w:val="single"/>
        </w:rPr>
        <w:t>речевая</w:t>
      </w:r>
      <w:r w:rsidRPr="007B1182">
        <w:rPr>
          <w:rFonts w:cs="Times New Roman"/>
          <w:bCs/>
          <w:color w:val="000000" w:themeColor="text1"/>
          <w:sz w:val="22"/>
        </w:rPr>
        <w:t xml:space="preserve"> реализация фонемы. Морфема – мельчайшая значимая единица </w:t>
      </w:r>
      <w:r w:rsidRPr="007B1182">
        <w:rPr>
          <w:rFonts w:cs="Times New Roman"/>
          <w:bCs/>
          <w:color w:val="000000" w:themeColor="text1"/>
          <w:sz w:val="22"/>
          <w:u w:val="single"/>
        </w:rPr>
        <w:t>языка</w:t>
      </w:r>
      <w:r w:rsidRPr="007B1182">
        <w:rPr>
          <w:rFonts w:cs="Times New Roman"/>
          <w:bCs/>
          <w:color w:val="000000" w:themeColor="text1"/>
          <w:sz w:val="22"/>
        </w:rPr>
        <w:t xml:space="preserve">, выполняющая функции словоизменения. Морф – конкретная </w:t>
      </w:r>
      <w:r w:rsidRPr="007B1182">
        <w:rPr>
          <w:rFonts w:cs="Times New Roman"/>
          <w:bCs/>
          <w:color w:val="000000" w:themeColor="text1"/>
          <w:sz w:val="22"/>
          <w:u w:val="single"/>
        </w:rPr>
        <w:t>речевая</w:t>
      </w:r>
      <w:r w:rsidRPr="007B1182">
        <w:rPr>
          <w:rFonts w:cs="Times New Roman"/>
          <w:bCs/>
          <w:color w:val="000000" w:themeColor="text1"/>
          <w:sz w:val="22"/>
        </w:rPr>
        <w:t xml:space="preserve"> реализация морфемы. </w:t>
      </w:r>
    </w:p>
  </w:footnote>
  <w:footnote w:id="3">
    <w:p w:rsidR="00344BDD" w:rsidRPr="00E27058" w:rsidRDefault="00344BDD" w:rsidP="00A06172">
      <w:pPr>
        <w:pStyle w:val="a6"/>
        <w:tabs>
          <w:tab w:val="left" w:pos="8260"/>
        </w:tabs>
        <w:spacing w:line="276" w:lineRule="auto"/>
        <w:rPr>
          <w:sz w:val="22"/>
          <w:szCs w:val="22"/>
        </w:rPr>
      </w:pPr>
      <w:r w:rsidRPr="00A06172">
        <w:rPr>
          <w:rStyle w:val="a8"/>
          <w:sz w:val="22"/>
          <w:szCs w:val="22"/>
        </w:rPr>
        <w:footnoteRef/>
      </w:r>
      <w:r w:rsidRPr="00A06172">
        <w:rPr>
          <w:sz w:val="22"/>
          <w:szCs w:val="22"/>
        </w:rPr>
        <w:t xml:space="preserve"> </w:t>
      </w:r>
      <w:r w:rsidRPr="00A06172">
        <w:rPr>
          <w:rFonts w:cs="Times New Roman"/>
          <w:sz w:val="22"/>
          <w:szCs w:val="22"/>
        </w:rPr>
        <w:t>«Грамматическое предложение» и «полное</w:t>
      </w:r>
      <w:r>
        <w:rPr>
          <w:rFonts w:cs="Times New Roman"/>
          <w:sz w:val="22"/>
          <w:szCs w:val="22"/>
        </w:rPr>
        <w:t xml:space="preserve"> предложение речи» - термины А. </w:t>
      </w:r>
      <w:r w:rsidRPr="00A06172">
        <w:rPr>
          <w:rFonts w:cs="Times New Roman"/>
          <w:sz w:val="22"/>
          <w:szCs w:val="22"/>
        </w:rPr>
        <w:t xml:space="preserve">Фортунатова [148, </w:t>
      </w:r>
      <w:r w:rsidRPr="00A06172">
        <w:rPr>
          <w:rFonts w:cs="Times New Roman"/>
          <w:i/>
          <w:sz w:val="22"/>
          <w:szCs w:val="22"/>
        </w:rPr>
        <w:t>36</w:t>
      </w:r>
      <w:r w:rsidRPr="00A06172">
        <w:rPr>
          <w:rFonts w:cs="Times New Roman"/>
          <w:sz w:val="22"/>
          <w:szCs w:val="22"/>
        </w:rPr>
        <w:t>].</w:t>
      </w:r>
      <w:r w:rsidRPr="00A06172">
        <w:rPr>
          <w:rFonts w:cs="Times New Roman"/>
          <w:sz w:val="22"/>
          <w:szCs w:val="22"/>
        </w:rPr>
        <w:tab/>
      </w:r>
    </w:p>
  </w:footnote>
  <w:footnote w:id="4">
    <w:p w:rsidR="00344BDD" w:rsidRPr="00B1155C" w:rsidRDefault="00344BDD" w:rsidP="00FD0363">
      <w:pPr>
        <w:pStyle w:val="a6"/>
        <w:spacing w:line="276" w:lineRule="auto"/>
        <w:jc w:val="both"/>
        <w:rPr>
          <w:rFonts w:cs="Times New Roman"/>
          <w:sz w:val="22"/>
          <w:szCs w:val="22"/>
        </w:rPr>
      </w:pPr>
      <w:r>
        <w:rPr>
          <w:rStyle w:val="a8"/>
        </w:rPr>
        <w:footnoteRef/>
      </w:r>
      <w:r>
        <w:t xml:space="preserve"> </w:t>
      </w:r>
      <w:r w:rsidRPr="00A06172">
        <w:rPr>
          <w:rFonts w:cs="Times New Roman"/>
          <w:sz w:val="22"/>
          <w:szCs w:val="22"/>
        </w:rPr>
        <w:t>Эмфатическое ударение на этом слове показательно для поэти</w:t>
      </w:r>
      <w:r>
        <w:rPr>
          <w:rFonts w:cs="Times New Roman"/>
          <w:sz w:val="22"/>
          <w:szCs w:val="22"/>
        </w:rPr>
        <w:t>ки М. Цветаевой. Как замечал И. </w:t>
      </w:r>
      <w:r w:rsidRPr="00A06172">
        <w:rPr>
          <w:rFonts w:cs="Times New Roman"/>
          <w:sz w:val="22"/>
          <w:szCs w:val="22"/>
        </w:rPr>
        <w:t>Бродский: «Если содержание цветаевской поэзии и можно было свести к какой-то формуле, то это: «На твой безумный мир / Ответ один – отказ». И в этом отказе Цветаева черпает даже какое-то удовлетворение; это «нет» она произносит с чувственным удовольствием: «Не-е-е-ет!»» [35</w:t>
      </w:r>
      <w:r>
        <w:rPr>
          <w:rFonts w:cs="Times New Roman"/>
          <w:sz w:val="22"/>
          <w:szCs w:val="22"/>
        </w:rPr>
        <w:t xml:space="preserve">, </w:t>
      </w:r>
      <w:r>
        <w:rPr>
          <w:rFonts w:cs="Times New Roman"/>
          <w:i/>
          <w:sz w:val="22"/>
          <w:szCs w:val="22"/>
        </w:rPr>
        <w:t>53</w:t>
      </w:r>
      <w:r w:rsidRPr="00A06172">
        <w:rPr>
          <w:rFonts w:cs="Times New Roman"/>
          <w:sz w:val="22"/>
          <w:szCs w:val="22"/>
        </w:rPr>
        <w:t>].</w:t>
      </w:r>
    </w:p>
  </w:footnote>
  <w:footnote w:id="5">
    <w:p w:rsidR="00344BDD" w:rsidRPr="001F5506" w:rsidRDefault="00344BDD" w:rsidP="001109A2">
      <w:pPr>
        <w:pStyle w:val="a6"/>
        <w:spacing w:line="276" w:lineRule="auto"/>
        <w:jc w:val="both"/>
        <w:rPr>
          <w:rFonts w:cs="Times New Roman"/>
          <w:sz w:val="22"/>
          <w:szCs w:val="22"/>
        </w:rPr>
      </w:pPr>
      <w:r>
        <w:rPr>
          <w:rStyle w:val="a8"/>
        </w:rPr>
        <w:footnoteRef/>
      </w:r>
      <w:r>
        <w:t xml:space="preserve"> </w:t>
      </w:r>
      <w:r w:rsidRPr="001109A2">
        <w:rPr>
          <w:rFonts w:cs="Times New Roman"/>
          <w:sz w:val="22"/>
          <w:szCs w:val="22"/>
        </w:rPr>
        <w:t xml:space="preserve">Как известно, к </w:t>
      </w:r>
      <w:r w:rsidRPr="001109A2">
        <w:rPr>
          <w:rFonts w:cs="Times New Roman"/>
          <w:b/>
          <w:sz w:val="22"/>
          <w:szCs w:val="22"/>
        </w:rPr>
        <w:t>синтетическим</w:t>
      </w:r>
      <w:r w:rsidRPr="001109A2">
        <w:rPr>
          <w:rFonts w:cs="Times New Roman"/>
          <w:sz w:val="22"/>
          <w:szCs w:val="22"/>
        </w:rPr>
        <w:t xml:space="preserve"> способам относятся агглютинация (префиксы, постфиксы, конфиксы, трансфиксы, инфиксы) и фузия-флексия (внешняя флексия, внутренняя флексия, суффиксы, ударение, супплетивизм). К </w:t>
      </w:r>
      <w:r w:rsidRPr="001109A2">
        <w:rPr>
          <w:rFonts w:cs="Times New Roman"/>
          <w:b/>
          <w:sz w:val="22"/>
          <w:szCs w:val="22"/>
        </w:rPr>
        <w:t>аналитическим</w:t>
      </w:r>
      <w:r w:rsidRPr="001109A2">
        <w:rPr>
          <w:rFonts w:cs="Times New Roman"/>
          <w:sz w:val="22"/>
          <w:szCs w:val="22"/>
        </w:rPr>
        <w:t xml:space="preserve">  методам относятся морфологический аналитизм (служебные слова – предлоги, союзы, частицы, связки, артикли, послелоги в постпозиции) и синтаксический аналитизм (порядок слов, синтаксическ</w:t>
      </w:r>
      <w:r>
        <w:rPr>
          <w:rFonts w:cs="Times New Roman"/>
          <w:sz w:val="22"/>
          <w:szCs w:val="22"/>
        </w:rPr>
        <w:t xml:space="preserve">ая валентность, редупликация). </w:t>
      </w:r>
      <w:r w:rsidRPr="001109A2">
        <w:rPr>
          <w:rFonts w:cs="Times New Roman"/>
          <w:sz w:val="22"/>
          <w:szCs w:val="22"/>
        </w:rPr>
        <w:t xml:space="preserve">Поскольку язык в принципе не бывает типологически однородным, термин «синтетические языки» применяется на практике к языкам с достаточно высокой степенью синтеза, например </w:t>
      </w:r>
      <w:hyperlink r:id="rId1" w:tooltip="Немецкий язык" w:history="1">
        <w:r w:rsidRPr="001109A2">
          <w:rPr>
            <w:rStyle w:val="a3"/>
            <w:rFonts w:cs="Times New Roman"/>
            <w:color w:val="auto"/>
            <w:sz w:val="22"/>
            <w:szCs w:val="22"/>
            <w:u w:val="none"/>
          </w:rPr>
          <w:t>немецкому</w:t>
        </w:r>
      </w:hyperlink>
      <w:r w:rsidRPr="001109A2">
        <w:rPr>
          <w:rFonts w:cs="Times New Roman"/>
          <w:sz w:val="22"/>
          <w:szCs w:val="22"/>
        </w:rPr>
        <w:t xml:space="preserve">, </w:t>
      </w:r>
      <w:hyperlink r:id="rId2" w:tooltip="Русский язык" w:history="1">
        <w:r w:rsidRPr="001109A2">
          <w:rPr>
            <w:rStyle w:val="a3"/>
            <w:rFonts w:cs="Times New Roman"/>
            <w:color w:val="auto"/>
            <w:sz w:val="22"/>
            <w:szCs w:val="22"/>
            <w:u w:val="none"/>
          </w:rPr>
          <w:t>русскому</w:t>
        </w:r>
      </w:hyperlink>
      <w:r w:rsidRPr="001109A2">
        <w:rPr>
          <w:rFonts w:cs="Times New Roman"/>
          <w:sz w:val="22"/>
          <w:szCs w:val="22"/>
        </w:rPr>
        <w:t xml:space="preserve">, </w:t>
      </w:r>
      <w:hyperlink r:id="rId3" w:tooltip="Тюркские языки" w:history="1">
        <w:r w:rsidRPr="001109A2">
          <w:rPr>
            <w:rStyle w:val="a3"/>
            <w:rFonts w:cs="Times New Roman"/>
            <w:color w:val="auto"/>
            <w:sz w:val="22"/>
            <w:szCs w:val="22"/>
            <w:u w:val="none"/>
          </w:rPr>
          <w:t>тюркским</w:t>
        </w:r>
      </w:hyperlink>
      <w:r w:rsidRPr="001109A2">
        <w:rPr>
          <w:rFonts w:cs="Times New Roman"/>
          <w:sz w:val="22"/>
          <w:szCs w:val="22"/>
        </w:rPr>
        <w:t xml:space="preserve">, </w:t>
      </w:r>
      <w:hyperlink r:id="rId4" w:tooltip="Финно-угорские языки" w:history="1">
        <w:r w:rsidRPr="001109A2">
          <w:rPr>
            <w:rStyle w:val="a3"/>
            <w:rFonts w:cs="Times New Roman"/>
            <w:color w:val="auto"/>
            <w:sz w:val="22"/>
            <w:szCs w:val="22"/>
            <w:u w:val="none"/>
          </w:rPr>
          <w:t>финно-угорским</w:t>
        </w:r>
      </w:hyperlink>
      <w:r w:rsidRPr="001109A2">
        <w:rPr>
          <w:rFonts w:cs="Times New Roman"/>
          <w:sz w:val="22"/>
          <w:szCs w:val="22"/>
        </w:rPr>
        <w:t xml:space="preserve">, большинству </w:t>
      </w:r>
      <w:hyperlink r:id="rId5" w:tooltip="Семито-хамитская языковая семья" w:history="1">
        <w:r w:rsidRPr="001109A2">
          <w:rPr>
            <w:rStyle w:val="a3"/>
            <w:rFonts w:cs="Times New Roman"/>
            <w:color w:val="auto"/>
            <w:sz w:val="22"/>
            <w:szCs w:val="22"/>
            <w:u w:val="none"/>
          </w:rPr>
          <w:t>семито-хамитских</w:t>
        </w:r>
      </w:hyperlink>
      <w:r w:rsidRPr="001109A2">
        <w:rPr>
          <w:rFonts w:cs="Times New Roman"/>
          <w:sz w:val="22"/>
          <w:szCs w:val="22"/>
        </w:rPr>
        <w:t>, индоевропейским (древним), монгольским, тунгусо-маньчжурским, некоторым африканским (</w:t>
      </w:r>
      <w:hyperlink r:id="rId6" w:tooltip="Языки банту" w:history="1">
        <w:r w:rsidRPr="001109A2">
          <w:rPr>
            <w:rStyle w:val="a3"/>
            <w:rFonts w:cs="Times New Roman"/>
            <w:color w:val="auto"/>
            <w:sz w:val="22"/>
            <w:szCs w:val="22"/>
            <w:u w:val="none"/>
          </w:rPr>
          <w:t>банту</w:t>
        </w:r>
      </w:hyperlink>
      <w:r w:rsidRPr="001109A2">
        <w:rPr>
          <w:rFonts w:cs="Times New Roman"/>
          <w:sz w:val="22"/>
          <w:szCs w:val="22"/>
        </w:rPr>
        <w:t xml:space="preserve">), </w:t>
      </w:r>
      <w:hyperlink r:id="rId7" w:tooltip="Кавказские языки" w:history="1">
        <w:r w:rsidRPr="001109A2">
          <w:rPr>
            <w:rStyle w:val="a3"/>
            <w:rFonts w:cs="Times New Roman"/>
            <w:color w:val="auto"/>
            <w:sz w:val="22"/>
            <w:szCs w:val="22"/>
            <w:u w:val="none"/>
          </w:rPr>
          <w:t>кавказским</w:t>
        </w:r>
      </w:hyperlink>
      <w:r w:rsidRPr="001109A2">
        <w:rPr>
          <w:rFonts w:cs="Times New Roman"/>
          <w:sz w:val="22"/>
          <w:szCs w:val="22"/>
        </w:rPr>
        <w:t xml:space="preserve">, </w:t>
      </w:r>
      <w:hyperlink r:id="rId8" w:tooltip="Палеоазиатские языки" w:history="1">
        <w:r w:rsidRPr="001109A2">
          <w:rPr>
            <w:rStyle w:val="a3"/>
            <w:rFonts w:cs="Times New Roman"/>
            <w:color w:val="auto"/>
            <w:sz w:val="22"/>
            <w:szCs w:val="22"/>
            <w:u w:val="none"/>
          </w:rPr>
          <w:t>палеоазиатским</w:t>
        </w:r>
      </w:hyperlink>
      <w:r w:rsidRPr="001109A2">
        <w:rPr>
          <w:rFonts w:cs="Times New Roman"/>
          <w:sz w:val="22"/>
          <w:szCs w:val="22"/>
        </w:rPr>
        <w:t xml:space="preserve">, </w:t>
      </w:r>
      <w:hyperlink r:id="rId9" w:tooltip="Индейские языки" w:history="1">
        <w:r w:rsidRPr="001109A2">
          <w:rPr>
            <w:rStyle w:val="a3"/>
            <w:rFonts w:cs="Times New Roman"/>
            <w:color w:val="auto"/>
            <w:sz w:val="22"/>
            <w:szCs w:val="22"/>
            <w:u w:val="none"/>
          </w:rPr>
          <w:t>языкам американских индейцев</w:t>
        </w:r>
      </w:hyperlink>
      <w:r w:rsidRPr="001109A2">
        <w:rPr>
          <w:rFonts w:cs="Times New Roman"/>
          <w:sz w:val="22"/>
          <w:szCs w:val="22"/>
        </w:rPr>
        <w:t>. К «аналитическим языкам» относятся английский, французский, новоперсидский, болгарский языки</w:t>
      </w:r>
      <w:r w:rsidRPr="001109A2">
        <w:rPr>
          <w:rFonts w:cs="Times New Roman"/>
          <w:bCs/>
          <w:color w:val="000000" w:themeColor="text1"/>
          <w:sz w:val="22"/>
          <w:szCs w:val="22"/>
        </w:rPr>
        <w:t>.</w:t>
      </w:r>
    </w:p>
    <w:p w:rsidR="00344BDD" w:rsidRPr="00FB18FB" w:rsidRDefault="00344BDD" w:rsidP="004775C6">
      <w:pPr>
        <w:pStyle w:val="a6"/>
        <w:tabs>
          <w:tab w:val="left" w:pos="6561"/>
        </w:tabs>
        <w:spacing w:line="276" w:lineRule="auto"/>
        <w:jc w:val="both"/>
        <w:rPr>
          <w:rFonts w:cs="Times New Roman"/>
          <w:sz w:val="24"/>
          <w:szCs w:val="24"/>
        </w:rPr>
      </w:pPr>
      <w:r>
        <w:rPr>
          <w:rFonts w:cs="Times New Roman"/>
          <w:sz w:val="24"/>
          <w:szCs w:val="24"/>
        </w:rPr>
        <w:tab/>
      </w:r>
    </w:p>
  </w:footnote>
  <w:footnote w:id="6">
    <w:p w:rsidR="00344BDD" w:rsidRDefault="00344BDD" w:rsidP="00AD77DA">
      <w:pPr>
        <w:pStyle w:val="a6"/>
        <w:jc w:val="both"/>
      </w:pPr>
      <w:r>
        <w:rPr>
          <w:rStyle w:val="a8"/>
        </w:rPr>
        <w:footnoteRef/>
      </w:r>
      <w:r>
        <w:t xml:space="preserve"> </w:t>
      </w:r>
      <w:r w:rsidRPr="00AD77DA">
        <w:rPr>
          <w:sz w:val="22"/>
          <w:szCs w:val="22"/>
        </w:rPr>
        <w:t>Повторим, что здесь имеется в виду не столько «воля», сколько вообще весь сложный комплекс психической жизни произносящего, который отражается на интонации его речи и сегментации в частности – даже помимо его воли.</w:t>
      </w:r>
    </w:p>
  </w:footnote>
  <w:footnote w:id="7">
    <w:p w:rsidR="00344BDD" w:rsidRPr="00D13441" w:rsidRDefault="00344BDD" w:rsidP="00D13441">
      <w:pPr>
        <w:pStyle w:val="a9"/>
        <w:spacing w:line="276" w:lineRule="auto"/>
        <w:ind w:firstLine="709"/>
        <w:jc w:val="both"/>
        <w:rPr>
          <w:sz w:val="22"/>
          <w:szCs w:val="22"/>
        </w:rPr>
      </w:pPr>
      <w:r>
        <w:rPr>
          <w:rStyle w:val="a8"/>
        </w:rPr>
        <w:footnoteRef/>
      </w:r>
      <w:r>
        <w:t xml:space="preserve"> </w:t>
      </w:r>
      <w:r w:rsidRPr="00D13441">
        <w:rPr>
          <w:sz w:val="22"/>
          <w:szCs w:val="22"/>
        </w:rPr>
        <w:t>В. В. Виноградов приводит в пример фразы, которые по своей интонационно-смысловой законченности были эквивалентны предложениям и, во всяком случае, соотносительны с ними. Иллюстрацией может служить пример из повести А. Чехова «Три года» – слово «Кроме!» используется главным героем в функции полного предложения в речи, интонационно-смыслового единства: «Старший приказчик, высокий мужчина лет пятидесяти, с темной бородой, в очках и с карандашом за ухом, обыкновенно выражал свои мысли неясно, отдаленными намеками, и по его хитрой улыбке видно было при этом, что своим словам он придавал какой-то особенный, тонкий смысл. Свою речь он любил затемнять книжными словами, которые он понимал по-своему, да и многие обыкновенные слова часто употреблял он не в том значении, какое они имеют. Например, слово «кроме». Когда он выражал категорически какую-нибудь мысль и не хотел, чтоб ему противоречили, то протягивал вперед правую руку и произносил: Кроме!» [34</w:t>
      </w:r>
      <w:r>
        <w:rPr>
          <w:sz w:val="22"/>
          <w:szCs w:val="22"/>
        </w:rPr>
        <w:t xml:space="preserve">, </w:t>
      </w:r>
      <w:r>
        <w:rPr>
          <w:i/>
          <w:sz w:val="22"/>
          <w:szCs w:val="22"/>
        </w:rPr>
        <w:t>388</w:t>
      </w:r>
      <w:r w:rsidRPr="00D13441">
        <w:rPr>
          <w:sz w:val="22"/>
          <w:szCs w:val="22"/>
        </w:rPr>
        <w:t>].</w:t>
      </w:r>
    </w:p>
    <w:p w:rsidR="00344BDD" w:rsidRDefault="00344BDD" w:rsidP="004775C6">
      <w:pPr>
        <w:pStyle w:val="a6"/>
        <w:tabs>
          <w:tab w:val="left" w:pos="2373"/>
        </w:tabs>
      </w:pPr>
      <w:r>
        <w:tab/>
      </w:r>
    </w:p>
  </w:footnote>
  <w:footnote w:id="8">
    <w:p w:rsidR="00344BDD" w:rsidRDefault="00344BDD" w:rsidP="007163ED">
      <w:pPr>
        <w:pStyle w:val="a6"/>
        <w:spacing w:line="276" w:lineRule="auto"/>
      </w:pPr>
      <w:r>
        <w:rPr>
          <w:rStyle w:val="a8"/>
        </w:rPr>
        <w:footnoteRef/>
      </w:r>
      <w:r>
        <w:t xml:space="preserve"> </w:t>
      </w:r>
      <w:r w:rsidRPr="007163ED">
        <w:rPr>
          <w:rFonts w:cs="Times New Roman"/>
          <w:color w:val="000000" w:themeColor="text1"/>
          <w:sz w:val="22"/>
          <w:szCs w:val="22"/>
        </w:rPr>
        <w:t>Вспомним Л. Мазеля, который замечал, что мелодия в мажорно-минорной системе свободная от выражения грамматической функциональности – не управляет, но царствует. Потому и царствует, что не управляет.</w:t>
      </w:r>
    </w:p>
  </w:footnote>
  <w:footnote w:id="9">
    <w:p w:rsidR="00344BDD" w:rsidRPr="00BD0E9E" w:rsidRDefault="00344BDD" w:rsidP="004775C6">
      <w:pPr>
        <w:pStyle w:val="a6"/>
        <w:rPr>
          <w:sz w:val="24"/>
          <w:szCs w:val="24"/>
        </w:rPr>
      </w:pPr>
      <w:r>
        <w:rPr>
          <w:rStyle w:val="a8"/>
        </w:rPr>
        <w:footnoteRef/>
      </w:r>
      <w:r>
        <w:t xml:space="preserve"> </w:t>
      </w:r>
      <w:r w:rsidRPr="00961618">
        <w:rPr>
          <w:rStyle w:val="aa"/>
          <w:rFonts w:cs="Times New Roman"/>
          <w:b w:val="0"/>
          <w:sz w:val="24"/>
          <w:szCs w:val="24"/>
          <w:shd w:val="clear" w:color="auto" w:fill="FFFFFF"/>
        </w:rPr>
        <w:t>Артикуляция</w:t>
      </w:r>
      <w:r w:rsidRPr="00BD0E9E">
        <w:rPr>
          <w:rStyle w:val="aa"/>
          <w:rFonts w:cs="Times New Roman"/>
          <w:sz w:val="24"/>
          <w:szCs w:val="24"/>
          <w:shd w:val="clear" w:color="auto" w:fill="FFFFFF"/>
        </w:rPr>
        <w:t xml:space="preserve"> </w:t>
      </w:r>
      <w:r>
        <w:rPr>
          <w:rFonts w:cs="Times New Roman"/>
          <w:sz w:val="24"/>
          <w:szCs w:val="24"/>
          <w:shd w:val="clear" w:color="auto" w:fill="FFFFFF"/>
        </w:rPr>
        <w:t>(лат. articulatio – «разделение, размежевание»</w:t>
      </w:r>
      <w:r w:rsidRPr="00BD0E9E">
        <w:rPr>
          <w:rFonts w:cs="Times New Roman"/>
          <w:sz w:val="24"/>
          <w:szCs w:val="24"/>
          <w:shd w:val="clear" w:color="auto" w:fill="FFFFFF"/>
        </w:rPr>
        <w:t>)</w:t>
      </w:r>
      <w:r>
        <w:rPr>
          <w:rFonts w:cs="Times New Roman"/>
          <w:sz w:val="24"/>
          <w:szCs w:val="24"/>
          <w:shd w:val="clear" w:color="auto" w:fill="FFFFFF"/>
        </w:rPr>
        <w:t>.</w:t>
      </w:r>
    </w:p>
  </w:footnote>
  <w:footnote w:id="10">
    <w:p w:rsidR="00344BDD" w:rsidRPr="003129C8" w:rsidRDefault="00344BDD" w:rsidP="003129C8">
      <w:pPr>
        <w:pStyle w:val="a6"/>
        <w:spacing w:line="276" w:lineRule="auto"/>
        <w:jc w:val="both"/>
        <w:rPr>
          <w:rFonts w:cs="Times New Roman"/>
          <w:sz w:val="22"/>
          <w:szCs w:val="22"/>
        </w:rPr>
      </w:pPr>
      <w:r>
        <w:rPr>
          <w:rStyle w:val="a8"/>
        </w:rPr>
        <w:footnoteRef/>
      </w:r>
      <w:r>
        <w:t xml:space="preserve"> </w:t>
      </w:r>
      <w:r w:rsidRPr="003129C8">
        <w:rPr>
          <w:rFonts w:cs="Times New Roman"/>
          <w:sz w:val="22"/>
          <w:szCs w:val="22"/>
        </w:rPr>
        <w:t>Однако заметим, что некоторые исследов</w:t>
      </w:r>
      <w:r>
        <w:rPr>
          <w:rFonts w:cs="Times New Roman"/>
          <w:sz w:val="22"/>
          <w:szCs w:val="22"/>
        </w:rPr>
        <w:t>атели полагают, что в английском</w:t>
      </w:r>
      <w:r w:rsidRPr="003129C8">
        <w:rPr>
          <w:rFonts w:cs="Times New Roman"/>
          <w:sz w:val="22"/>
          <w:szCs w:val="22"/>
        </w:rPr>
        <w:t xml:space="preserve"> языке тема и рема могут быть обозначены с помощью залогов – активного или пассивного (В. Матезиус [</w:t>
      </w:r>
      <w:r>
        <w:rPr>
          <w:rFonts w:cs="Times New Roman"/>
          <w:sz w:val="22"/>
          <w:szCs w:val="22"/>
        </w:rPr>
        <w:t>93</w:t>
      </w:r>
      <w:r w:rsidRPr="003129C8">
        <w:rPr>
          <w:rFonts w:cs="Times New Roman"/>
          <w:sz w:val="22"/>
          <w:szCs w:val="22"/>
        </w:rPr>
        <w:t>]). Перефразируя приведенный выше пример, можно сказать: «Я тебе этого не говорила» или «Это не было мной сказано».</w:t>
      </w:r>
    </w:p>
  </w:footnote>
  <w:footnote w:id="11">
    <w:p w:rsidR="00344BDD" w:rsidRPr="00865DAF" w:rsidRDefault="00344BDD" w:rsidP="00865DAF">
      <w:pPr>
        <w:pStyle w:val="a6"/>
        <w:spacing w:line="276" w:lineRule="auto"/>
        <w:rPr>
          <w:rFonts w:cs="Times New Roman"/>
          <w:sz w:val="22"/>
          <w:szCs w:val="22"/>
        </w:rPr>
      </w:pPr>
      <w:r>
        <w:rPr>
          <w:rStyle w:val="a8"/>
        </w:rPr>
        <w:footnoteRef/>
      </w:r>
      <w:r>
        <w:t xml:space="preserve"> </w:t>
      </w:r>
      <w:r w:rsidRPr="00865DAF">
        <w:rPr>
          <w:rFonts w:cs="Times New Roman"/>
          <w:sz w:val="22"/>
          <w:szCs w:val="22"/>
        </w:rPr>
        <w:t>Стихотворение «Моим стихам, написанным так рано…» сочинено в 1913 году в Коктебеле, где М. Цветаева гостила у Максимилиана Волошина. К тому времени вышли в свет уже два ее поэтических сборника «Вечерний альбом» и «Волшебный фонарь».</w:t>
      </w:r>
    </w:p>
  </w:footnote>
  <w:footnote w:id="12">
    <w:p w:rsidR="00344BDD" w:rsidRPr="006B7C6A" w:rsidRDefault="00344BDD" w:rsidP="00E25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 w:val="22"/>
        </w:rPr>
      </w:pPr>
      <w:r>
        <w:rPr>
          <w:rStyle w:val="a8"/>
        </w:rPr>
        <w:footnoteRef/>
      </w:r>
      <w:r>
        <w:t xml:space="preserve"> </w:t>
      </w:r>
      <w:r w:rsidRPr="006B7C6A">
        <w:rPr>
          <w:rFonts w:cs="Times New Roman"/>
          <w:sz w:val="22"/>
        </w:rPr>
        <w:t>Л. Успенский в книге «Слово о словах» писал: «</w:t>
      </w:r>
      <w:r w:rsidRPr="006B7C6A">
        <w:rPr>
          <w:rFonts w:eastAsia="Times New Roman" w:cs="Times New Roman"/>
          <w:color w:val="000000"/>
          <w:sz w:val="22"/>
        </w:rPr>
        <w:t>Произносить    каждое из слов китайского языка надо … обязательно в одном из четырех (в областных диалектах даже в одном из    девяти)   различных,   но строго и точно установленных "тонов". Только произнесенный    в определенном тоне слог становится значащим словом и может войти в состав фразы.</w:t>
      </w:r>
    </w:p>
    <w:p w:rsidR="00344BDD" w:rsidRPr="006B7C6A" w:rsidRDefault="00344BDD" w:rsidP="00E25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 w:val="22"/>
        </w:rPr>
      </w:pPr>
      <w:r w:rsidRPr="006B7C6A">
        <w:rPr>
          <w:rFonts w:eastAsia="Times New Roman" w:cs="Times New Roman"/>
          <w:color w:val="000000"/>
          <w:sz w:val="22"/>
        </w:rPr>
        <w:t>ма 1 – произнесенное в первом тоне значит «мать»</w:t>
      </w:r>
    </w:p>
    <w:p w:rsidR="00344BDD" w:rsidRPr="006B7C6A" w:rsidRDefault="00344BDD" w:rsidP="00E25F91">
      <w:pPr>
        <w:tabs>
          <w:tab w:val="left" w:pos="916"/>
          <w:tab w:val="left" w:pos="1832"/>
          <w:tab w:val="left" w:pos="2748"/>
          <w:tab w:val="left" w:pos="5134"/>
        </w:tabs>
        <w:spacing w:after="0"/>
        <w:jc w:val="both"/>
        <w:rPr>
          <w:rFonts w:eastAsia="Times New Roman" w:cs="Times New Roman"/>
          <w:color w:val="000000"/>
          <w:sz w:val="22"/>
        </w:rPr>
      </w:pPr>
      <w:r w:rsidRPr="006B7C6A">
        <w:rPr>
          <w:rFonts w:eastAsia="Times New Roman" w:cs="Times New Roman"/>
          <w:color w:val="000000"/>
          <w:sz w:val="22"/>
        </w:rPr>
        <w:t>ма 2 – во втором - конопля</w:t>
      </w:r>
      <w:r w:rsidRPr="006B7C6A">
        <w:rPr>
          <w:rFonts w:eastAsia="Times New Roman" w:cs="Times New Roman"/>
          <w:color w:val="000000"/>
          <w:sz w:val="22"/>
        </w:rPr>
        <w:tab/>
      </w:r>
      <w:r w:rsidRPr="006B7C6A">
        <w:rPr>
          <w:rFonts w:eastAsia="Times New Roman" w:cs="Times New Roman"/>
          <w:color w:val="000000"/>
          <w:sz w:val="22"/>
        </w:rPr>
        <w:tab/>
      </w:r>
    </w:p>
    <w:p w:rsidR="00344BDD" w:rsidRPr="006B7C6A" w:rsidRDefault="00344BDD" w:rsidP="00E25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 w:val="22"/>
        </w:rPr>
      </w:pPr>
      <w:r w:rsidRPr="006B7C6A">
        <w:rPr>
          <w:rFonts w:eastAsia="Times New Roman" w:cs="Times New Roman"/>
          <w:color w:val="000000"/>
          <w:sz w:val="22"/>
        </w:rPr>
        <w:t>ма 3 – в-третьем - либо агат, либо муравей</w:t>
      </w:r>
    </w:p>
    <w:p w:rsidR="00344BDD" w:rsidRPr="006B7C6A" w:rsidRDefault="00344BDD" w:rsidP="00E25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 w:val="22"/>
        </w:rPr>
      </w:pPr>
      <w:r w:rsidRPr="006B7C6A">
        <w:rPr>
          <w:rFonts w:eastAsia="Times New Roman" w:cs="Times New Roman"/>
          <w:color w:val="000000"/>
          <w:sz w:val="22"/>
        </w:rPr>
        <w:t>ма 4 – переводится как глагол "браниться"» [146</w:t>
      </w:r>
      <w:r>
        <w:rPr>
          <w:rFonts w:eastAsia="Times New Roman" w:cs="Times New Roman"/>
          <w:color w:val="000000"/>
          <w:sz w:val="22"/>
        </w:rPr>
        <w:t xml:space="preserve">, </w:t>
      </w:r>
      <w:r>
        <w:rPr>
          <w:rFonts w:eastAsia="Times New Roman" w:cs="Times New Roman"/>
          <w:i/>
          <w:color w:val="000000"/>
          <w:sz w:val="22"/>
        </w:rPr>
        <w:t>437</w:t>
      </w:r>
      <w:r w:rsidRPr="006B7C6A">
        <w:rPr>
          <w:rFonts w:eastAsia="Times New Roman" w:cs="Times New Roman"/>
          <w:color w:val="000000"/>
          <w:sz w:val="22"/>
        </w:rPr>
        <w:t>].</w:t>
      </w:r>
    </w:p>
    <w:p w:rsidR="00344BDD" w:rsidRPr="00E25F91" w:rsidRDefault="00344BDD" w:rsidP="00E25F91">
      <w:pPr>
        <w:pStyle w:val="a6"/>
        <w:spacing w:line="276" w:lineRule="auto"/>
        <w:rPr>
          <w:sz w:val="22"/>
          <w:szCs w:val="22"/>
        </w:rPr>
      </w:pPr>
    </w:p>
  </w:footnote>
  <w:footnote w:id="13">
    <w:p w:rsidR="00270086" w:rsidRPr="00270086" w:rsidRDefault="00270086" w:rsidP="00270086">
      <w:pPr>
        <w:tabs>
          <w:tab w:val="center" w:pos="4677"/>
        </w:tabs>
        <w:ind w:firstLine="709"/>
        <w:jc w:val="both"/>
        <w:rPr>
          <w:rFonts w:cs="Times New Roman"/>
          <w:sz w:val="22"/>
        </w:rPr>
      </w:pPr>
      <w:r>
        <w:rPr>
          <w:rStyle w:val="a8"/>
        </w:rPr>
        <w:footnoteRef/>
      </w:r>
      <w:r>
        <w:t xml:space="preserve"> </w:t>
      </w:r>
      <w:r w:rsidRPr="00270086">
        <w:rPr>
          <w:rFonts w:cs="Times New Roman"/>
          <w:sz w:val="22"/>
        </w:rPr>
        <w:t>К этому весьма точному и тонкому описанию двух различных типов развертывания мелодической линии, позволившему объединить так далеко по времени отстоящих авторов, можно доб</w:t>
      </w:r>
      <w:r>
        <w:rPr>
          <w:rFonts w:cs="Times New Roman"/>
          <w:sz w:val="22"/>
        </w:rPr>
        <w:t>авить также, что п</w:t>
      </w:r>
      <w:r w:rsidRPr="00270086">
        <w:rPr>
          <w:rFonts w:cs="Times New Roman"/>
          <w:sz w:val="22"/>
        </w:rPr>
        <w:t>еред нами две разные «единицы» текста:</w:t>
      </w:r>
    </w:p>
    <w:p w:rsidR="00270086" w:rsidRPr="00270086" w:rsidRDefault="00270086" w:rsidP="00270086">
      <w:pPr>
        <w:tabs>
          <w:tab w:val="center" w:pos="4677"/>
        </w:tabs>
        <w:ind w:firstLine="709"/>
        <w:jc w:val="both"/>
        <w:rPr>
          <w:rFonts w:cs="Times New Roman"/>
          <w:sz w:val="22"/>
        </w:rPr>
      </w:pPr>
      <w:r w:rsidRPr="00270086">
        <w:rPr>
          <w:rFonts w:cs="Times New Roman"/>
          <w:sz w:val="22"/>
        </w:rPr>
        <w:t>1) от «линии», где автономной логической единицей является тон как таковой (Бах – Шостакович);</w:t>
      </w:r>
    </w:p>
    <w:p w:rsidR="00270086" w:rsidRPr="00270086" w:rsidRDefault="00270086" w:rsidP="00270086">
      <w:pPr>
        <w:tabs>
          <w:tab w:val="center" w:pos="4677"/>
        </w:tabs>
        <w:ind w:firstLine="709"/>
        <w:jc w:val="both"/>
        <w:rPr>
          <w:rFonts w:cs="Times New Roman"/>
          <w:sz w:val="22"/>
        </w:rPr>
      </w:pPr>
      <w:r w:rsidRPr="00270086">
        <w:rPr>
          <w:rFonts w:cs="Times New Roman"/>
          <w:sz w:val="22"/>
        </w:rPr>
        <w:t xml:space="preserve">2) от гармонии, где логической единицей является аккорд (Шопен – Прокофьев). </w:t>
      </w:r>
    </w:p>
    <w:p w:rsidR="00270086" w:rsidRPr="00270086" w:rsidRDefault="00270086" w:rsidP="00270086">
      <w:pPr>
        <w:tabs>
          <w:tab w:val="center" w:pos="4677"/>
        </w:tabs>
        <w:ind w:firstLine="709"/>
        <w:jc w:val="both"/>
        <w:rPr>
          <w:rFonts w:cs="Times New Roman"/>
          <w:sz w:val="22"/>
        </w:rPr>
      </w:pPr>
      <w:r w:rsidRPr="00270086">
        <w:rPr>
          <w:rFonts w:cs="Times New Roman"/>
          <w:sz w:val="22"/>
        </w:rPr>
        <w:t>Указание на принципиальные истоки этих отличий помогло бы объяснить повод для подобного «объединения в пары».</w:t>
      </w:r>
    </w:p>
    <w:p w:rsidR="00270086" w:rsidRDefault="00270086">
      <w:pPr>
        <w:pStyle w:val="a6"/>
      </w:pPr>
    </w:p>
  </w:footnote>
  <w:footnote w:id="14">
    <w:p w:rsidR="00344BDD" w:rsidRPr="00E158B6" w:rsidRDefault="00344BDD" w:rsidP="003F7128">
      <w:pPr>
        <w:jc w:val="both"/>
        <w:rPr>
          <w:rFonts w:cs="Times New Roman"/>
          <w:color w:val="000000" w:themeColor="text1"/>
          <w:sz w:val="20"/>
          <w:szCs w:val="20"/>
        </w:rPr>
      </w:pPr>
      <w:r w:rsidRPr="00E158B6">
        <w:rPr>
          <w:rStyle w:val="a8"/>
          <w:rFonts w:cs="Times New Roman"/>
          <w:sz w:val="20"/>
          <w:szCs w:val="20"/>
        </w:rPr>
        <w:footnoteRef/>
      </w:r>
      <w:r w:rsidRPr="00E158B6">
        <w:rPr>
          <w:rFonts w:cs="Times New Roman"/>
          <w:sz w:val="20"/>
          <w:szCs w:val="20"/>
        </w:rPr>
        <w:t xml:space="preserve"> </w:t>
      </w:r>
      <w:r w:rsidRPr="00E158B6">
        <w:rPr>
          <w:rFonts w:cs="Times New Roman"/>
          <w:color w:val="000000" w:themeColor="text1"/>
          <w:sz w:val="20"/>
          <w:szCs w:val="20"/>
        </w:rPr>
        <w:t>Здесь сошлемся на функционально-темат</w:t>
      </w:r>
      <w:r>
        <w:rPr>
          <w:rFonts w:cs="Times New Roman"/>
          <w:color w:val="000000" w:themeColor="text1"/>
          <w:sz w:val="20"/>
          <w:szCs w:val="20"/>
        </w:rPr>
        <w:t xml:space="preserve">ическое определение мотива как </w:t>
      </w:r>
      <w:r w:rsidRPr="00E158B6">
        <w:rPr>
          <w:rFonts w:cs="Times New Roman"/>
          <w:color w:val="000000" w:themeColor="text1"/>
          <w:sz w:val="20"/>
          <w:szCs w:val="20"/>
        </w:rPr>
        <w:t xml:space="preserve">мельчайшей отделяемой и сохраняющей узнаваемость на расстоянии и при преобразованиях частицы музыкального текста, наименьшей отделяемой и при том обязательно </w:t>
      </w:r>
      <w:r w:rsidRPr="00E158B6">
        <w:rPr>
          <w:rFonts w:cs="Times New Roman"/>
          <w:i/>
          <w:color w:val="000000" w:themeColor="text1"/>
          <w:sz w:val="20"/>
          <w:szCs w:val="20"/>
        </w:rPr>
        <w:t>тематически</w:t>
      </w:r>
      <w:r w:rsidRPr="00E158B6">
        <w:rPr>
          <w:rFonts w:cs="Times New Roman"/>
          <w:color w:val="000000" w:themeColor="text1"/>
          <w:sz w:val="20"/>
          <w:szCs w:val="20"/>
        </w:rPr>
        <w:t>, то есть выразительно, содержательно, смыслово значим</w:t>
      </w:r>
      <w:r>
        <w:rPr>
          <w:rFonts w:cs="Times New Roman"/>
          <w:color w:val="000000" w:themeColor="text1"/>
          <w:sz w:val="20"/>
          <w:szCs w:val="20"/>
        </w:rPr>
        <w:t>ой единицы текста</w:t>
      </w:r>
      <w:r w:rsidRPr="00E158B6">
        <w:rPr>
          <w:rFonts w:cs="Times New Roman"/>
          <w:color w:val="000000" w:themeColor="text1"/>
          <w:sz w:val="20"/>
          <w:szCs w:val="20"/>
        </w:rPr>
        <w:t>.</w:t>
      </w:r>
    </w:p>
  </w:footnote>
  <w:footnote w:id="15">
    <w:p w:rsidR="00344BDD" w:rsidRPr="00E158B6" w:rsidRDefault="00344BDD" w:rsidP="003F7128">
      <w:pPr>
        <w:pStyle w:val="a6"/>
        <w:spacing w:line="276" w:lineRule="auto"/>
        <w:rPr>
          <w:rFonts w:cs="Times New Roman"/>
        </w:rPr>
      </w:pPr>
      <w:r w:rsidRPr="00E158B6">
        <w:rPr>
          <w:rStyle w:val="a8"/>
          <w:rFonts w:cs="Times New Roman"/>
        </w:rPr>
        <w:footnoteRef/>
      </w:r>
      <w:r w:rsidRPr="00E158B6">
        <w:rPr>
          <w:rFonts w:cs="Times New Roman"/>
        </w:rPr>
        <w:t xml:space="preserve"> </w:t>
      </w:r>
      <w:r w:rsidRPr="00E158B6">
        <w:rPr>
          <w:rFonts w:cs="Times New Roman"/>
          <w:color w:val="000000" w:themeColor="text1"/>
        </w:rPr>
        <w:t>Термин «мотив» впервые предложен А. Б Марксом.</w:t>
      </w:r>
    </w:p>
  </w:footnote>
  <w:footnote w:id="16">
    <w:p w:rsidR="00344BDD" w:rsidRPr="00FB2DDD" w:rsidRDefault="00344BDD" w:rsidP="00FB2DDD">
      <w:pPr>
        <w:tabs>
          <w:tab w:val="center" w:pos="4677"/>
        </w:tabs>
        <w:jc w:val="both"/>
        <w:rPr>
          <w:rFonts w:cs="Times New Roman"/>
          <w:color w:val="000000" w:themeColor="text1"/>
          <w:sz w:val="22"/>
        </w:rPr>
      </w:pPr>
      <w:r w:rsidRPr="00FB2DDD">
        <w:rPr>
          <w:rStyle w:val="a8"/>
          <w:rFonts w:cs="Times New Roman"/>
          <w:sz w:val="22"/>
        </w:rPr>
        <w:footnoteRef/>
      </w:r>
      <w:r w:rsidRPr="00FB2DDD">
        <w:rPr>
          <w:rFonts w:cs="Times New Roman"/>
          <w:sz w:val="22"/>
        </w:rPr>
        <w:t xml:space="preserve"> </w:t>
      </w:r>
      <w:r w:rsidRPr="00FB2DDD">
        <w:rPr>
          <w:rFonts w:cs="Times New Roman"/>
          <w:color w:val="000000" w:themeColor="text1"/>
          <w:sz w:val="22"/>
        </w:rPr>
        <w:t xml:space="preserve">Поскольку в принятой у Арановского терминологии выдерживаются принципы языковедческой системы понятий, то даже для термина «период» просто не остается места. Оно оказывается занято термином «предложение», соответствующим, как в лингвистике, феномену целостного высказывания. </w:t>
      </w:r>
    </w:p>
  </w:footnote>
  <w:footnote w:id="17">
    <w:p w:rsidR="00344BDD" w:rsidRPr="00914D30" w:rsidRDefault="00344BDD" w:rsidP="00FB2DDD">
      <w:pPr>
        <w:jc w:val="both"/>
        <w:rPr>
          <w:rFonts w:cs="Times New Roman"/>
          <w:color w:val="000000" w:themeColor="text1"/>
          <w:sz w:val="22"/>
        </w:rPr>
      </w:pPr>
      <w:r w:rsidRPr="00FB2DDD">
        <w:rPr>
          <w:rStyle w:val="a8"/>
          <w:rFonts w:cs="Times New Roman"/>
          <w:sz w:val="22"/>
        </w:rPr>
        <w:footnoteRef/>
      </w:r>
      <w:r w:rsidRPr="00FB2DDD">
        <w:rPr>
          <w:rFonts w:cs="Times New Roman"/>
          <w:sz w:val="22"/>
        </w:rPr>
        <w:t xml:space="preserve"> </w:t>
      </w:r>
      <w:r w:rsidRPr="00FB2DDD">
        <w:rPr>
          <w:rFonts w:cs="Times New Roman"/>
          <w:color w:val="000000" w:themeColor="text1"/>
          <w:sz w:val="22"/>
        </w:rPr>
        <w:t>Ю. Н. Тюлин писал по этому поводу: «</w:t>
      </w:r>
      <w:r>
        <w:rPr>
          <w:rFonts w:cs="Times New Roman"/>
          <w:color w:val="000000" w:themeColor="text1"/>
          <w:sz w:val="22"/>
        </w:rPr>
        <w:t>…</w:t>
      </w:r>
      <w:r w:rsidRPr="00FB2DDD">
        <w:rPr>
          <w:rFonts w:cs="Times New Roman"/>
          <w:color w:val="000000" w:themeColor="text1"/>
          <w:sz w:val="22"/>
        </w:rPr>
        <w:t xml:space="preserve">из учения о словесной речи и заимствованы такие понятия, как фраза, предложение, период. Пользуясь этими терминами, </w:t>
      </w:r>
      <w:r w:rsidRPr="00FB2DDD">
        <w:rPr>
          <w:rFonts w:cs="Times New Roman"/>
          <w:i/>
          <w:color w:val="000000" w:themeColor="text1"/>
          <w:sz w:val="22"/>
        </w:rPr>
        <w:t>следует, однако, остерегаться слишком прямолинейного проведения указанной аналогии, при котором могут быть упущены существенные особенности музыкальной речи, значительно отличающиеся от словесной. В частности, музыкальной речи свойственны и совсем другие признаки членения по сравнению со словесной речью</w:t>
      </w:r>
      <w:r w:rsidRPr="00FB2DDD">
        <w:rPr>
          <w:rFonts w:cs="Times New Roman"/>
          <w:color w:val="000000" w:themeColor="text1"/>
          <w:sz w:val="22"/>
        </w:rPr>
        <w:t>» [145</w:t>
      </w:r>
      <w:r>
        <w:rPr>
          <w:rFonts w:cs="Times New Roman"/>
          <w:color w:val="000000" w:themeColor="text1"/>
          <w:sz w:val="22"/>
        </w:rPr>
        <w:t xml:space="preserve">, </w:t>
      </w:r>
      <w:r>
        <w:rPr>
          <w:rFonts w:cs="Times New Roman"/>
          <w:i/>
          <w:color w:val="000000" w:themeColor="text1"/>
          <w:sz w:val="22"/>
        </w:rPr>
        <w:t>41</w:t>
      </w:r>
      <w:r>
        <w:rPr>
          <w:rFonts w:cs="Times New Roman"/>
          <w:color w:val="000000" w:themeColor="text1"/>
          <w:sz w:val="22"/>
        </w:rPr>
        <w:t xml:space="preserve">]. </w:t>
      </w:r>
    </w:p>
  </w:footnote>
  <w:footnote w:id="18">
    <w:p w:rsidR="00BB260B" w:rsidRPr="00BB260B" w:rsidRDefault="00BB260B" w:rsidP="00BB260B">
      <w:pPr>
        <w:tabs>
          <w:tab w:val="center" w:pos="4677"/>
        </w:tabs>
        <w:ind w:firstLine="709"/>
        <w:jc w:val="both"/>
        <w:rPr>
          <w:rFonts w:cs="Times New Roman"/>
          <w:sz w:val="22"/>
        </w:rPr>
      </w:pPr>
      <w:r>
        <w:rPr>
          <w:rStyle w:val="a8"/>
        </w:rPr>
        <w:footnoteRef/>
      </w:r>
      <w:r>
        <w:t xml:space="preserve"> </w:t>
      </w:r>
      <w:r w:rsidRPr="00BB260B">
        <w:rPr>
          <w:rFonts w:cs="Times New Roman"/>
          <w:sz w:val="22"/>
        </w:rPr>
        <w:t>Если обратиться к терминам музыкальной синтагматики, которые встречаются на английском языке, то обнаружим, что существуют термины «</w:t>
      </w:r>
      <w:r w:rsidRPr="00BB260B">
        <w:rPr>
          <w:rFonts w:cs="Times New Roman"/>
          <w:sz w:val="22"/>
          <w:lang w:val="en-US"/>
        </w:rPr>
        <w:t>motive</w:t>
      </w:r>
      <w:r w:rsidRPr="00BB260B">
        <w:rPr>
          <w:rFonts w:cs="Times New Roman"/>
          <w:sz w:val="22"/>
        </w:rPr>
        <w:t>» (или «</w:t>
      </w:r>
      <w:r w:rsidRPr="00BB260B">
        <w:rPr>
          <w:rFonts w:cs="Times New Roman"/>
          <w:sz w:val="22"/>
          <w:lang w:val="en-US"/>
        </w:rPr>
        <w:t>motif</w:t>
      </w:r>
      <w:r w:rsidRPr="00BB260B">
        <w:rPr>
          <w:rFonts w:cs="Times New Roman"/>
          <w:sz w:val="22"/>
        </w:rPr>
        <w:t xml:space="preserve">»), </w:t>
      </w:r>
      <w:r w:rsidRPr="00BB260B">
        <w:rPr>
          <w:rFonts w:cs="Times New Roman"/>
          <w:sz w:val="22"/>
          <w:lang w:val="en-US"/>
        </w:rPr>
        <w:t>phrase</w:t>
      </w:r>
      <w:r w:rsidRPr="00BB260B">
        <w:rPr>
          <w:rFonts w:cs="Times New Roman"/>
          <w:sz w:val="22"/>
        </w:rPr>
        <w:t xml:space="preserve"> – заимствованные из общеевропейской теории. Что же касается аналога «музыкального предложения» («</w:t>
      </w:r>
      <w:r w:rsidRPr="00BB260B">
        <w:rPr>
          <w:rFonts w:cs="Times New Roman"/>
          <w:sz w:val="22"/>
          <w:lang w:val="en-US"/>
        </w:rPr>
        <w:t>Der</w:t>
      </w:r>
      <w:r w:rsidRPr="00BB260B">
        <w:rPr>
          <w:rFonts w:cs="Times New Roman"/>
          <w:sz w:val="22"/>
        </w:rPr>
        <w:t xml:space="preserve"> </w:t>
      </w:r>
      <w:r w:rsidRPr="00BB260B">
        <w:rPr>
          <w:rFonts w:cs="Times New Roman"/>
          <w:sz w:val="22"/>
          <w:lang w:val="en-US"/>
        </w:rPr>
        <w:t>Satz</w:t>
      </w:r>
      <w:r w:rsidRPr="00BB260B">
        <w:rPr>
          <w:rFonts w:cs="Times New Roman"/>
          <w:sz w:val="22"/>
        </w:rPr>
        <w:t>»), то существует слово «</w:t>
      </w:r>
      <w:r w:rsidRPr="00BB260B">
        <w:rPr>
          <w:rFonts w:cs="Times New Roman"/>
          <w:sz w:val="22"/>
          <w:lang w:val="en-US"/>
        </w:rPr>
        <w:t>passage</w:t>
      </w:r>
      <w:r w:rsidRPr="00BB260B">
        <w:rPr>
          <w:rFonts w:cs="Times New Roman"/>
          <w:sz w:val="22"/>
        </w:rPr>
        <w:t>» – то есть «ход», «эпизод», «прохождение», «проход». Важно, что в этом термине удается подчеркнуть принципиальную незавершенность структуры, какой является «музыкальное предложение» (часть периода). Однако возникает нежелательная омонимия терминов, так как «</w:t>
      </w:r>
      <w:r w:rsidRPr="00BB260B">
        <w:rPr>
          <w:rFonts w:cs="Times New Roman"/>
          <w:sz w:val="22"/>
          <w:lang w:val="en-US"/>
        </w:rPr>
        <w:t>passage</w:t>
      </w:r>
      <w:r w:rsidRPr="00BB260B">
        <w:rPr>
          <w:rFonts w:cs="Times New Roman"/>
          <w:sz w:val="22"/>
        </w:rPr>
        <w:t xml:space="preserve">» обозначает еще и «пассаж», то есть техничный, виртуозный эпизод фактуры, а «прохождение», «проход» может относиться и к характеристике изложения материала как развивающего. </w:t>
      </w:r>
    </w:p>
    <w:p w:rsidR="00BB260B" w:rsidRDefault="00BB260B">
      <w:pPr>
        <w:pStyle w:val="a6"/>
      </w:pPr>
    </w:p>
  </w:footnote>
  <w:footnote w:id="19">
    <w:p w:rsidR="00344BDD" w:rsidRPr="008D0BC1" w:rsidRDefault="00344BDD" w:rsidP="00006159">
      <w:pPr>
        <w:spacing w:after="0"/>
        <w:ind w:left="57" w:right="57" w:firstLine="709"/>
        <w:jc w:val="both"/>
        <w:rPr>
          <w:rFonts w:cs="Times New Roman"/>
          <w:sz w:val="22"/>
        </w:rPr>
      </w:pPr>
      <w:r>
        <w:rPr>
          <w:rStyle w:val="a8"/>
        </w:rPr>
        <w:footnoteRef/>
      </w:r>
      <w:r>
        <w:t xml:space="preserve"> </w:t>
      </w:r>
      <w:r w:rsidRPr="008D0BC1">
        <w:rPr>
          <w:rFonts w:cs="Times New Roman"/>
          <w:sz w:val="22"/>
        </w:rPr>
        <w:t xml:space="preserve">Конечно, широко известны случаи таких построений в музыке, когда тема излагается не в форме периода, а в форме предложения – первая соната Л. Бетховена, Первая соната А. Скрябина. С одной стороны, предложение – это часть периода, но в конкретном тексте может возникать эффект неполной структуры – только с одним предложением. Но в этом случае остается эффект разомкнутости, ожидания второго предложения для формирования цельного периода. </w:t>
      </w:r>
    </w:p>
    <w:p w:rsidR="00344BDD" w:rsidRDefault="00344BDD">
      <w:pPr>
        <w:pStyle w:val="a6"/>
      </w:pPr>
    </w:p>
  </w:footnote>
  <w:footnote w:id="20">
    <w:p w:rsidR="00344BDD" w:rsidRPr="008D0BC1" w:rsidRDefault="00344BDD" w:rsidP="00006159">
      <w:pPr>
        <w:spacing w:after="0"/>
        <w:ind w:left="57" w:right="57" w:firstLine="709"/>
        <w:jc w:val="both"/>
        <w:rPr>
          <w:rFonts w:cs="Times New Roman"/>
          <w:sz w:val="22"/>
        </w:rPr>
      </w:pPr>
      <w:r>
        <w:rPr>
          <w:rStyle w:val="a8"/>
        </w:rPr>
        <w:footnoteRef/>
      </w:r>
      <w:r>
        <w:t xml:space="preserve"> </w:t>
      </w:r>
      <w:r w:rsidRPr="008D0BC1">
        <w:rPr>
          <w:rFonts w:cs="Times New Roman"/>
          <w:sz w:val="22"/>
        </w:rPr>
        <w:t>Под структурой здесь понимается уровень формы, в котором удается проследить сам процесс «кристаллизации» композиционной схемы. Форма – мобильна, неповторима. Структура отличается прочностью, стабильностью, тяготением к типизации.</w:t>
      </w:r>
    </w:p>
    <w:p w:rsidR="00344BDD" w:rsidRPr="00006159" w:rsidRDefault="00344BDD" w:rsidP="00006159">
      <w:pPr>
        <w:pStyle w:val="a6"/>
        <w:spacing w:line="276" w:lineRule="auto"/>
        <w:rPr>
          <w:sz w:val="22"/>
          <w:szCs w:val="22"/>
        </w:rPr>
      </w:pPr>
    </w:p>
  </w:footnote>
  <w:footnote w:id="21">
    <w:p w:rsidR="00344BDD" w:rsidRPr="008D0BC1" w:rsidRDefault="00344BDD" w:rsidP="00006159">
      <w:pPr>
        <w:spacing w:after="0"/>
        <w:ind w:left="57" w:right="57" w:firstLine="709"/>
        <w:jc w:val="both"/>
        <w:rPr>
          <w:rFonts w:cs="Times New Roman"/>
          <w:b/>
          <w:i/>
          <w:sz w:val="22"/>
        </w:rPr>
      </w:pPr>
      <w:r>
        <w:rPr>
          <w:rStyle w:val="a8"/>
        </w:rPr>
        <w:footnoteRef/>
      </w:r>
      <w:r>
        <w:t xml:space="preserve"> </w:t>
      </w:r>
      <w:r w:rsidRPr="008D0BC1">
        <w:rPr>
          <w:rFonts w:cs="Times New Roman"/>
          <w:sz w:val="22"/>
        </w:rPr>
        <w:t>Разбирая поэму Марины Цветаевой, написанную на смерть</w:t>
      </w:r>
      <w:r>
        <w:rPr>
          <w:rFonts w:cs="Times New Roman"/>
          <w:sz w:val="22"/>
        </w:rPr>
        <w:t xml:space="preserve"> Рильке, Бродский отмечал, что «</w:t>
      </w:r>
      <w:r w:rsidRPr="008D0BC1">
        <w:rPr>
          <w:rFonts w:cs="Times New Roman"/>
          <w:sz w:val="22"/>
        </w:rPr>
        <w:t>поэт – это тот, для кого всякое слово не конец, а начало мысли, кто, произнеся «рай» или «тот свет», мысленно должен сделать следующий шаг и подобрать к ним рифму. Так возникает «край» и «отсвет», и так продлевается существовани</w:t>
      </w:r>
      <w:r>
        <w:rPr>
          <w:rFonts w:cs="Times New Roman"/>
          <w:sz w:val="22"/>
        </w:rPr>
        <w:t xml:space="preserve">е тех, «чья жизнь прекратилась»» [27, </w:t>
      </w:r>
      <w:r>
        <w:rPr>
          <w:rFonts w:cs="Times New Roman"/>
          <w:i/>
          <w:sz w:val="22"/>
        </w:rPr>
        <w:t>295-296</w:t>
      </w:r>
      <w:r>
        <w:rPr>
          <w:rFonts w:cs="Times New Roman"/>
          <w:sz w:val="22"/>
        </w:rPr>
        <w:t>].</w:t>
      </w:r>
    </w:p>
    <w:p w:rsidR="00344BDD" w:rsidRPr="008D3073" w:rsidRDefault="00344BDD" w:rsidP="004775C6">
      <w:pPr>
        <w:pStyle w:val="a6"/>
        <w:spacing w:line="276" w:lineRule="auto"/>
        <w:rPr>
          <w:rFonts w:cs="Times New Roman"/>
        </w:rPr>
      </w:pPr>
    </w:p>
  </w:footnote>
  <w:footnote w:id="22">
    <w:p w:rsidR="00344BDD" w:rsidRPr="00D95668" w:rsidRDefault="00344BDD" w:rsidP="00D95668">
      <w:pPr>
        <w:pStyle w:val="a6"/>
        <w:spacing w:line="276" w:lineRule="auto"/>
        <w:rPr>
          <w:rFonts w:cs="Times New Roman"/>
          <w:sz w:val="22"/>
          <w:szCs w:val="22"/>
        </w:rPr>
      </w:pPr>
      <w:r w:rsidRPr="00D95668">
        <w:rPr>
          <w:rStyle w:val="a8"/>
          <w:sz w:val="22"/>
          <w:szCs w:val="22"/>
        </w:rPr>
        <w:footnoteRef/>
      </w:r>
      <w:r w:rsidRPr="00D95668">
        <w:rPr>
          <w:sz w:val="22"/>
          <w:szCs w:val="22"/>
        </w:rPr>
        <w:t xml:space="preserve"> </w:t>
      </w:r>
      <w:r w:rsidRPr="00D95668">
        <w:rPr>
          <w:rFonts w:cs="Times New Roman"/>
          <w:bCs/>
          <w:color w:val="000000"/>
          <w:sz w:val="22"/>
          <w:szCs w:val="22"/>
          <w:shd w:val="clear" w:color="auto" w:fill="FFFFFF"/>
        </w:rPr>
        <w:t>Анжамбман</w:t>
      </w:r>
      <w:r w:rsidRPr="00D95668">
        <w:rPr>
          <w:rStyle w:val="apple-converted-space"/>
          <w:rFonts w:cs="Times New Roman"/>
          <w:color w:val="000000"/>
          <w:sz w:val="22"/>
          <w:szCs w:val="22"/>
          <w:shd w:val="clear" w:color="auto" w:fill="FFFFFF"/>
        </w:rPr>
        <w:t> </w:t>
      </w:r>
      <w:r w:rsidRPr="00D95668">
        <w:rPr>
          <w:rFonts w:cs="Times New Roman"/>
          <w:color w:val="000000"/>
          <w:sz w:val="22"/>
          <w:szCs w:val="22"/>
          <w:shd w:val="clear" w:color="auto" w:fill="FFFFFF"/>
        </w:rPr>
        <w:t>(фр.</w:t>
      </w:r>
      <w:r w:rsidRPr="00D95668">
        <w:rPr>
          <w:rStyle w:val="apple-converted-space"/>
          <w:rFonts w:cs="Times New Roman"/>
          <w:color w:val="000000"/>
          <w:sz w:val="22"/>
          <w:szCs w:val="22"/>
          <w:shd w:val="clear" w:color="auto" w:fill="FFFFFF"/>
        </w:rPr>
        <w:t> </w:t>
      </w:r>
      <w:r w:rsidRPr="00D95668">
        <w:rPr>
          <w:rFonts w:cs="Times New Roman"/>
          <w:bCs/>
          <w:color w:val="000000"/>
          <w:sz w:val="22"/>
          <w:szCs w:val="22"/>
          <w:shd w:val="clear" w:color="auto" w:fill="FFFFFF"/>
        </w:rPr>
        <w:t>enjambement</w:t>
      </w:r>
      <w:r w:rsidRPr="00D95668">
        <w:rPr>
          <w:rFonts w:cs="Times New Roman"/>
          <w:color w:val="000000"/>
          <w:sz w:val="22"/>
          <w:szCs w:val="22"/>
          <w:shd w:val="clear" w:color="auto" w:fill="FFFFFF"/>
        </w:rPr>
        <w:t>, от фр. enjamber «перешагивать», «перепрыгивать») в стихосложении — несовпадение синтаксической и</w:t>
      </w:r>
      <w:r w:rsidRPr="00D95668">
        <w:rPr>
          <w:rStyle w:val="apple-converted-space"/>
          <w:rFonts w:cs="Times New Roman"/>
          <w:color w:val="000000"/>
          <w:sz w:val="22"/>
          <w:szCs w:val="22"/>
          <w:shd w:val="clear" w:color="auto" w:fill="FFFFFF"/>
        </w:rPr>
        <w:t> </w:t>
      </w:r>
      <w:r w:rsidRPr="00D95668">
        <w:rPr>
          <w:rFonts w:cs="Times New Roman"/>
          <w:color w:val="000000"/>
          <w:sz w:val="22"/>
          <w:szCs w:val="22"/>
          <w:shd w:val="clear" w:color="auto" w:fill="FFFFFF"/>
        </w:rPr>
        <w:t>формообразующей цезур (на конце стиха, полустрофы, строфы).</w:t>
      </w:r>
    </w:p>
  </w:footnote>
  <w:footnote w:id="23">
    <w:p w:rsidR="00344BDD" w:rsidRPr="008D0BC1" w:rsidRDefault="00344BDD" w:rsidP="001C12B3">
      <w:pPr>
        <w:spacing w:after="0"/>
        <w:ind w:left="57" w:right="57"/>
        <w:jc w:val="both"/>
        <w:rPr>
          <w:rFonts w:cs="Times New Roman"/>
          <w:sz w:val="22"/>
        </w:rPr>
      </w:pPr>
      <w:r>
        <w:rPr>
          <w:rStyle w:val="a8"/>
        </w:rPr>
        <w:footnoteRef/>
      </w:r>
      <w:r>
        <w:t xml:space="preserve"> </w:t>
      </w:r>
      <w:r w:rsidRPr="008D0BC1">
        <w:rPr>
          <w:rFonts w:cs="Times New Roman"/>
          <w:sz w:val="22"/>
        </w:rPr>
        <w:t xml:space="preserve">О суперсегментном интонационном качестве писал А. Реформатский, но в другом отношении: в отношении интонации логического ударения в речи, а не интонации стиха [116, </w:t>
      </w:r>
      <w:r w:rsidRPr="008D0BC1">
        <w:rPr>
          <w:rFonts w:cs="Times New Roman"/>
          <w:i/>
          <w:sz w:val="22"/>
        </w:rPr>
        <w:t>72</w:t>
      </w:r>
      <w:r w:rsidRPr="008D0BC1">
        <w:rPr>
          <w:rFonts w:cs="Times New Roman"/>
          <w:sz w:val="22"/>
        </w:rPr>
        <w:t>].</w:t>
      </w:r>
    </w:p>
    <w:p w:rsidR="00344BDD" w:rsidRPr="008D0BC1" w:rsidRDefault="00344BDD" w:rsidP="004775C6">
      <w:pPr>
        <w:pStyle w:val="a6"/>
        <w:rPr>
          <w:sz w:val="22"/>
          <w:szCs w:val="22"/>
        </w:rPr>
      </w:pPr>
    </w:p>
  </w:footnote>
  <w:footnote w:id="24">
    <w:p w:rsidR="00344BDD" w:rsidRPr="00DE7046" w:rsidRDefault="00344BDD" w:rsidP="004775C6">
      <w:pPr>
        <w:spacing w:after="0" w:line="360" w:lineRule="auto"/>
        <w:ind w:right="57" w:firstLine="709"/>
        <w:jc w:val="both"/>
        <w:rPr>
          <w:rFonts w:cs="Times New Roman"/>
          <w:sz w:val="22"/>
        </w:rPr>
      </w:pPr>
      <w:r>
        <w:rPr>
          <w:rStyle w:val="a8"/>
        </w:rPr>
        <w:footnoteRef/>
      </w:r>
      <w:r>
        <w:t xml:space="preserve"> </w:t>
      </w:r>
      <w:r w:rsidRPr="00DE7046">
        <w:rPr>
          <w:rFonts w:cs="Times New Roman"/>
          <w:sz w:val="22"/>
        </w:rPr>
        <w:t>Можно также привести похожие примеры из Н. Куна, Х. Борхеса и т.д.</w:t>
      </w:r>
    </w:p>
    <w:p w:rsidR="00344BDD" w:rsidRDefault="00344BDD" w:rsidP="004775C6">
      <w:pPr>
        <w:pStyle w:val="a6"/>
      </w:pPr>
    </w:p>
  </w:footnote>
  <w:footnote w:id="25">
    <w:p w:rsidR="00344BDD" w:rsidRPr="0095051D" w:rsidRDefault="00344BDD" w:rsidP="0095051D">
      <w:pPr>
        <w:pStyle w:val="a6"/>
        <w:spacing w:line="276" w:lineRule="auto"/>
        <w:rPr>
          <w:rStyle w:val="a8"/>
          <w:sz w:val="22"/>
          <w:szCs w:val="22"/>
        </w:rPr>
      </w:pPr>
      <w:r w:rsidRPr="0095051D">
        <w:rPr>
          <w:rStyle w:val="a8"/>
          <w:sz w:val="22"/>
          <w:szCs w:val="22"/>
        </w:rPr>
        <w:footnoteRef/>
      </w:r>
      <w:r w:rsidRPr="0095051D">
        <w:rPr>
          <w:sz w:val="22"/>
          <w:szCs w:val="22"/>
        </w:rPr>
        <w:t xml:space="preserve"> </w:t>
      </w:r>
      <w:r w:rsidRPr="0095051D">
        <w:rPr>
          <w:rFonts w:cs="Times New Roman"/>
          <w:sz w:val="22"/>
          <w:szCs w:val="22"/>
        </w:rPr>
        <w:t xml:space="preserve">Об этом в статье Т. С. Бершадской «Ассоциативность как один из факторов ладогармонической организации музыки Сергея Прокофьева» </w:t>
      </w:r>
      <w:r>
        <w:rPr>
          <w:rFonts w:cs="Times New Roman"/>
          <w:sz w:val="22"/>
          <w:szCs w:val="22"/>
        </w:rPr>
        <w:t>[</w:t>
      </w:r>
      <w:r w:rsidRPr="00BE008E">
        <w:rPr>
          <w:rFonts w:cs="Times New Roman"/>
          <w:sz w:val="22"/>
          <w:szCs w:val="22"/>
        </w:rPr>
        <w:t>21</w:t>
      </w:r>
      <w:r w:rsidRPr="0095051D">
        <w:rPr>
          <w:rFonts w:cs="Times New Roman"/>
          <w:sz w:val="22"/>
          <w:szCs w:val="22"/>
        </w:rPr>
        <w:t xml:space="preserve">, </w:t>
      </w:r>
      <w:r w:rsidRPr="0095051D">
        <w:rPr>
          <w:rFonts w:cs="Times New Roman"/>
          <w:i/>
          <w:sz w:val="22"/>
          <w:szCs w:val="22"/>
        </w:rPr>
        <w:t>127-139</w:t>
      </w:r>
      <w:r w:rsidRPr="0095051D">
        <w:rPr>
          <w:rFonts w:cs="Times New Roman"/>
          <w:sz w:val="22"/>
          <w:szCs w:val="22"/>
        </w:rPr>
        <w:t xml:space="preserve">].  </w:t>
      </w:r>
    </w:p>
  </w:footnote>
  <w:footnote w:id="26">
    <w:p w:rsidR="00344BDD" w:rsidRPr="000A799B" w:rsidRDefault="00344BDD" w:rsidP="000A799B">
      <w:pPr>
        <w:jc w:val="both"/>
        <w:rPr>
          <w:rFonts w:cs="Times New Roman"/>
        </w:rPr>
      </w:pPr>
      <w:r>
        <w:rPr>
          <w:rStyle w:val="a8"/>
        </w:rPr>
        <w:footnoteRef/>
      </w:r>
      <w:r>
        <w:t xml:space="preserve"> </w:t>
      </w:r>
      <w:r w:rsidRPr="000A799B">
        <w:rPr>
          <w:rFonts w:cs="Times New Roman"/>
        </w:rPr>
        <w:t>О структурных особенностях прокофьевских либретто пишут Е. Ручьевская</w:t>
      </w:r>
      <w:r>
        <w:rPr>
          <w:rFonts w:cs="Times New Roman"/>
        </w:rPr>
        <w:t xml:space="preserve"> [119</w:t>
      </w:r>
      <w:r w:rsidRPr="000A799B">
        <w:rPr>
          <w:rFonts w:cs="Times New Roman"/>
        </w:rPr>
        <w:t>], Е. Дорохова</w:t>
      </w:r>
      <w:r>
        <w:rPr>
          <w:rFonts w:cs="Times New Roman"/>
        </w:rPr>
        <w:t xml:space="preserve"> [51</w:t>
      </w:r>
      <w:r w:rsidRPr="000A799B">
        <w:rPr>
          <w:rFonts w:cs="Times New Roman"/>
        </w:rPr>
        <w:t>]  и т.д.</w:t>
      </w:r>
    </w:p>
    <w:p w:rsidR="00344BDD" w:rsidRDefault="00344BDD" w:rsidP="004775C6">
      <w:pPr>
        <w:pStyle w:val="a6"/>
      </w:pPr>
    </w:p>
  </w:footnote>
  <w:footnote w:id="27">
    <w:p w:rsidR="00344BDD" w:rsidRPr="008D0BC1" w:rsidRDefault="00344BDD" w:rsidP="004775C6">
      <w:pPr>
        <w:jc w:val="both"/>
        <w:rPr>
          <w:rFonts w:cs="Times New Roman"/>
          <w:sz w:val="22"/>
        </w:rPr>
      </w:pPr>
      <w:r>
        <w:rPr>
          <w:rStyle w:val="a8"/>
        </w:rPr>
        <w:footnoteRef/>
      </w:r>
      <w:r>
        <w:t xml:space="preserve"> </w:t>
      </w:r>
      <w:r w:rsidRPr="008D0BC1">
        <w:rPr>
          <w:rFonts w:cs="Times New Roman"/>
          <w:sz w:val="22"/>
        </w:rPr>
        <w:t>Знаком «ᴗ» обозначается тесис (ударный слог), знаком «-» – арсис (безударный слог).</w:t>
      </w:r>
    </w:p>
    <w:p w:rsidR="00344BDD" w:rsidRDefault="00344BDD" w:rsidP="004775C6">
      <w:pPr>
        <w:pStyle w:val="a6"/>
      </w:pPr>
    </w:p>
  </w:footnote>
  <w:footnote w:id="28">
    <w:p w:rsidR="00344BDD" w:rsidRPr="00EB1EDF" w:rsidRDefault="00344BDD" w:rsidP="00503016">
      <w:pPr>
        <w:spacing w:after="0"/>
        <w:jc w:val="both"/>
        <w:rPr>
          <w:rFonts w:cs="Times New Roman"/>
          <w:sz w:val="22"/>
        </w:rPr>
      </w:pPr>
      <w:r>
        <w:rPr>
          <w:rStyle w:val="a8"/>
        </w:rPr>
        <w:footnoteRef/>
      </w:r>
      <w:r>
        <w:t xml:space="preserve"> </w:t>
      </w:r>
      <w:r w:rsidRPr="00EB1EDF">
        <w:rPr>
          <w:rFonts w:cs="Times New Roman"/>
          <w:sz w:val="22"/>
        </w:rPr>
        <w:t>«Речевой такт» (или «ритмическое слово») – объединение ударяемого слова с примыкающими к нему безударными союзами, предлогами и т.п. Поэтому в поэзии выражение, например, «Передо мной» – представляет собой одно ритмическое слово, хоть и содержит два слова как части речи. «Как мимолетное» –  тоже одно ритмическое слово.</w:t>
      </w:r>
    </w:p>
    <w:p w:rsidR="00344BDD" w:rsidRPr="00503016" w:rsidRDefault="00344BDD" w:rsidP="00503016">
      <w:pPr>
        <w:pStyle w:val="a6"/>
        <w:spacing w:line="276" w:lineRule="auto"/>
        <w:rPr>
          <w:sz w:val="22"/>
          <w:szCs w:val="22"/>
        </w:rPr>
      </w:pPr>
    </w:p>
  </w:footnote>
  <w:footnote w:id="29">
    <w:p w:rsidR="00344BDD" w:rsidRPr="009A3E46" w:rsidRDefault="00344BDD" w:rsidP="009A3E46">
      <w:pPr>
        <w:tabs>
          <w:tab w:val="right" w:pos="9355"/>
        </w:tabs>
        <w:spacing w:after="0"/>
        <w:ind w:right="57"/>
        <w:jc w:val="both"/>
        <w:rPr>
          <w:rFonts w:cs="Times New Roman"/>
        </w:rPr>
      </w:pPr>
      <w:r w:rsidRPr="00746DDD">
        <w:rPr>
          <w:rStyle w:val="a8"/>
          <w:sz w:val="24"/>
          <w:szCs w:val="24"/>
        </w:rPr>
        <w:footnoteRef/>
      </w:r>
      <w:r w:rsidRPr="00746DDD">
        <w:rPr>
          <w:sz w:val="24"/>
          <w:szCs w:val="24"/>
        </w:rPr>
        <w:t xml:space="preserve"> </w:t>
      </w:r>
      <w:r w:rsidRPr="00EB1EDF">
        <w:rPr>
          <w:rFonts w:cs="Times New Roman"/>
          <w:sz w:val="22"/>
        </w:rPr>
        <w:t xml:space="preserve">Речевой жанр, который воплощает Прокофьев в музыке «Гадкого утенка» – это артистичный рассказ, обращенный </w:t>
      </w:r>
      <w:r w:rsidRPr="00EB1EDF">
        <w:rPr>
          <w:rFonts w:cs="Times New Roman"/>
          <w:i/>
          <w:sz w:val="22"/>
        </w:rPr>
        <w:t>к детской аудитории</w:t>
      </w:r>
      <w:r w:rsidRPr="00EB1EDF">
        <w:rPr>
          <w:rFonts w:cs="Times New Roman"/>
          <w:sz w:val="22"/>
        </w:rPr>
        <w:t>, а такой речи свойственна не только большая четкость, рельефность артикуляции, но и частая</w:t>
      </w:r>
      <w:r w:rsidRPr="009A3E46">
        <w:rPr>
          <w:rFonts w:cs="Times New Roman"/>
        </w:rPr>
        <w:t xml:space="preserve"> </w:t>
      </w:r>
      <w:r w:rsidRPr="00EB1EDF">
        <w:rPr>
          <w:rFonts w:cs="Times New Roman"/>
          <w:sz w:val="22"/>
        </w:rPr>
        <w:t>смена событий. Именно от природы этого речевого жанра</w:t>
      </w:r>
      <w:r>
        <w:rPr>
          <w:rFonts w:cs="Times New Roman"/>
        </w:rPr>
        <w:t xml:space="preserve"> </w:t>
      </w:r>
      <w:r w:rsidRPr="00EB1EDF">
        <w:rPr>
          <w:rFonts w:cs="Times New Roman"/>
          <w:sz w:val="22"/>
        </w:rPr>
        <w:t>возникают интонации преувеличенного восклицания, например, во фразе «Утка сидела на яйцах».</w:t>
      </w:r>
      <w:r w:rsidRPr="009A3E46">
        <w:rPr>
          <w:rFonts w:cs="Times New Roman"/>
        </w:rPr>
        <w:t xml:space="preserve"> </w:t>
      </w:r>
    </w:p>
    <w:p w:rsidR="00344BDD" w:rsidRPr="009A3E46" w:rsidRDefault="00344BDD" w:rsidP="009A3E46">
      <w:pPr>
        <w:pStyle w:val="a6"/>
        <w:spacing w:line="276" w:lineRule="auto"/>
        <w:rPr>
          <w:sz w:val="22"/>
          <w:szCs w:val="22"/>
        </w:rPr>
      </w:pPr>
    </w:p>
  </w:footnote>
  <w:footnote w:id="30">
    <w:p w:rsidR="00344BDD" w:rsidRPr="008C6679" w:rsidRDefault="00344BDD" w:rsidP="006D299E">
      <w:pPr>
        <w:spacing w:after="0"/>
        <w:ind w:left="57" w:right="57" w:firstLine="709"/>
        <w:jc w:val="both"/>
        <w:rPr>
          <w:sz w:val="22"/>
        </w:rPr>
      </w:pPr>
      <w:r>
        <w:rPr>
          <w:rStyle w:val="a8"/>
        </w:rPr>
        <w:footnoteRef/>
      </w:r>
      <w:r>
        <w:t xml:space="preserve"> </w:t>
      </w:r>
      <w:r w:rsidRPr="008C6679">
        <w:rPr>
          <w:sz w:val="22"/>
        </w:rPr>
        <w:t xml:space="preserve">Добавим, что в этой череде посвящений рифмуется и то, что позднее возникает череда посвящений самому Шостаковичу – как поэтических, так и музыкальных. Первым из них, то есть поэтическим приношениям Шостаковичу, посвящена статья Б. Каца: «Шостакович как объект поэтического внимания» </w:t>
      </w:r>
      <w:r w:rsidRPr="008C6679">
        <w:rPr>
          <w:rFonts w:cs="Times New Roman"/>
          <w:sz w:val="22"/>
        </w:rPr>
        <w:t xml:space="preserve">[172, </w:t>
      </w:r>
      <w:r w:rsidRPr="008C6679">
        <w:rPr>
          <w:rFonts w:cs="Times New Roman"/>
          <w:i/>
          <w:sz w:val="22"/>
        </w:rPr>
        <w:t>367-379</w:t>
      </w:r>
      <w:r w:rsidRPr="008C6679">
        <w:rPr>
          <w:rFonts w:cs="Times New Roman"/>
          <w:sz w:val="22"/>
        </w:rPr>
        <w:t>]</w:t>
      </w:r>
      <w:r w:rsidRPr="008C6679">
        <w:rPr>
          <w:sz w:val="22"/>
        </w:rPr>
        <w:t xml:space="preserve"> о посвящении стихов Ахматовой Шостаковичу и других поэтов</w:t>
      </w:r>
      <w:r w:rsidRPr="006D299E">
        <w:t xml:space="preserve"> </w:t>
      </w:r>
      <w:r w:rsidRPr="008C6679">
        <w:rPr>
          <w:sz w:val="22"/>
        </w:rPr>
        <w:t>его времени. К этой же теме приближается и стат</w:t>
      </w:r>
      <w:r>
        <w:rPr>
          <w:sz w:val="22"/>
        </w:rPr>
        <w:t xml:space="preserve">ья А. Климовицкого: «Еще раз о </w:t>
      </w:r>
      <w:r w:rsidRPr="008C6679">
        <w:rPr>
          <w:sz w:val="22"/>
        </w:rPr>
        <w:t>монограмме D</w:t>
      </w:r>
      <w:r w:rsidRPr="008C6679">
        <w:rPr>
          <w:sz w:val="22"/>
          <w:lang w:val="en-US"/>
        </w:rPr>
        <w:t>E</w:t>
      </w:r>
      <w:r w:rsidRPr="008C6679">
        <w:rPr>
          <w:sz w:val="22"/>
        </w:rPr>
        <w:t xml:space="preserve">sCH» </w:t>
      </w:r>
      <w:r w:rsidRPr="008C6679">
        <w:rPr>
          <w:rFonts w:cs="Times New Roman"/>
          <w:sz w:val="22"/>
        </w:rPr>
        <w:t xml:space="preserve">[172, </w:t>
      </w:r>
      <w:r w:rsidRPr="008C6679">
        <w:rPr>
          <w:rFonts w:cs="Times New Roman"/>
          <w:i/>
          <w:sz w:val="22"/>
        </w:rPr>
        <w:t>249-269</w:t>
      </w:r>
      <w:r w:rsidRPr="008C6679">
        <w:rPr>
          <w:rFonts w:cs="Times New Roman"/>
          <w:sz w:val="22"/>
        </w:rPr>
        <w:t>]</w:t>
      </w:r>
      <w:r w:rsidRPr="008C6679">
        <w:rPr>
          <w:sz w:val="22"/>
        </w:rPr>
        <w:t xml:space="preserve">. </w:t>
      </w:r>
    </w:p>
    <w:p w:rsidR="00344BDD" w:rsidRDefault="00344BDD" w:rsidP="004775C6">
      <w:pPr>
        <w:pStyle w:val="a6"/>
      </w:pPr>
    </w:p>
  </w:footnote>
  <w:footnote w:id="31">
    <w:p w:rsidR="00344BDD" w:rsidRPr="00AC3E63" w:rsidRDefault="00344BDD" w:rsidP="00B3777F">
      <w:pPr>
        <w:jc w:val="both"/>
        <w:rPr>
          <w:sz w:val="22"/>
        </w:rPr>
      </w:pPr>
      <w:r>
        <w:rPr>
          <w:rStyle w:val="a8"/>
        </w:rPr>
        <w:footnoteRef/>
      </w:r>
      <w:r>
        <w:t xml:space="preserve"> </w:t>
      </w:r>
      <w:r w:rsidRPr="00AC3E63">
        <w:rPr>
          <w:sz w:val="22"/>
        </w:rPr>
        <w:t xml:space="preserve">Размер пятистопного ямба широко представлен в вокальном творчестве Шостаковича в воплощении образов философской лирики. Цикл на стихи Микеланджело занимает в этом списке особое место: это чистый вид сонетов, последовательно решённых в размере пятистопного ямба. В. Васина-Гроссман замечает, что пятистопный ямб – один из «любимых» стихотворных размеров Н. Римского-Корсакова. Это размер его романсов – «Я в гроте ждал тебя в урочный час», «Неспящих солнце, грустная звезда». Это размер для воплощения философской лирики, лирики размышлений [32, </w:t>
      </w:r>
      <w:r w:rsidRPr="00AC3E63">
        <w:rPr>
          <w:i/>
          <w:sz w:val="22"/>
        </w:rPr>
        <w:t>77-78</w:t>
      </w:r>
      <w:r w:rsidRPr="00AC3E63">
        <w:rPr>
          <w:sz w:val="22"/>
        </w:rPr>
        <w:t>]. Семантике стихотворных размеров посвящена книга М. Гаспарова «Метр и смысл: Об одном из механизмов культурной памяти» [38].</w:t>
      </w:r>
    </w:p>
    <w:p w:rsidR="00344BDD" w:rsidRPr="00AC3E63" w:rsidRDefault="00344BDD" w:rsidP="004775C6">
      <w:pPr>
        <w:pStyle w:val="a6"/>
        <w:rPr>
          <w:sz w:val="22"/>
          <w:szCs w:val="22"/>
        </w:rPr>
      </w:pPr>
    </w:p>
  </w:footnote>
  <w:footnote w:id="32">
    <w:p w:rsidR="00344BDD" w:rsidRPr="009E6E18" w:rsidRDefault="00344BDD" w:rsidP="009E6E18">
      <w:pPr>
        <w:pStyle w:val="a6"/>
        <w:spacing w:line="276" w:lineRule="auto"/>
        <w:rPr>
          <w:rFonts w:cs="Times New Roman"/>
          <w:sz w:val="22"/>
          <w:szCs w:val="22"/>
        </w:rPr>
      </w:pPr>
      <w:r>
        <w:rPr>
          <w:rStyle w:val="a8"/>
        </w:rPr>
        <w:footnoteRef/>
      </w:r>
      <w:r>
        <w:t xml:space="preserve"> </w:t>
      </w:r>
      <w:r w:rsidRPr="009E6E18">
        <w:rPr>
          <w:rFonts w:cs="Times New Roman"/>
          <w:sz w:val="22"/>
          <w:szCs w:val="22"/>
        </w:rPr>
        <w:t xml:space="preserve">Текст монолога, условно разделенный на речевые колоны: </w:t>
      </w:r>
    </w:p>
    <w:p w:rsidR="00344BDD" w:rsidRPr="009E6E18" w:rsidRDefault="00344BDD" w:rsidP="009E6E18">
      <w:pPr>
        <w:pStyle w:val="a6"/>
        <w:spacing w:line="276" w:lineRule="auto"/>
        <w:rPr>
          <w:rFonts w:cs="Times New Roman"/>
          <w:sz w:val="22"/>
          <w:szCs w:val="22"/>
        </w:rPr>
      </w:pPr>
      <w:r w:rsidRPr="009E6E18">
        <w:rPr>
          <w:rFonts w:cs="Times New Roman"/>
          <w:sz w:val="22"/>
          <w:szCs w:val="22"/>
        </w:rPr>
        <w:t xml:space="preserve">«Мы отдохнем! </w:t>
      </w:r>
    </w:p>
    <w:p w:rsidR="00344BDD" w:rsidRPr="009E6E18" w:rsidRDefault="00344BDD" w:rsidP="009E6E18">
      <w:pPr>
        <w:pStyle w:val="a6"/>
        <w:tabs>
          <w:tab w:val="left" w:pos="3744"/>
        </w:tabs>
        <w:spacing w:line="276" w:lineRule="auto"/>
        <w:rPr>
          <w:rFonts w:cs="Times New Roman"/>
          <w:sz w:val="22"/>
          <w:szCs w:val="22"/>
        </w:rPr>
      </w:pPr>
      <w:r w:rsidRPr="009E6E18">
        <w:rPr>
          <w:rFonts w:cs="Times New Roman"/>
          <w:sz w:val="22"/>
          <w:szCs w:val="22"/>
        </w:rPr>
        <w:t xml:space="preserve">Мы услышим ангелов, </w:t>
      </w:r>
      <w:r w:rsidRPr="009E6E18">
        <w:rPr>
          <w:rFonts w:cs="Times New Roman"/>
          <w:sz w:val="22"/>
          <w:szCs w:val="22"/>
        </w:rPr>
        <w:tab/>
      </w:r>
    </w:p>
    <w:p w:rsidR="00344BDD" w:rsidRPr="009E6E18" w:rsidRDefault="00344BDD" w:rsidP="009E6E18">
      <w:pPr>
        <w:pStyle w:val="a6"/>
        <w:spacing w:line="276" w:lineRule="auto"/>
        <w:rPr>
          <w:rFonts w:cs="Times New Roman"/>
          <w:sz w:val="22"/>
          <w:szCs w:val="22"/>
        </w:rPr>
      </w:pPr>
      <w:r w:rsidRPr="009E6E18">
        <w:rPr>
          <w:rFonts w:cs="Times New Roman"/>
          <w:sz w:val="22"/>
          <w:szCs w:val="22"/>
        </w:rPr>
        <w:t xml:space="preserve">мы увидим все небо в алмазах, </w:t>
      </w:r>
    </w:p>
    <w:p w:rsidR="00344BDD" w:rsidRPr="009E6E18" w:rsidRDefault="00344BDD" w:rsidP="009E6E18">
      <w:pPr>
        <w:pStyle w:val="a6"/>
        <w:spacing w:line="276" w:lineRule="auto"/>
        <w:rPr>
          <w:rFonts w:cs="Times New Roman"/>
          <w:sz w:val="22"/>
          <w:szCs w:val="22"/>
        </w:rPr>
      </w:pPr>
      <w:r w:rsidRPr="009E6E18">
        <w:rPr>
          <w:rFonts w:cs="Times New Roman"/>
          <w:sz w:val="22"/>
          <w:szCs w:val="22"/>
        </w:rPr>
        <w:t xml:space="preserve">мы увидим, как все зло земное, </w:t>
      </w:r>
    </w:p>
    <w:p w:rsidR="00344BDD" w:rsidRPr="009E6E18" w:rsidRDefault="00344BDD" w:rsidP="009E6E18">
      <w:pPr>
        <w:pStyle w:val="a6"/>
        <w:spacing w:line="276" w:lineRule="auto"/>
        <w:rPr>
          <w:rFonts w:cs="Times New Roman"/>
          <w:sz w:val="22"/>
          <w:szCs w:val="22"/>
        </w:rPr>
      </w:pPr>
      <w:r w:rsidRPr="009E6E18">
        <w:rPr>
          <w:rFonts w:cs="Times New Roman"/>
          <w:sz w:val="22"/>
          <w:szCs w:val="22"/>
        </w:rPr>
        <w:t xml:space="preserve">все наши страдания </w:t>
      </w:r>
    </w:p>
    <w:p w:rsidR="00344BDD" w:rsidRPr="009E6E18" w:rsidRDefault="00344BDD" w:rsidP="009E6E18">
      <w:pPr>
        <w:pStyle w:val="a6"/>
        <w:spacing w:line="276" w:lineRule="auto"/>
        <w:rPr>
          <w:rFonts w:cs="Times New Roman"/>
          <w:sz w:val="22"/>
          <w:szCs w:val="22"/>
        </w:rPr>
      </w:pPr>
      <w:r w:rsidRPr="009E6E18">
        <w:rPr>
          <w:rFonts w:cs="Times New Roman"/>
          <w:sz w:val="22"/>
          <w:szCs w:val="22"/>
        </w:rPr>
        <w:t xml:space="preserve">потонут в милосердии, </w:t>
      </w:r>
    </w:p>
    <w:p w:rsidR="00344BDD" w:rsidRPr="009E6E18" w:rsidRDefault="00344BDD" w:rsidP="009E6E18">
      <w:pPr>
        <w:pStyle w:val="a6"/>
        <w:spacing w:line="276" w:lineRule="auto"/>
        <w:rPr>
          <w:rFonts w:cs="Times New Roman"/>
          <w:sz w:val="22"/>
          <w:szCs w:val="22"/>
        </w:rPr>
      </w:pPr>
      <w:r w:rsidRPr="009E6E18">
        <w:rPr>
          <w:rFonts w:cs="Times New Roman"/>
          <w:sz w:val="22"/>
          <w:szCs w:val="22"/>
        </w:rPr>
        <w:t xml:space="preserve">которое наполнит собою весь мир, </w:t>
      </w:r>
    </w:p>
    <w:p w:rsidR="00344BDD" w:rsidRPr="009E6E18" w:rsidRDefault="00344BDD" w:rsidP="009E6E18">
      <w:pPr>
        <w:pStyle w:val="a6"/>
        <w:spacing w:line="276" w:lineRule="auto"/>
        <w:rPr>
          <w:rFonts w:cs="Times New Roman"/>
          <w:sz w:val="22"/>
          <w:szCs w:val="22"/>
        </w:rPr>
      </w:pPr>
      <w:r w:rsidRPr="009E6E18">
        <w:rPr>
          <w:rFonts w:cs="Times New Roman"/>
          <w:sz w:val="22"/>
          <w:szCs w:val="22"/>
        </w:rPr>
        <w:t xml:space="preserve">и наша жизнь станет тихою, </w:t>
      </w:r>
    </w:p>
    <w:p w:rsidR="00344BDD" w:rsidRPr="009E6E18" w:rsidRDefault="00344BDD" w:rsidP="009E6E18">
      <w:pPr>
        <w:pStyle w:val="a6"/>
        <w:spacing w:line="276" w:lineRule="auto"/>
        <w:rPr>
          <w:rFonts w:cs="Times New Roman"/>
          <w:sz w:val="22"/>
          <w:szCs w:val="22"/>
        </w:rPr>
      </w:pPr>
      <w:r w:rsidRPr="009E6E18">
        <w:rPr>
          <w:rFonts w:cs="Times New Roman"/>
          <w:sz w:val="22"/>
          <w:szCs w:val="22"/>
        </w:rPr>
        <w:t xml:space="preserve">нежною, </w:t>
      </w:r>
    </w:p>
    <w:p w:rsidR="00344BDD" w:rsidRPr="009E6E18" w:rsidRDefault="00344BDD" w:rsidP="009E6E18">
      <w:pPr>
        <w:pStyle w:val="a6"/>
        <w:spacing w:line="276" w:lineRule="auto"/>
        <w:rPr>
          <w:rFonts w:cs="Times New Roman"/>
          <w:sz w:val="22"/>
          <w:szCs w:val="22"/>
        </w:rPr>
      </w:pPr>
      <w:r w:rsidRPr="009E6E18">
        <w:rPr>
          <w:rFonts w:cs="Times New Roman"/>
          <w:sz w:val="22"/>
          <w:szCs w:val="22"/>
        </w:rPr>
        <w:t xml:space="preserve">сладкою, </w:t>
      </w:r>
    </w:p>
    <w:p w:rsidR="00344BDD" w:rsidRPr="009E6E18" w:rsidRDefault="00344BDD" w:rsidP="009E6E18">
      <w:pPr>
        <w:pStyle w:val="a6"/>
        <w:spacing w:line="276" w:lineRule="auto"/>
        <w:rPr>
          <w:rFonts w:cs="Times New Roman"/>
          <w:sz w:val="22"/>
          <w:szCs w:val="22"/>
        </w:rPr>
      </w:pPr>
      <w:r w:rsidRPr="009E6E18">
        <w:rPr>
          <w:rFonts w:cs="Times New Roman"/>
          <w:sz w:val="22"/>
          <w:szCs w:val="22"/>
        </w:rPr>
        <w:t xml:space="preserve">как ласка. </w:t>
      </w:r>
    </w:p>
    <w:p w:rsidR="00344BDD" w:rsidRPr="009E6E18" w:rsidRDefault="00344BDD" w:rsidP="009E6E18">
      <w:pPr>
        <w:pStyle w:val="a6"/>
        <w:spacing w:line="276" w:lineRule="auto"/>
        <w:rPr>
          <w:rFonts w:cs="Times New Roman"/>
          <w:sz w:val="22"/>
          <w:szCs w:val="22"/>
        </w:rPr>
      </w:pPr>
      <w:r w:rsidRPr="009E6E18">
        <w:rPr>
          <w:rFonts w:cs="Times New Roman"/>
          <w:sz w:val="22"/>
          <w:szCs w:val="22"/>
        </w:rPr>
        <w:t xml:space="preserve">Я верую, </w:t>
      </w:r>
    </w:p>
    <w:p w:rsidR="00344BDD" w:rsidRPr="009E6E18" w:rsidRDefault="00344BDD" w:rsidP="009E6E18">
      <w:pPr>
        <w:pStyle w:val="a6"/>
        <w:tabs>
          <w:tab w:val="left" w:pos="1695"/>
        </w:tabs>
        <w:spacing w:line="276" w:lineRule="auto"/>
        <w:rPr>
          <w:rFonts w:cs="Times New Roman"/>
          <w:sz w:val="22"/>
          <w:szCs w:val="22"/>
        </w:rPr>
      </w:pPr>
      <w:r w:rsidRPr="009E6E18">
        <w:rPr>
          <w:rFonts w:cs="Times New Roman"/>
          <w:sz w:val="22"/>
          <w:szCs w:val="22"/>
        </w:rPr>
        <w:t xml:space="preserve">верую… </w:t>
      </w:r>
      <w:r w:rsidRPr="009E6E18">
        <w:rPr>
          <w:rFonts w:cs="Times New Roman"/>
          <w:sz w:val="22"/>
          <w:szCs w:val="22"/>
        </w:rPr>
        <w:tab/>
      </w:r>
    </w:p>
    <w:p w:rsidR="00344BDD" w:rsidRPr="009E6E18" w:rsidRDefault="00344BDD" w:rsidP="009E6E18">
      <w:pPr>
        <w:pStyle w:val="a6"/>
        <w:spacing w:line="276" w:lineRule="auto"/>
        <w:rPr>
          <w:rFonts w:cs="Times New Roman"/>
          <w:sz w:val="22"/>
          <w:szCs w:val="22"/>
        </w:rPr>
      </w:pPr>
      <w:r w:rsidRPr="009E6E18">
        <w:rPr>
          <w:rFonts w:cs="Times New Roman"/>
          <w:sz w:val="22"/>
          <w:szCs w:val="22"/>
        </w:rPr>
        <w:t xml:space="preserve">Мы отдохнем… </w:t>
      </w:r>
    </w:p>
    <w:p w:rsidR="00344BDD" w:rsidRPr="009E6E18" w:rsidRDefault="00344BDD" w:rsidP="009E6E18">
      <w:pPr>
        <w:pStyle w:val="a6"/>
        <w:spacing w:line="276" w:lineRule="auto"/>
        <w:rPr>
          <w:sz w:val="22"/>
          <w:szCs w:val="22"/>
        </w:rPr>
      </w:pPr>
      <w:r w:rsidRPr="009E6E18">
        <w:rPr>
          <w:rFonts w:cs="Times New Roman"/>
          <w:sz w:val="22"/>
          <w:szCs w:val="22"/>
        </w:rPr>
        <w:t>Мы отдохнем…»</w:t>
      </w:r>
    </w:p>
  </w:footnote>
  <w:footnote w:id="33">
    <w:p w:rsidR="00344BDD" w:rsidRPr="006C474B" w:rsidRDefault="00344BDD" w:rsidP="004775C6">
      <w:pPr>
        <w:spacing w:line="240" w:lineRule="auto"/>
        <w:ind w:left="57" w:right="57" w:firstLine="709"/>
        <w:jc w:val="both"/>
        <w:rPr>
          <w:rStyle w:val="highlight"/>
          <w:rFonts w:cs="Times New Roman"/>
          <w:bCs/>
          <w:iCs/>
          <w:sz w:val="22"/>
        </w:rPr>
      </w:pPr>
      <w:r>
        <w:rPr>
          <w:rStyle w:val="a8"/>
        </w:rPr>
        <w:footnoteRef/>
      </w:r>
      <w:r>
        <w:t xml:space="preserve"> </w:t>
      </w:r>
      <w:r w:rsidRPr="006C474B">
        <w:rPr>
          <w:rStyle w:val="highlight"/>
          <w:rFonts w:cs="Times New Roman"/>
          <w:bCs/>
          <w:iCs/>
          <w:sz w:val="22"/>
        </w:rPr>
        <w:t xml:space="preserve">Масштабно тематическая схема романса: 9 + 8 тактов. 9 тактов получается благодаря выписанному </w:t>
      </w:r>
      <w:r w:rsidRPr="006C474B">
        <w:rPr>
          <w:rStyle w:val="highlight"/>
          <w:rFonts w:cs="Times New Roman"/>
          <w:bCs/>
          <w:iCs/>
          <w:sz w:val="22"/>
          <w:lang w:val="en-US"/>
        </w:rPr>
        <w:t>rubato</w:t>
      </w:r>
      <w:r w:rsidRPr="006C474B">
        <w:rPr>
          <w:rStyle w:val="highlight"/>
          <w:rFonts w:cs="Times New Roman"/>
          <w:bCs/>
          <w:iCs/>
          <w:sz w:val="22"/>
        </w:rPr>
        <w:t xml:space="preserve"> (</w:t>
      </w:r>
      <w:r w:rsidRPr="006C474B">
        <w:rPr>
          <w:rStyle w:val="highlight"/>
          <w:rFonts w:cs="Times New Roman"/>
          <w:bCs/>
          <w:iCs/>
          <w:sz w:val="22"/>
          <w:lang w:val="en-US"/>
        </w:rPr>
        <w:t>ritenuto</w:t>
      </w:r>
      <w:r w:rsidRPr="006C474B">
        <w:rPr>
          <w:rStyle w:val="highlight"/>
          <w:rFonts w:cs="Times New Roman"/>
          <w:bCs/>
          <w:iCs/>
          <w:sz w:val="22"/>
        </w:rPr>
        <w:t xml:space="preserve">) – то есть это отклонение, «растяжка» внутри синтаксической структуры, отталкивающейся все же от квадратности. </w:t>
      </w:r>
    </w:p>
    <w:p w:rsidR="00344BDD" w:rsidRDefault="00344BDD" w:rsidP="004775C6">
      <w:pPr>
        <w:pStyle w:val="a6"/>
      </w:pPr>
    </w:p>
  </w:footnote>
  <w:footnote w:id="34">
    <w:p w:rsidR="00344BDD" w:rsidRPr="00480BE6" w:rsidRDefault="00344BDD" w:rsidP="00EC18AC">
      <w:pPr>
        <w:ind w:left="57" w:right="57"/>
        <w:jc w:val="both"/>
        <w:rPr>
          <w:rStyle w:val="highlight"/>
          <w:rFonts w:cs="Times New Roman"/>
          <w:bCs/>
          <w:iCs/>
          <w:sz w:val="22"/>
        </w:rPr>
      </w:pPr>
      <w:r>
        <w:rPr>
          <w:rStyle w:val="a8"/>
        </w:rPr>
        <w:footnoteRef/>
      </w:r>
      <w:r>
        <w:t xml:space="preserve"> </w:t>
      </w:r>
      <w:r w:rsidRPr="00480BE6">
        <w:rPr>
          <w:rFonts w:cs="Times New Roman"/>
          <w:sz w:val="22"/>
        </w:rPr>
        <w:t xml:space="preserve">Фраза </w:t>
      </w:r>
      <w:r w:rsidRPr="00480BE6">
        <w:rPr>
          <w:rStyle w:val="highlight"/>
          <w:rFonts w:cs="Times New Roman"/>
          <w:bCs/>
          <w:iCs/>
          <w:sz w:val="22"/>
        </w:rPr>
        <w:t>«Наполнит собою весь мир» приходится в музыке Рахманинова на кульминацию и поэтому звучит как бы с восклицательной интонацией, хотя у Чехова здесь – только запятая.</w:t>
      </w:r>
    </w:p>
    <w:p w:rsidR="00344BDD" w:rsidRDefault="00344BDD" w:rsidP="004775C6">
      <w:pPr>
        <w:pStyle w:val="a6"/>
      </w:pPr>
    </w:p>
  </w:footnote>
  <w:footnote w:id="35">
    <w:p w:rsidR="00344BDD" w:rsidRPr="00480BE6" w:rsidRDefault="00344BDD" w:rsidP="009B3870">
      <w:pPr>
        <w:jc w:val="both"/>
        <w:rPr>
          <w:rFonts w:cs="Times New Roman"/>
          <w:sz w:val="22"/>
        </w:rPr>
      </w:pPr>
      <w:r>
        <w:rPr>
          <w:rStyle w:val="a8"/>
        </w:rPr>
        <w:footnoteRef/>
      </w:r>
      <w:r>
        <w:t xml:space="preserve"> </w:t>
      </w:r>
      <w:r w:rsidRPr="00480BE6">
        <w:rPr>
          <w:rFonts w:cs="Times New Roman"/>
          <w:sz w:val="22"/>
        </w:rPr>
        <w:t>Существует запись авторского чтения «Рождественского романса» (конец 60х – начало 70х годов). Кажется, что в «мелодекламации» И. Бродского слышны некоторые интонационные обороты даже «</w:t>
      </w:r>
      <w:r w:rsidRPr="00480BE6">
        <w:rPr>
          <w:rFonts w:cs="Times New Roman"/>
          <w:i/>
          <w:sz w:val="22"/>
        </w:rPr>
        <w:t>жестокого романса</w:t>
      </w:r>
      <w:r w:rsidRPr="00480BE6">
        <w:rPr>
          <w:rFonts w:cs="Times New Roman"/>
          <w:sz w:val="22"/>
        </w:rPr>
        <w:t>».</w:t>
      </w:r>
    </w:p>
  </w:footnote>
  <w:footnote w:id="36">
    <w:p w:rsidR="00344BDD" w:rsidRPr="00675258" w:rsidRDefault="00344BDD" w:rsidP="00675258">
      <w:pPr>
        <w:tabs>
          <w:tab w:val="left" w:pos="3819"/>
        </w:tabs>
        <w:ind w:firstLine="709"/>
        <w:jc w:val="both"/>
        <w:rPr>
          <w:rFonts w:cs="Times New Roman"/>
          <w:b/>
          <w:i/>
        </w:rPr>
      </w:pPr>
      <w:r>
        <w:rPr>
          <w:rStyle w:val="a8"/>
        </w:rPr>
        <w:footnoteRef/>
      </w:r>
      <w:r>
        <w:t xml:space="preserve"> </w:t>
      </w:r>
      <w:r w:rsidRPr="00480BE6">
        <w:rPr>
          <w:rFonts w:cs="Times New Roman"/>
          <w:sz w:val="22"/>
        </w:rPr>
        <w:t>Яркий пример подобной «подтекстовой иронии» над жанровой моделью можно найти, например, в «Метели» А. Пушкина. Пушкин играет на интертекстуальных связях различных литературных жанров. Одной из моделей выбирает французский переводной роман (для Бродского же такой моделью может стать жанр романса, обозначенный в названии стихотворения). В тексте «Метели» можно встретить навязчивое употребление условно романтических эпитетов, в частности, слова «бледный», как у Бродского «печальный». Таким образом, сам литературный язык и основной жанр становятся объектом художественной иронии в подтексте произведения.</w:t>
      </w:r>
      <w:r w:rsidRPr="00675258">
        <w:rPr>
          <w:rFonts w:cs="Times New Roman"/>
        </w:rPr>
        <w:t xml:space="preserve"> </w:t>
      </w:r>
    </w:p>
    <w:p w:rsidR="00344BDD" w:rsidRDefault="00344BDD" w:rsidP="004775C6">
      <w:pPr>
        <w:pStyle w:val="a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5428"/>
    <w:multiLevelType w:val="multilevel"/>
    <w:tmpl w:val="36525FC2"/>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95C4A0A"/>
    <w:multiLevelType w:val="hybridMultilevel"/>
    <w:tmpl w:val="32D8E0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A1F76F7"/>
    <w:multiLevelType w:val="hybridMultilevel"/>
    <w:tmpl w:val="24E0EE3C"/>
    <w:lvl w:ilvl="0" w:tplc="028AB1B8">
      <w:start w:val="1"/>
      <w:numFmt w:val="decimal"/>
      <w:lvlText w:val="%1."/>
      <w:lvlJc w:val="left"/>
      <w:pPr>
        <w:ind w:left="1353" w:hanging="360"/>
      </w:pPr>
      <w:rPr>
        <w:rFonts w:hint="default"/>
        <w:b/>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3">
    <w:nsid w:val="0B087501"/>
    <w:multiLevelType w:val="multilevel"/>
    <w:tmpl w:val="B4C2F3B8"/>
    <w:lvl w:ilvl="0">
      <w:start w:val="2"/>
      <w:numFmt w:val="decimal"/>
      <w:lvlText w:val="%1."/>
      <w:lvlJc w:val="left"/>
      <w:pPr>
        <w:ind w:left="450" w:hanging="450"/>
      </w:pPr>
      <w:rPr>
        <w:rFonts w:hint="default"/>
      </w:rPr>
    </w:lvl>
    <w:lvl w:ilvl="1">
      <w:start w:val="2"/>
      <w:numFmt w:val="decimal"/>
      <w:lvlText w:val="3.%2"/>
      <w:lvlJc w:val="left"/>
      <w:pPr>
        <w:ind w:left="720" w:hanging="720"/>
      </w:pPr>
      <w:rPr>
        <w:rFonts w:hint="default"/>
        <w:b/>
        <w:i w:val="0"/>
      </w:rPr>
    </w:lvl>
    <w:lvl w:ilvl="2">
      <w:start w:val="2"/>
      <w:numFmt w:val="decimal"/>
      <w:lvlText w:val="3.6.%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CC7549E"/>
    <w:multiLevelType w:val="hybridMultilevel"/>
    <w:tmpl w:val="4AECC6BC"/>
    <w:lvl w:ilvl="0" w:tplc="76AC2510">
      <w:start w:val="3"/>
      <w:numFmt w:val="decimal"/>
      <w:lvlText w:val="%1.6.4."/>
      <w:lvlJc w:val="left"/>
      <w:pPr>
        <w:ind w:left="112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454F39"/>
    <w:multiLevelType w:val="hybridMultilevel"/>
    <w:tmpl w:val="8D6E449C"/>
    <w:lvl w:ilvl="0" w:tplc="DC96EA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1686B77"/>
    <w:multiLevelType w:val="hybridMultilevel"/>
    <w:tmpl w:val="6382FA2A"/>
    <w:lvl w:ilvl="0" w:tplc="16FC31A8">
      <w:start w:val="2"/>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E41C26"/>
    <w:multiLevelType w:val="hybridMultilevel"/>
    <w:tmpl w:val="58B0DA1E"/>
    <w:lvl w:ilvl="0" w:tplc="97480C74">
      <w:start w:val="3"/>
      <w:numFmt w:val="decimal"/>
      <w:lvlText w:val="%1.6.3."/>
      <w:lvlJc w:val="left"/>
      <w:pPr>
        <w:ind w:left="112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4A5BE8"/>
    <w:multiLevelType w:val="hybridMultilevel"/>
    <w:tmpl w:val="845882D8"/>
    <w:lvl w:ilvl="0" w:tplc="BCD26C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68A618B"/>
    <w:multiLevelType w:val="multilevel"/>
    <w:tmpl w:val="D43ED87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71E01EF"/>
    <w:multiLevelType w:val="multilevel"/>
    <w:tmpl w:val="9426ED2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71F483C"/>
    <w:multiLevelType w:val="multilevel"/>
    <w:tmpl w:val="BE4E4D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E2817E5"/>
    <w:multiLevelType w:val="hybridMultilevel"/>
    <w:tmpl w:val="CCD001AA"/>
    <w:lvl w:ilvl="0" w:tplc="C758110E">
      <w:start w:val="5"/>
      <w:numFmt w:val="decimal"/>
      <w:lvlText w:val="%1."/>
      <w:lvlJc w:val="left"/>
      <w:pPr>
        <w:ind w:left="1429" w:hanging="360"/>
      </w:pPr>
      <w:rPr>
        <w:rFonts w:hint="default"/>
        <w:b/>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0906074"/>
    <w:multiLevelType w:val="hybridMultilevel"/>
    <w:tmpl w:val="BBD2F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96316E"/>
    <w:multiLevelType w:val="hybridMultilevel"/>
    <w:tmpl w:val="292E54C2"/>
    <w:lvl w:ilvl="0" w:tplc="83165BAC">
      <w:start w:val="2"/>
      <w:numFmt w:val="decimal"/>
      <w:lvlText w:val="%1.6.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007183"/>
    <w:multiLevelType w:val="multilevel"/>
    <w:tmpl w:val="04B27EA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8C965F3"/>
    <w:multiLevelType w:val="multilevel"/>
    <w:tmpl w:val="04B27EA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B3019A3"/>
    <w:multiLevelType w:val="hybridMultilevel"/>
    <w:tmpl w:val="08D093B8"/>
    <w:lvl w:ilvl="0" w:tplc="0FFA6CCA">
      <w:start w:val="1"/>
      <w:numFmt w:val="decimal"/>
      <w:lvlText w:val="%1)"/>
      <w:lvlJc w:val="left"/>
      <w:pPr>
        <w:ind w:left="1126" w:hanging="36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18">
    <w:nsid w:val="2B675624"/>
    <w:multiLevelType w:val="multilevel"/>
    <w:tmpl w:val="DDF6B72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5780091"/>
    <w:multiLevelType w:val="hybridMultilevel"/>
    <w:tmpl w:val="7E4EDD94"/>
    <w:lvl w:ilvl="0" w:tplc="262A7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7F90763"/>
    <w:multiLevelType w:val="multilevel"/>
    <w:tmpl w:val="14184042"/>
    <w:lvl w:ilvl="0">
      <w:start w:val="2"/>
      <w:numFmt w:val="decimal"/>
      <w:lvlText w:val="%1."/>
      <w:lvlJc w:val="left"/>
      <w:pPr>
        <w:ind w:left="450" w:hanging="450"/>
      </w:pPr>
      <w:rPr>
        <w:rFonts w:hint="default"/>
      </w:rPr>
    </w:lvl>
    <w:lvl w:ilvl="1">
      <w:start w:val="3"/>
      <w:numFmt w:val="decimal"/>
      <w:lvlText w:val="%2.1"/>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9E83BC6"/>
    <w:multiLevelType w:val="multilevel"/>
    <w:tmpl w:val="35987416"/>
    <w:lvl w:ilvl="0">
      <w:start w:val="2"/>
      <w:numFmt w:val="decimal"/>
      <w:lvlText w:val="%1."/>
      <w:lvlJc w:val="left"/>
      <w:pPr>
        <w:ind w:left="450" w:hanging="450"/>
      </w:pPr>
      <w:rPr>
        <w:rFonts w:hint="default"/>
      </w:rPr>
    </w:lvl>
    <w:lvl w:ilvl="1">
      <w:start w:val="2"/>
      <w:numFmt w:val="decimal"/>
      <w:lvlText w:val="%2.1"/>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B8D5433"/>
    <w:multiLevelType w:val="multilevel"/>
    <w:tmpl w:val="D78487D6"/>
    <w:lvl w:ilvl="0">
      <w:start w:val="2"/>
      <w:numFmt w:val="decimal"/>
      <w:lvlText w:val="%1."/>
      <w:lvlJc w:val="left"/>
      <w:pPr>
        <w:ind w:left="450" w:hanging="450"/>
      </w:pPr>
      <w:rPr>
        <w:rFonts w:hint="default"/>
      </w:rPr>
    </w:lvl>
    <w:lvl w:ilvl="1">
      <w:start w:val="6"/>
      <w:numFmt w:val="decimal"/>
      <w:lvlText w:val="3.%2"/>
      <w:lvlJc w:val="left"/>
      <w:pPr>
        <w:ind w:left="720" w:hanging="720"/>
      </w:pPr>
      <w:rPr>
        <w:rFonts w:hint="default"/>
        <w:b/>
        <w:i w:val="0"/>
      </w:rPr>
    </w:lvl>
    <w:lvl w:ilvl="2">
      <w:start w:val="1"/>
      <w:numFmt w:val="decimal"/>
      <w:lvlText w:val="3.6.%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BDD46DC"/>
    <w:multiLevelType w:val="hybridMultilevel"/>
    <w:tmpl w:val="B80AE8B4"/>
    <w:lvl w:ilvl="0" w:tplc="C66CC4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79059B"/>
    <w:multiLevelType w:val="multilevel"/>
    <w:tmpl w:val="83909F0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EBB5D79"/>
    <w:multiLevelType w:val="multilevel"/>
    <w:tmpl w:val="6846ABC4"/>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10116BA"/>
    <w:multiLevelType w:val="hybridMultilevel"/>
    <w:tmpl w:val="F0408B60"/>
    <w:lvl w:ilvl="0" w:tplc="F07EAC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6B673B3"/>
    <w:multiLevelType w:val="multilevel"/>
    <w:tmpl w:val="D78487D6"/>
    <w:lvl w:ilvl="0">
      <w:start w:val="2"/>
      <w:numFmt w:val="decimal"/>
      <w:lvlText w:val="%1."/>
      <w:lvlJc w:val="left"/>
      <w:pPr>
        <w:ind w:left="450" w:hanging="450"/>
      </w:pPr>
      <w:rPr>
        <w:rFonts w:hint="default"/>
      </w:rPr>
    </w:lvl>
    <w:lvl w:ilvl="1">
      <w:start w:val="6"/>
      <w:numFmt w:val="decimal"/>
      <w:lvlText w:val="3.%2"/>
      <w:lvlJc w:val="left"/>
      <w:pPr>
        <w:ind w:left="720" w:hanging="720"/>
      </w:pPr>
      <w:rPr>
        <w:rFonts w:hint="default"/>
        <w:b/>
        <w:i w:val="0"/>
      </w:rPr>
    </w:lvl>
    <w:lvl w:ilvl="2">
      <w:start w:val="1"/>
      <w:numFmt w:val="decimal"/>
      <w:lvlText w:val="3.6.%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9031ED1"/>
    <w:multiLevelType w:val="hybridMultilevel"/>
    <w:tmpl w:val="BE183868"/>
    <w:lvl w:ilvl="0" w:tplc="B20C16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D892442"/>
    <w:multiLevelType w:val="hybridMultilevel"/>
    <w:tmpl w:val="AD14883E"/>
    <w:lvl w:ilvl="0" w:tplc="E5382356">
      <w:start w:val="13"/>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9E52C6"/>
    <w:multiLevelType w:val="multilevel"/>
    <w:tmpl w:val="9476065C"/>
    <w:lvl w:ilvl="0">
      <w:start w:val="1"/>
      <w:numFmt w:val="decimal"/>
      <w:lvlText w:val="%1."/>
      <w:lvlJc w:val="left"/>
      <w:pPr>
        <w:ind w:left="450" w:hanging="450"/>
      </w:pPr>
      <w:rPr>
        <w:rFonts w:hint="default"/>
      </w:rPr>
    </w:lvl>
    <w:lvl w:ilvl="1">
      <w:start w:val="1"/>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31">
    <w:nsid w:val="65CF0C2E"/>
    <w:multiLevelType w:val="multilevel"/>
    <w:tmpl w:val="37C87FE0"/>
    <w:lvl w:ilvl="0">
      <w:start w:val="1"/>
      <w:numFmt w:val="decimal"/>
      <w:lvlText w:val="%1."/>
      <w:lvlJc w:val="left"/>
      <w:pPr>
        <w:ind w:left="450" w:hanging="45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7F86937"/>
    <w:multiLevelType w:val="multilevel"/>
    <w:tmpl w:val="B32C313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7C74E56"/>
    <w:multiLevelType w:val="multilevel"/>
    <w:tmpl w:val="1FF8BB4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94C1EA2"/>
    <w:multiLevelType w:val="hybridMultilevel"/>
    <w:tmpl w:val="58B0DA1E"/>
    <w:lvl w:ilvl="0" w:tplc="97480C74">
      <w:start w:val="3"/>
      <w:numFmt w:val="decimal"/>
      <w:lvlText w:val="%1.6.3."/>
      <w:lvlJc w:val="left"/>
      <w:pPr>
        <w:ind w:left="112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9A748DA"/>
    <w:multiLevelType w:val="hybridMultilevel"/>
    <w:tmpl w:val="DD66264C"/>
    <w:lvl w:ilvl="0" w:tplc="95E035FE">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DFD325F"/>
    <w:multiLevelType w:val="hybridMultilevel"/>
    <w:tmpl w:val="CEBC80EE"/>
    <w:lvl w:ilvl="0" w:tplc="16FC31A8">
      <w:start w:val="2"/>
      <w:numFmt w:val="decimal"/>
      <w:lvlText w:val="%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8"/>
  </w:num>
  <w:num w:numId="5">
    <w:abstractNumId w:val="19"/>
  </w:num>
  <w:num w:numId="6">
    <w:abstractNumId w:val="23"/>
  </w:num>
  <w:num w:numId="7">
    <w:abstractNumId w:val="26"/>
  </w:num>
  <w:num w:numId="8">
    <w:abstractNumId w:val="12"/>
  </w:num>
  <w:num w:numId="9">
    <w:abstractNumId w:val="2"/>
  </w:num>
  <w:num w:numId="10">
    <w:abstractNumId w:val="29"/>
  </w:num>
  <w:num w:numId="11">
    <w:abstractNumId w:val="10"/>
  </w:num>
  <w:num w:numId="12">
    <w:abstractNumId w:val="9"/>
  </w:num>
  <w:num w:numId="13">
    <w:abstractNumId w:val="18"/>
  </w:num>
  <w:num w:numId="14">
    <w:abstractNumId w:val="25"/>
  </w:num>
  <w:num w:numId="15">
    <w:abstractNumId w:val="15"/>
  </w:num>
  <w:num w:numId="16">
    <w:abstractNumId w:val="8"/>
  </w:num>
  <w:num w:numId="17">
    <w:abstractNumId w:val="30"/>
  </w:num>
  <w:num w:numId="18">
    <w:abstractNumId w:val="32"/>
  </w:num>
  <w:num w:numId="19">
    <w:abstractNumId w:val="16"/>
  </w:num>
  <w:num w:numId="20">
    <w:abstractNumId w:val="13"/>
  </w:num>
  <w:num w:numId="21">
    <w:abstractNumId w:val="24"/>
  </w:num>
  <w:num w:numId="22">
    <w:abstractNumId w:val="31"/>
  </w:num>
  <w:num w:numId="23">
    <w:abstractNumId w:val="35"/>
  </w:num>
  <w:num w:numId="24">
    <w:abstractNumId w:val="21"/>
  </w:num>
  <w:num w:numId="25">
    <w:abstractNumId w:val="20"/>
  </w:num>
  <w:num w:numId="26">
    <w:abstractNumId w:val="3"/>
  </w:num>
  <w:num w:numId="27">
    <w:abstractNumId w:val="27"/>
  </w:num>
  <w:num w:numId="28">
    <w:abstractNumId w:val="11"/>
  </w:num>
  <w:num w:numId="29">
    <w:abstractNumId w:val="1"/>
  </w:num>
  <w:num w:numId="30">
    <w:abstractNumId w:val="6"/>
  </w:num>
  <w:num w:numId="31">
    <w:abstractNumId w:val="0"/>
  </w:num>
  <w:num w:numId="32">
    <w:abstractNumId w:val="33"/>
  </w:num>
  <w:num w:numId="33">
    <w:abstractNumId w:val="22"/>
  </w:num>
  <w:num w:numId="34">
    <w:abstractNumId w:val="36"/>
  </w:num>
  <w:num w:numId="35">
    <w:abstractNumId w:val="14"/>
  </w:num>
  <w:num w:numId="36">
    <w:abstractNumId w:val="7"/>
  </w:num>
  <w:num w:numId="37">
    <w:abstractNumId w:val="34"/>
  </w:num>
  <w:num w:numId="38">
    <w:abstractNumId w:val="4"/>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23C"/>
    <w:rsid w:val="000011B5"/>
    <w:rsid w:val="000015DA"/>
    <w:rsid w:val="00001BB2"/>
    <w:rsid w:val="000029AC"/>
    <w:rsid w:val="00002E71"/>
    <w:rsid w:val="00002F17"/>
    <w:rsid w:val="00003900"/>
    <w:rsid w:val="00004E8A"/>
    <w:rsid w:val="00006159"/>
    <w:rsid w:val="000106A9"/>
    <w:rsid w:val="00011543"/>
    <w:rsid w:val="00011775"/>
    <w:rsid w:val="00012530"/>
    <w:rsid w:val="00013254"/>
    <w:rsid w:val="000145C2"/>
    <w:rsid w:val="000146B8"/>
    <w:rsid w:val="0001559A"/>
    <w:rsid w:val="000157E6"/>
    <w:rsid w:val="000160ED"/>
    <w:rsid w:val="0001633B"/>
    <w:rsid w:val="000164DB"/>
    <w:rsid w:val="00017215"/>
    <w:rsid w:val="0002063E"/>
    <w:rsid w:val="000223FE"/>
    <w:rsid w:val="00022C32"/>
    <w:rsid w:val="00022CA7"/>
    <w:rsid w:val="0002362F"/>
    <w:rsid w:val="000238D4"/>
    <w:rsid w:val="00023E65"/>
    <w:rsid w:val="0002514F"/>
    <w:rsid w:val="00030652"/>
    <w:rsid w:val="00030B8B"/>
    <w:rsid w:val="00032DA6"/>
    <w:rsid w:val="00036048"/>
    <w:rsid w:val="000364EC"/>
    <w:rsid w:val="0003683E"/>
    <w:rsid w:val="00037526"/>
    <w:rsid w:val="000376B2"/>
    <w:rsid w:val="00037940"/>
    <w:rsid w:val="0004291B"/>
    <w:rsid w:val="00044077"/>
    <w:rsid w:val="00050883"/>
    <w:rsid w:val="000513F2"/>
    <w:rsid w:val="00051C02"/>
    <w:rsid w:val="00051C60"/>
    <w:rsid w:val="00052A00"/>
    <w:rsid w:val="00052AFD"/>
    <w:rsid w:val="00052F5E"/>
    <w:rsid w:val="000538AA"/>
    <w:rsid w:val="0005595B"/>
    <w:rsid w:val="00055B63"/>
    <w:rsid w:val="00056090"/>
    <w:rsid w:val="00057357"/>
    <w:rsid w:val="0005748F"/>
    <w:rsid w:val="00060FBF"/>
    <w:rsid w:val="00062035"/>
    <w:rsid w:val="00062BC6"/>
    <w:rsid w:val="00063CAB"/>
    <w:rsid w:val="00064882"/>
    <w:rsid w:val="000650CD"/>
    <w:rsid w:val="000669D9"/>
    <w:rsid w:val="00066A67"/>
    <w:rsid w:val="0006746C"/>
    <w:rsid w:val="00067D1F"/>
    <w:rsid w:val="00070BAE"/>
    <w:rsid w:val="00072990"/>
    <w:rsid w:val="00072A8A"/>
    <w:rsid w:val="00073CF0"/>
    <w:rsid w:val="0007415A"/>
    <w:rsid w:val="00074D54"/>
    <w:rsid w:val="0007563D"/>
    <w:rsid w:val="000776EC"/>
    <w:rsid w:val="00077A69"/>
    <w:rsid w:val="00077AD1"/>
    <w:rsid w:val="00077DA3"/>
    <w:rsid w:val="000803DB"/>
    <w:rsid w:val="00080961"/>
    <w:rsid w:val="00081B2A"/>
    <w:rsid w:val="00082396"/>
    <w:rsid w:val="00085727"/>
    <w:rsid w:val="00086794"/>
    <w:rsid w:val="00086A9A"/>
    <w:rsid w:val="000871F3"/>
    <w:rsid w:val="00087615"/>
    <w:rsid w:val="00090F52"/>
    <w:rsid w:val="00091874"/>
    <w:rsid w:val="0009391E"/>
    <w:rsid w:val="00093DBF"/>
    <w:rsid w:val="0009436F"/>
    <w:rsid w:val="00094B8F"/>
    <w:rsid w:val="0009561B"/>
    <w:rsid w:val="00096AA8"/>
    <w:rsid w:val="000A0467"/>
    <w:rsid w:val="000A09CF"/>
    <w:rsid w:val="000A0BAB"/>
    <w:rsid w:val="000A1F38"/>
    <w:rsid w:val="000A385F"/>
    <w:rsid w:val="000A5014"/>
    <w:rsid w:val="000A5F91"/>
    <w:rsid w:val="000A62A1"/>
    <w:rsid w:val="000A799B"/>
    <w:rsid w:val="000B02A7"/>
    <w:rsid w:val="000B02D9"/>
    <w:rsid w:val="000B04C8"/>
    <w:rsid w:val="000B09A3"/>
    <w:rsid w:val="000B123D"/>
    <w:rsid w:val="000B16C5"/>
    <w:rsid w:val="000B1F7F"/>
    <w:rsid w:val="000B207F"/>
    <w:rsid w:val="000B45AF"/>
    <w:rsid w:val="000B4EFF"/>
    <w:rsid w:val="000B63CD"/>
    <w:rsid w:val="000C0ABF"/>
    <w:rsid w:val="000C111C"/>
    <w:rsid w:val="000C129F"/>
    <w:rsid w:val="000C3720"/>
    <w:rsid w:val="000C3D97"/>
    <w:rsid w:val="000C5445"/>
    <w:rsid w:val="000C62C4"/>
    <w:rsid w:val="000C7720"/>
    <w:rsid w:val="000D0E1C"/>
    <w:rsid w:val="000D1D63"/>
    <w:rsid w:val="000D3165"/>
    <w:rsid w:val="000D581D"/>
    <w:rsid w:val="000D6F64"/>
    <w:rsid w:val="000E0821"/>
    <w:rsid w:val="000E0BF4"/>
    <w:rsid w:val="000E1CFA"/>
    <w:rsid w:val="000E1E56"/>
    <w:rsid w:val="000E34C9"/>
    <w:rsid w:val="000E5438"/>
    <w:rsid w:val="000E719D"/>
    <w:rsid w:val="000F0FBF"/>
    <w:rsid w:val="000F113A"/>
    <w:rsid w:val="000F3C22"/>
    <w:rsid w:val="000F3D56"/>
    <w:rsid w:val="000F4AD1"/>
    <w:rsid w:val="000F55C0"/>
    <w:rsid w:val="000F6171"/>
    <w:rsid w:val="000F77F8"/>
    <w:rsid w:val="00100B07"/>
    <w:rsid w:val="00103B48"/>
    <w:rsid w:val="00106695"/>
    <w:rsid w:val="00107469"/>
    <w:rsid w:val="00107BEE"/>
    <w:rsid w:val="001109A2"/>
    <w:rsid w:val="00111176"/>
    <w:rsid w:val="00112473"/>
    <w:rsid w:val="00112E9D"/>
    <w:rsid w:val="00113881"/>
    <w:rsid w:val="00113AD9"/>
    <w:rsid w:val="00115836"/>
    <w:rsid w:val="00115A69"/>
    <w:rsid w:val="00115DF5"/>
    <w:rsid w:val="00116165"/>
    <w:rsid w:val="00120FE7"/>
    <w:rsid w:val="00121012"/>
    <w:rsid w:val="0012130D"/>
    <w:rsid w:val="00121C68"/>
    <w:rsid w:val="0012205E"/>
    <w:rsid w:val="001232B2"/>
    <w:rsid w:val="0012431F"/>
    <w:rsid w:val="001269D7"/>
    <w:rsid w:val="00126A9C"/>
    <w:rsid w:val="001303CE"/>
    <w:rsid w:val="001306A5"/>
    <w:rsid w:val="00133137"/>
    <w:rsid w:val="00133C5F"/>
    <w:rsid w:val="001342B5"/>
    <w:rsid w:val="00137948"/>
    <w:rsid w:val="00140662"/>
    <w:rsid w:val="00140BFC"/>
    <w:rsid w:val="001454F8"/>
    <w:rsid w:val="00145B83"/>
    <w:rsid w:val="00145C50"/>
    <w:rsid w:val="00146F71"/>
    <w:rsid w:val="001479C8"/>
    <w:rsid w:val="001511DE"/>
    <w:rsid w:val="00153166"/>
    <w:rsid w:val="00153F08"/>
    <w:rsid w:val="0015454F"/>
    <w:rsid w:val="00155676"/>
    <w:rsid w:val="00155F06"/>
    <w:rsid w:val="00156A89"/>
    <w:rsid w:val="00157DB8"/>
    <w:rsid w:val="0016020A"/>
    <w:rsid w:val="00160494"/>
    <w:rsid w:val="0016127E"/>
    <w:rsid w:val="00163661"/>
    <w:rsid w:val="00164A96"/>
    <w:rsid w:val="00167C58"/>
    <w:rsid w:val="001711D2"/>
    <w:rsid w:val="001712B4"/>
    <w:rsid w:val="00172069"/>
    <w:rsid w:val="00175AB3"/>
    <w:rsid w:val="00176CF8"/>
    <w:rsid w:val="00180604"/>
    <w:rsid w:val="0018119F"/>
    <w:rsid w:val="001834EB"/>
    <w:rsid w:val="00184047"/>
    <w:rsid w:val="00186AD0"/>
    <w:rsid w:val="001876B6"/>
    <w:rsid w:val="00187B51"/>
    <w:rsid w:val="00190A95"/>
    <w:rsid w:val="00191A22"/>
    <w:rsid w:val="0019200C"/>
    <w:rsid w:val="00193853"/>
    <w:rsid w:val="00194130"/>
    <w:rsid w:val="00194296"/>
    <w:rsid w:val="00196067"/>
    <w:rsid w:val="001967C8"/>
    <w:rsid w:val="001A002D"/>
    <w:rsid w:val="001A0A19"/>
    <w:rsid w:val="001A1C62"/>
    <w:rsid w:val="001A23E1"/>
    <w:rsid w:val="001A3AEB"/>
    <w:rsid w:val="001A413D"/>
    <w:rsid w:val="001A542B"/>
    <w:rsid w:val="001A5465"/>
    <w:rsid w:val="001A64C3"/>
    <w:rsid w:val="001A6762"/>
    <w:rsid w:val="001A701F"/>
    <w:rsid w:val="001A72AC"/>
    <w:rsid w:val="001A7B55"/>
    <w:rsid w:val="001B36B5"/>
    <w:rsid w:val="001B574D"/>
    <w:rsid w:val="001B6EDB"/>
    <w:rsid w:val="001B7093"/>
    <w:rsid w:val="001B7A1E"/>
    <w:rsid w:val="001C12B3"/>
    <w:rsid w:val="001C1A5A"/>
    <w:rsid w:val="001C2028"/>
    <w:rsid w:val="001C2311"/>
    <w:rsid w:val="001C2813"/>
    <w:rsid w:val="001C2822"/>
    <w:rsid w:val="001C4A02"/>
    <w:rsid w:val="001C5224"/>
    <w:rsid w:val="001C65D3"/>
    <w:rsid w:val="001C74F2"/>
    <w:rsid w:val="001D18A5"/>
    <w:rsid w:val="001D2B5B"/>
    <w:rsid w:val="001D2BCA"/>
    <w:rsid w:val="001D3B73"/>
    <w:rsid w:val="001D3EDE"/>
    <w:rsid w:val="001D5BD1"/>
    <w:rsid w:val="001D6C39"/>
    <w:rsid w:val="001D7425"/>
    <w:rsid w:val="001E138A"/>
    <w:rsid w:val="001E1D90"/>
    <w:rsid w:val="001E1EFC"/>
    <w:rsid w:val="001E23D2"/>
    <w:rsid w:val="001E2450"/>
    <w:rsid w:val="001E58C1"/>
    <w:rsid w:val="001E5AAA"/>
    <w:rsid w:val="001E6B17"/>
    <w:rsid w:val="001E7768"/>
    <w:rsid w:val="001F03A8"/>
    <w:rsid w:val="001F0691"/>
    <w:rsid w:val="001F309A"/>
    <w:rsid w:val="001F317C"/>
    <w:rsid w:val="001F32CA"/>
    <w:rsid w:val="001F5463"/>
    <w:rsid w:val="001F5506"/>
    <w:rsid w:val="001F61EB"/>
    <w:rsid w:val="001F6220"/>
    <w:rsid w:val="001F7C35"/>
    <w:rsid w:val="00200230"/>
    <w:rsid w:val="00200991"/>
    <w:rsid w:val="00201A07"/>
    <w:rsid w:val="0020220C"/>
    <w:rsid w:val="002052A0"/>
    <w:rsid w:val="00205346"/>
    <w:rsid w:val="00205FAA"/>
    <w:rsid w:val="00207932"/>
    <w:rsid w:val="0021308D"/>
    <w:rsid w:val="0021389D"/>
    <w:rsid w:val="00214598"/>
    <w:rsid w:val="00215464"/>
    <w:rsid w:val="00215884"/>
    <w:rsid w:val="002171E8"/>
    <w:rsid w:val="002207EF"/>
    <w:rsid w:val="0022298C"/>
    <w:rsid w:val="002246E5"/>
    <w:rsid w:val="0022692B"/>
    <w:rsid w:val="00230CE8"/>
    <w:rsid w:val="00231CB0"/>
    <w:rsid w:val="00232ABE"/>
    <w:rsid w:val="00233388"/>
    <w:rsid w:val="002335E3"/>
    <w:rsid w:val="00233E83"/>
    <w:rsid w:val="00236129"/>
    <w:rsid w:val="00236A12"/>
    <w:rsid w:val="00240116"/>
    <w:rsid w:val="00243F62"/>
    <w:rsid w:val="00244330"/>
    <w:rsid w:val="002443B8"/>
    <w:rsid w:val="00244D23"/>
    <w:rsid w:val="00245B6C"/>
    <w:rsid w:val="00246A0E"/>
    <w:rsid w:val="0025010B"/>
    <w:rsid w:val="00250C84"/>
    <w:rsid w:val="00251D11"/>
    <w:rsid w:val="00252CB8"/>
    <w:rsid w:val="00253F7F"/>
    <w:rsid w:val="002546D2"/>
    <w:rsid w:val="0025580B"/>
    <w:rsid w:val="00257982"/>
    <w:rsid w:val="00257B52"/>
    <w:rsid w:val="00260B88"/>
    <w:rsid w:val="002627E3"/>
    <w:rsid w:val="0026679B"/>
    <w:rsid w:val="00267ACF"/>
    <w:rsid w:val="00270086"/>
    <w:rsid w:val="002727E2"/>
    <w:rsid w:val="002746C6"/>
    <w:rsid w:val="00277665"/>
    <w:rsid w:val="00277AFF"/>
    <w:rsid w:val="00281248"/>
    <w:rsid w:val="00281C4A"/>
    <w:rsid w:val="00282D15"/>
    <w:rsid w:val="00286BE1"/>
    <w:rsid w:val="00286F5C"/>
    <w:rsid w:val="0028744B"/>
    <w:rsid w:val="00291A7F"/>
    <w:rsid w:val="00292D0B"/>
    <w:rsid w:val="0029345B"/>
    <w:rsid w:val="002937FF"/>
    <w:rsid w:val="002946ED"/>
    <w:rsid w:val="002A2230"/>
    <w:rsid w:val="002A41B8"/>
    <w:rsid w:val="002A4BCB"/>
    <w:rsid w:val="002A5014"/>
    <w:rsid w:val="002A5B66"/>
    <w:rsid w:val="002A5C07"/>
    <w:rsid w:val="002A5D7E"/>
    <w:rsid w:val="002A68F3"/>
    <w:rsid w:val="002B1463"/>
    <w:rsid w:val="002B2B1B"/>
    <w:rsid w:val="002B5D00"/>
    <w:rsid w:val="002B66E7"/>
    <w:rsid w:val="002B7149"/>
    <w:rsid w:val="002B7EBA"/>
    <w:rsid w:val="002C02C0"/>
    <w:rsid w:val="002C07CA"/>
    <w:rsid w:val="002C227C"/>
    <w:rsid w:val="002C2F69"/>
    <w:rsid w:val="002C363C"/>
    <w:rsid w:val="002C375F"/>
    <w:rsid w:val="002C4616"/>
    <w:rsid w:val="002C7A0A"/>
    <w:rsid w:val="002C7AF8"/>
    <w:rsid w:val="002C7CDF"/>
    <w:rsid w:val="002D1929"/>
    <w:rsid w:val="002D2218"/>
    <w:rsid w:val="002D38EF"/>
    <w:rsid w:val="002D492D"/>
    <w:rsid w:val="002D4AD3"/>
    <w:rsid w:val="002D5539"/>
    <w:rsid w:val="002D789E"/>
    <w:rsid w:val="002E01A5"/>
    <w:rsid w:val="002E0C70"/>
    <w:rsid w:val="002E1A96"/>
    <w:rsid w:val="002E3800"/>
    <w:rsid w:val="002F2335"/>
    <w:rsid w:val="002F2E09"/>
    <w:rsid w:val="002F3529"/>
    <w:rsid w:val="002F547F"/>
    <w:rsid w:val="002F76AE"/>
    <w:rsid w:val="00302348"/>
    <w:rsid w:val="0030558B"/>
    <w:rsid w:val="00305C28"/>
    <w:rsid w:val="00305FFE"/>
    <w:rsid w:val="00310CB3"/>
    <w:rsid w:val="003129C8"/>
    <w:rsid w:val="00312F8B"/>
    <w:rsid w:val="00314742"/>
    <w:rsid w:val="00316434"/>
    <w:rsid w:val="00316D04"/>
    <w:rsid w:val="003173AF"/>
    <w:rsid w:val="00317717"/>
    <w:rsid w:val="003178EF"/>
    <w:rsid w:val="00321155"/>
    <w:rsid w:val="0032182A"/>
    <w:rsid w:val="00322590"/>
    <w:rsid w:val="00324BEA"/>
    <w:rsid w:val="00324E2D"/>
    <w:rsid w:val="00325249"/>
    <w:rsid w:val="0032585D"/>
    <w:rsid w:val="003262A7"/>
    <w:rsid w:val="00326C02"/>
    <w:rsid w:val="00326F7F"/>
    <w:rsid w:val="0033033F"/>
    <w:rsid w:val="0033066D"/>
    <w:rsid w:val="00331633"/>
    <w:rsid w:val="00333704"/>
    <w:rsid w:val="003339E2"/>
    <w:rsid w:val="00333A0D"/>
    <w:rsid w:val="00333D04"/>
    <w:rsid w:val="003340CF"/>
    <w:rsid w:val="00334EA4"/>
    <w:rsid w:val="00334FB3"/>
    <w:rsid w:val="0033633A"/>
    <w:rsid w:val="00340596"/>
    <w:rsid w:val="00340CEF"/>
    <w:rsid w:val="003420FB"/>
    <w:rsid w:val="00342393"/>
    <w:rsid w:val="00342D80"/>
    <w:rsid w:val="00343B12"/>
    <w:rsid w:val="00344BDD"/>
    <w:rsid w:val="00345F2F"/>
    <w:rsid w:val="003460AB"/>
    <w:rsid w:val="003534CD"/>
    <w:rsid w:val="00353C24"/>
    <w:rsid w:val="003569B9"/>
    <w:rsid w:val="00356F07"/>
    <w:rsid w:val="00360214"/>
    <w:rsid w:val="00360634"/>
    <w:rsid w:val="00360A98"/>
    <w:rsid w:val="00360F08"/>
    <w:rsid w:val="00361563"/>
    <w:rsid w:val="00363AE3"/>
    <w:rsid w:val="003653DB"/>
    <w:rsid w:val="00367251"/>
    <w:rsid w:val="00367BF8"/>
    <w:rsid w:val="00367CEA"/>
    <w:rsid w:val="0037149A"/>
    <w:rsid w:val="003715B9"/>
    <w:rsid w:val="00371A9E"/>
    <w:rsid w:val="00372848"/>
    <w:rsid w:val="00372A1B"/>
    <w:rsid w:val="003732A0"/>
    <w:rsid w:val="003738DD"/>
    <w:rsid w:val="00373BA5"/>
    <w:rsid w:val="00374F05"/>
    <w:rsid w:val="00375385"/>
    <w:rsid w:val="0037557A"/>
    <w:rsid w:val="0037735C"/>
    <w:rsid w:val="00382D59"/>
    <w:rsid w:val="003869FD"/>
    <w:rsid w:val="00387513"/>
    <w:rsid w:val="003905B1"/>
    <w:rsid w:val="00390E68"/>
    <w:rsid w:val="00390ECD"/>
    <w:rsid w:val="00393A63"/>
    <w:rsid w:val="00394F95"/>
    <w:rsid w:val="00395B8A"/>
    <w:rsid w:val="00395F61"/>
    <w:rsid w:val="00397AD4"/>
    <w:rsid w:val="003A3BD2"/>
    <w:rsid w:val="003A583C"/>
    <w:rsid w:val="003A67C0"/>
    <w:rsid w:val="003B0185"/>
    <w:rsid w:val="003B651B"/>
    <w:rsid w:val="003C0800"/>
    <w:rsid w:val="003C17C3"/>
    <w:rsid w:val="003C2A62"/>
    <w:rsid w:val="003C3FA6"/>
    <w:rsid w:val="003C47E2"/>
    <w:rsid w:val="003C4B98"/>
    <w:rsid w:val="003D130B"/>
    <w:rsid w:val="003D1E4A"/>
    <w:rsid w:val="003D240C"/>
    <w:rsid w:val="003D2C8B"/>
    <w:rsid w:val="003D40EE"/>
    <w:rsid w:val="003D54E3"/>
    <w:rsid w:val="003D62BC"/>
    <w:rsid w:val="003D6B23"/>
    <w:rsid w:val="003D7175"/>
    <w:rsid w:val="003E02AB"/>
    <w:rsid w:val="003E05A4"/>
    <w:rsid w:val="003E07C3"/>
    <w:rsid w:val="003E35A9"/>
    <w:rsid w:val="003E41D6"/>
    <w:rsid w:val="003E7694"/>
    <w:rsid w:val="003F0179"/>
    <w:rsid w:val="003F35F8"/>
    <w:rsid w:val="003F3793"/>
    <w:rsid w:val="003F4F8D"/>
    <w:rsid w:val="003F5BA8"/>
    <w:rsid w:val="003F7128"/>
    <w:rsid w:val="004002D1"/>
    <w:rsid w:val="00401073"/>
    <w:rsid w:val="00403322"/>
    <w:rsid w:val="00403F7F"/>
    <w:rsid w:val="0040410A"/>
    <w:rsid w:val="00406504"/>
    <w:rsid w:val="00411832"/>
    <w:rsid w:val="00411F9B"/>
    <w:rsid w:val="00412687"/>
    <w:rsid w:val="00412E29"/>
    <w:rsid w:val="00413311"/>
    <w:rsid w:val="004149FB"/>
    <w:rsid w:val="00414CD1"/>
    <w:rsid w:val="00416257"/>
    <w:rsid w:val="004210A0"/>
    <w:rsid w:val="004211CC"/>
    <w:rsid w:val="00422D72"/>
    <w:rsid w:val="004230CC"/>
    <w:rsid w:val="00423199"/>
    <w:rsid w:val="00424108"/>
    <w:rsid w:val="004269C6"/>
    <w:rsid w:val="00426D0C"/>
    <w:rsid w:val="004273D8"/>
    <w:rsid w:val="00427B22"/>
    <w:rsid w:val="00427F71"/>
    <w:rsid w:val="00430D22"/>
    <w:rsid w:val="004314AF"/>
    <w:rsid w:val="004351FF"/>
    <w:rsid w:val="004354A9"/>
    <w:rsid w:val="00441BE4"/>
    <w:rsid w:val="0044625F"/>
    <w:rsid w:val="004476E7"/>
    <w:rsid w:val="0044770B"/>
    <w:rsid w:val="0045178D"/>
    <w:rsid w:val="004528A8"/>
    <w:rsid w:val="00453A86"/>
    <w:rsid w:val="004618C6"/>
    <w:rsid w:val="004640B5"/>
    <w:rsid w:val="00464FA2"/>
    <w:rsid w:val="004659EC"/>
    <w:rsid w:val="00465E2E"/>
    <w:rsid w:val="00466E33"/>
    <w:rsid w:val="00467FF6"/>
    <w:rsid w:val="00470205"/>
    <w:rsid w:val="00471659"/>
    <w:rsid w:val="0047243F"/>
    <w:rsid w:val="00472B6B"/>
    <w:rsid w:val="0047335F"/>
    <w:rsid w:val="0047402E"/>
    <w:rsid w:val="0047628C"/>
    <w:rsid w:val="004775C6"/>
    <w:rsid w:val="0048098C"/>
    <w:rsid w:val="00480BE6"/>
    <w:rsid w:val="00484AED"/>
    <w:rsid w:val="0048627A"/>
    <w:rsid w:val="004868BF"/>
    <w:rsid w:val="00490036"/>
    <w:rsid w:val="00492FED"/>
    <w:rsid w:val="00493A2B"/>
    <w:rsid w:val="00494DE5"/>
    <w:rsid w:val="0049669D"/>
    <w:rsid w:val="00496F13"/>
    <w:rsid w:val="00497320"/>
    <w:rsid w:val="004A089E"/>
    <w:rsid w:val="004A096E"/>
    <w:rsid w:val="004A3674"/>
    <w:rsid w:val="004A3C1F"/>
    <w:rsid w:val="004A3C78"/>
    <w:rsid w:val="004A3D00"/>
    <w:rsid w:val="004A5D27"/>
    <w:rsid w:val="004A6452"/>
    <w:rsid w:val="004A6C2A"/>
    <w:rsid w:val="004A7DC4"/>
    <w:rsid w:val="004B095F"/>
    <w:rsid w:val="004B11A0"/>
    <w:rsid w:val="004B262A"/>
    <w:rsid w:val="004B3001"/>
    <w:rsid w:val="004B34CD"/>
    <w:rsid w:val="004B4598"/>
    <w:rsid w:val="004B4CD8"/>
    <w:rsid w:val="004C00D5"/>
    <w:rsid w:val="004C04D5"/>
    <w:rsid w:val="004C107B"/>
    <w:rsid w:val="004C23A4"/>
    <w:rsid w:val="004C274E"/>
    <w:rsid w:val="004C29A4"/>
    <w:rsid w:val="004C313B"/>
    <w:rsid w:val="004C57ED"/>
    <w:rsid w:val="004C5C1B"/>
    <w:rsid w:val="004C77C9"/>
    <w:rsid w:val="004D0279"/>
    <w:rsid w:val="004D0B0B"/>
    <w:rsid w:val="004D1292"/>
    <w:rsid w:val="004D19E4"/>
    <w:rsid w:val="004D2E1B"/>
    <w:rsid w:val="004D537D"/>
    <w:rsid w:val="004D6778"/>
    <w:rsid w:val="004D69C0"/>
    <w:rsid w:val="004E2D55"/>
    <w:rsid w:val="004E37E2"/>
    <w:rsid w:val="004E3BD1"/>
    <w:rsid w:val="004E45FA"/>
    <w:rsid w:val="004E59AE"/>
    <w:rsid w:val="004E68F3"/>
    <w:rsid w:val="004E6EA7"/>
    <w:rsid w:val="004F0FFC"/>
    <w:rsid w:val="004F1960"/>
    <w:rsid w:val="004F2085"/>
    <w:rsid w:val="004F2104"/>
    <w:rsid w:val="004F5A98"/>
    <w:rsid w:val="0050074A"/>
    <w:rsid w:val="00503016"/>
    <w:rsid w:val="00503A8F"/>
    <w:rsid w:val="0050424D"/>
    <w:rsid w:val="0050636F"/>
    <w:rsid w:val="00506D45"/>
    <w:rsid w:val="00506FB4"/>
    <w:rsid w:val="005102A5"/>
    <w:rsid w:val="0051565D"/>
    <w:rsid w:val="00516443"/>
    <w:rsid w:val="00516B0A"/>
    <w:rsid w:val="00517A7C"/>
    <w:rsid w:val="005225D7"/>
    <w:rsid w:val="005252DA"/>
    <w:rsid w:val="00526DA0"/>
    <w:rsid w:val="0053058E"/>
    <w:rsid w:val="00530FD5"/>
    <w:rsid w:val="0053112C"/>
    <w:rsid w:val="00531E13"/>
    <w:rsid w:val="005326E3"/>
    <w:rsid w:val="00532A0C"/>
    <w:rsid w:val="00532E50"/>
    <w:rsid w:val="0053322E"/>
    <w:rsid w:val="0053337A"/>
    <w:rsid w:val="005337FA"/>
    <w:rsid w:val="005343BB"/>
    <w:rsid w:val="0053459A"/>
    <w:rsid w:val="0053571B"/>
    <w:rsid w:val="00542084"/>
    <w:rsid w:val="00543219"/>
    <w:rsid w:val="00544454"/>
    <w:rsid w:val="0054549C"/>
    <w:rsid w:val="00545C52"/>
    <w:rsid w:val="00545D0E"/>
    <w:rsid w:val="00546151"/>
    <w:rsid w:val="005477AF"/>
    <w:rsid w:val="0055109E"/>
    <w:rsid w:val="0055180F"/>
    <w:rsid w:val="00552351"/>
    <w:rsid w:val="00552678"/>
    <w:rsid w:val="00553DF6"/>
    <w:rsid w:val="00553FFF"/>
    <w:rsid w:val="005557F2"/>
    <w:rsid w:val="0055670D"/>
    <w:rsid w:val="005571EE"/>
    <w:rsid w:val="00557CA0"/>
    <w:rsid w:val="00560732"/>
    <w:rsid w:val="00561BBA"/>
    <w:rsid w:val="00561C25"/>
    <w:rsid w:val="00562C80"/>
    <w:rsid w:val="00563795"/>
    <w:rsid w:val="00563F06"/>
    <w:rsid w:val="00564F32"/>
    <w:rsid w:val="0056702D"/>
    <w:rsid w:val="00571F75"/>
    <w:rsid w:val="00573AA5"/>
    <w:rsid w:val="00573EAD"/>
    <w:rsid w:val="00575059"/>
    <w:rsid w:val="00575AE5"/>
    <w:rsid w:val="00576122"/>
    <w:rsid w:val="00582B94"/>
    <w:rsid w:val="005834F2"/>
    <w:rsid w:val="005841FC"/>
    <w:rsid w:val="00585756"/>
    <w:rsid w:val="00586032"/>
    <w:rsid w:val="00586222"/>
    <w:rsid w:val="00586DF2"/>
    <w:rsid w:val="00587014"/>
    <w:rsid w:val="00592542"/>
    <w:rsid w:val="00593E1E"/>
    <w:rsid w:val="0059519E"/>
    <w:rsid w:val="0059521D"/>
    <w:rsid w:val="005958CE"/>
    <w:rsid w:val="0059677E"/>
    <w:rsid w:val="00597247"/>
    <w:rsid w:val="0059728B"/>
    <w:rsid w:val="0059742E"/>
    <w:rsid w:val="005977F8"/>
    <w:rsid w:val="005A0821"/>
    <w:rsid w:val="005A3A32"/>
    <w:rsid w:val="005A470B"/>
    <w:rsid w:val="005A4918"/>
    <w:rsid w:val="005A4E05"/>
    <w:rsid w:val="005A5E22"/>
    <w:rsid w:val="005A5EB5"/>
    <w:rsid w:val="005A6883"/>
    <w:rsid w:val="005A78D6"/>
    <w:rsid w:val="005B0FDE"/>
    <w:rsid w:val="005B6642"/>
    <w:rsid w:val="005B7D7B"/>
    <w:rsid w:val="005C0307"/>
    <w:rsid w:val="005C1815"/>
    <w:rsid w:val="005C3FDB"/>
    <w:rsid w:val="005C460A"/>
    <w:rsid w:val="005C4647"/>
    <w:rsid w:val="005C5403"/>
    <w:rsid w:val="005C5D74"/>
    <w:rsid w:val="005C6D6E"/>
    <w:rsid w:val="005C7584"/>
    <w:rsid w:val="005D0A2A"/>
    <w:rsid w:val="005D139D"/>
    <w:rsid w:val="005D2D03"/>
    <w:rsid w:val="005D313B"/>
    <w:rsid w:val="005D35CE"/>
    <w:rsid w:val="005D47C1"/>
    <w:rsid w:val="005D4F73"/>
    <w:rsid w:val="005D5203"/>
    <w:rsid w:val="005D52AC"/>
    <w:rsid w:val="005D56FE"/>
    <w:rsid w:val="005D5EB0"/>
    <w:rsid w:val="005D6C19"/>
    <w:rsid w:val="005D6C94"/>
    <w:rsid w:val="005D727E"/>
    <w:rsid w:val="005D7679"/>
    <w:rsid w:val="005E0700"/>
    <w:rsid w:val="005E13D9"/>
    <w:rsid w:val="005E1A70"/>
    <w:rsid w:val="005E2231"/>
    <w:rsid w:val="005E3236"/>
    <w:rsid w:val="005E324A"/>
    <w:rsid w:val="005E33CC"/>
    <w:rsid w:val="005E5658"/>
    <w:rsid w:val="005E6E55"/>
    <w:rsid w:val="005E70D6"/>
    <w:rsid w:val="005F178F"/>
    <w:rsid w:val="005F1F2B"/>
    <w:rsid w:val="005F32E5"/>
    <w:rsid w:val="005F39C5"/>
    <w:rsid w:val="005F41B2"/>
    <w:rsid w:val="005F6A4D"/>
    <w:rsid w:val="005F733A"/>
    <w:rsid w:val="005F774C"/>
    <w:rsid w:val="005F7FF6"/>
    <w:rsid w:val="006023E8"/>
    <w:rsid w:val="00602E6F"/>
    <w:rsid w:val="006034E7"/>
    <w:rsid w:val="00604BB7"/>
    <w:rsid w:val="0060509D"/>
    <w:rsid w:val="00605C7E"/>
    <w:rsid w:val="00606B7F"/>
    <w:rsid w:val="00607503"/>
    <w:rsid w:val="0061094B"/>
    <w:rsid w:val="00610FDC"/>
    <w:rsid w:val="006113DA"/>
    <w:rsid w:val="00612E21"/>
    <w:rsid w:val="006138CF"/>
    <w:rsid w:val="0061420E"/>
    <w:rsid w:val="006147C7"/>
    <w:rsid w:val="0061657D"/>
    <w:rsid w:val="00617441"/>
    <w:rsid w:val="00621EC7"/>
    <w:rsid w:val="00621F92"/>
    <w:rsid w:val="00622FAB"/>
    <w:rsid w:val="00624E27"/>
    <w:rsid w:val="00625126"/>
    <w:rsid w:val="00625B74"/>
    <w:rsid w:val="0062600E"/>
    <w:rsid w:val="006274E0"/>
    <w:rsid w:val="00632E13"/>
    <w:rsid w:val="00633156"/>
    <w:rsid w:val="0063561F"/>
    <w:rsid w:val="00640CAB"/>
    <w:rsid w:val="006427DB"/>
    <w:rsid w:val="0064576D"/>
    <w:rsid w:val="006469A8"/>
    <w:rsid w:val="00646B6E"/>
    <w:rsid w:val="00647A99"/>
    <w:rsid w:val="00651573"/>
    <w:rsid w:val="0065177F"/>
    <w:rsid w:val="00652655"/>
    <w:rsid w:val="00652CF6"/>
    <w:rsid w:val="00652F39"/>
    <w:rsid w:val="00653560"/>
    <w:rsid w:val="00655396"/>
    <w:rsid w:val="00655CEB"/>
    <w:rsid w:val="0065783A"/>
    <w:rsid w:val="0066256C"/>
    <w:rsid w:val="00663295"/>
    <w:rsid w:val="0066361A"/>
    <w:rsid w:val="00664105"/>
    <w:rsid w:val="00664A21"/>
    <w:rsid w:val="00664AA3"/>
    <w:rsid w:val="0066520C"/>
    <w:rsid w:val="006653DD"/>
    <w:rsid w:val="00665B27"/>
    <w:rsid w:val="006663BA"/>
    <w:rsid w:val="0066662F"/>
    <w:rsid w:val="00671C29"/>
    <w:rsid w:val="00675258"/>
    <w:rsid w:val="006756F4"/>
    <w:rsid w:val="0068101C"/>
    <w:rsid w:val="0068292A"/>
    <w:rsid w:val="00682BB0"/>
    <w:rsid w:val="006848D0"/>
    <w:rsid w:val="006856DC"/>
    <w:rsid w:val="0069043C"/>
    <w:rsid w:val="00692BCE"/>
    <w:rsid w:val="00692FC4"/>
    <w:rsid w:val="00693047"/>
    <w:rsid w:val="006934BA"/>
    <w:rsid w:val="006944F5"/>
    <w:rsid w:val="0069513C"/>
    <w:rsid w:val="0069588D"/>
    <w:rsid w:val="00696924"/>
    <w:rsid w:val="006A0DE1"/>
    <w:rsid w:val="006A21A9"/>
    <w:rsid w:val="006A64BB"/>
    <w:rsid w:val="006A64EF"/>
    <w:rsid w:val="006B0BC0"/>
    <w:rsid w:val="006B26EA"/>
    <w:rsid w:val="006B35C1"/>
    <w:rsid w:val="006B4697"/>
    <w:rsid w:val="006B7988"/>
    <w:rsid w:val="006B7C6A"/>
    <w:rsid w:val="006C474B"/>
    <w:rsid w:val="006C4C12"/>
    <w:rsid w:val="006D0242"/>
    <w:rsid w:val="006D0CE0"/>
    <w:rsid w:val="006D19A9"/>
    <w:rsid w:val="006D2948"/>
    <w:rsid w:val="006D299E"/>
    <w:rsid w:val="006D372B"/>
    <w:rsid w:val="006D54B6"/>
    <w:rsid w:val="006D56EE"/>
    <w:rsid w:val="006D5863"/>
    <w:rsid w:val="006D5E1F"/>
    <w:rsid w:val="006E1844"/>
    <w:rsid w:val="006E29F0"/>
    <w:rsid w:val="006E2CDE"/>
    <w:rsid w:val="006E3934"/>
    <w:rsid w:val="006E39AA"/>
    <w:rsid w:val="006E48CF"/>
    <w:rsid w:val="006E6ECC"/>
    <w:rsid w:val="006E7AB5"/>
    <w:rsid w:val="006E7C56"/>
    <w:rsid w:val="006E7EDC"/>
    <w:rsid w:val="006F10D7"/>
    <w:rsid w:val="006F2100"/>
    <w:rsid w:val="006F21A4"/>
    <w:rsid w:val="006F4A23"/>
    <w:rsid w:val="006F64C3"/>
    <w:rsid w:val="006F6E6B"/>
    <w:rsid w:val="006F6EE8"/>
    <w:rsid w:val="00700202"/>
    <w:rsid w:val="0070084C"/>
    <w:rsid w:val="00700D09"/>
    <w:rsid w:val="00701CEF"/>
    <w:rsid w:val="00701EAB"/>
    <w:rsid w:val="007033E2"/>
    <w:rsid w:val="007035CF"/>
    <w:rsid w:val="00703944"/>
    <w:rsid w:val="00704A86"/>
    <w:rsid w:val="00705794"/>
    <w:rsid w:val="00705DD1"/>
    <w:rsid w:val="0070615A"/>
    <w:rsid w:val="00706A97"/>
    <w:rsid w:val="00710CA4"/>
    <w:rsid w:val="0071178C"/>
    <w:rsid w:val="00712E3D"/>
    <w:rsid w:val="007142DF"/>
    <w:rsid w:val="00714C68"/>
    <w:rsid w:val="007150C2"/>
    <w:rsid w:val="00715C28"/>
    <w:rsid w:val="007163ED"/>
    <w:rsid w:val="0072133D"/>
    <w:rsid w:val="00722D6B"/>
    <w:rsid w:val="007232A0"/>
    <w:rsid w:val="00723C99"/>
    <w:rsid w:val="00723E6F"/>
    <w:rsid w:val="00724B75"/>
    <w:rsid w:val="007252D0"/>
    <w:rsid w:val="00725A8B"/>
    <w:rsid w:val="00727831"/>
    <w:rsid w:val="00731482"/>
    <w:rsid w:val="00734592"/>
    <w:rsid w:val="0073798E"/>
    <w:rsid w:val="0074039C"/>
    <w:rsid w:val="00740F2F"/>
    <w:rsid w:val="00741036"/>
    <w:rsid w:val="00741433"/>
    <w:rsid w:val="0074206F"/>
    <w:rsid w:val="00745691"/>
    <w:rsid w:val="0074587F"/>
    <w:rsid w:val="00746815"/>
    <w:rsid w:val="00746E46"/>
    <w:rsid w:val="007514F2"/>
    <w:rsid w:val="007518C2"/>
    <w:rsid w:val="00751A00"/>
    <w:rsid w:val="00751D9B"/>
    <w:rsid w:val="00752B70"/>
    <w:rsid w:val="0075457B"/>
    <w:rsid w:val="0075487A"/>
    <w:rsid w:val="00754AB1"/>
    <w:rsid w:val="0075661C"/>
    <w:rsid w:val="007568C6"/>
    <w:rsid w:val="007640A0"/>
    <w:rsid w:val="00764B43"/>
    <w:rsid w:val="00766D1D"/>
    <w:rsid w:val="00767C53"/>
    <w:rsid w:val="007727E9"/>
    <w:rsid w:val="00772EFC"/>
    <w:rsid w:val="0077302D"/>
    <w:rsid w:val="007731F5"/>
    <w:rsid w:val="00774EA0"/>
    <w:rsid w:val="0077516D"/>
    <w:rsid w:val="0077647C"/>
    <w:rsid w:val="007766F5"/>
    <w:rsid w:val="007769BE"/>
    <w:rsid w:val="00780121"/>
    <w:rsid w:val="00780C14"/>
    <w:rsid w:val="00781D66"/>
    <w:rsid w:val="0078207B"/>
    <w:rsid w:val="00782D35"/>
    <w:rsid w:val="00784500"/>
    <w:rsid w:val="007858F2"/>
    <w:rsid w:val="0079121F"/>
    <w:rsid w:val="00792795"/>
    <w:rsid w:val="00797715"/>
    <w:rsid w:val="007A1A5E"/>
    <w:rsid w:val="007A2054"/>
    <w:rsid w:val="007A2DB8"/>
    <w:rsid w:val="007A4143"/>
    <w:rsid w:val="007A522B"/>
    <w:rsid w:val="007A5BA9"/>
    <w:rsid w:val="007A6BB7"/>
    <w:rsid w:val="007A716D"/>
    <w:rsid w:val="007A7A6C"/>
    <w:rsid w:val="007B0437"/>
    <w:rsid w:val="007B0DB2"/>
    <w:rsid w:val="007B1182"/>
    <w:rsid w:val="007B16F6"/>
    <w:rsid w:val="007B2898"/>
    <w:rsid w:val="007B5099"/>
    <w:rsid w:val="007B6F0F"/>
    <w:rsid w:val="007B6FCE"/>
    <w:rsid w:val="007B7D27"/>
    <w:rsid w:val="007B7E9C"/>
    <w:rsid w:val="007C0CED"/>
    <w:rsid w:val="007C1094"/>
    <w:rsid w:val="007C2274"/>
    <w:rsid w:val="007C5DB9"/>
    <w:rsid w:val="007C61E9"/>
    <w:rsid w:val="007C72BD"/>
    <w:rsid w:val="007C7978"/>
    <w:rsid w:val="007D1A1B"/>
    <w:rsid w:val="007D1E49"/>
    <w:rsid w:val="007D2AC7"/>
    <w:rsid w:val="007D2DF2"/>
    <w:rsid w:val="007D5431"/>
    <w:rsid w:val="007D5F4E"/>
    <w:rsid w:val="007D66F5"/>
    <w:rsid w:val="007D6E54"/>
    <w:rsid w:val="007D7B3F"/>
    <w:rsid w:val="007E02F3"/>
    <w:rsid w:val="007E0591"/>
    <w:rsid w:val="007E1E5B"/>
    <w:rsid w:val="007E415F"/>
    <w:rsid w:val="007E467B"/>
    <w:rsid w:val="007E5140"/>
    <w:rsid w:val="007E7CF6"/>
    <w:rsid w:val="007F0E14"/>
    <w:rsid w:val="007F240A"/>
    <w:rsid w:val="007F339A"/>
    <w:rsid w:val="007F4788"/>
    <w:rsid w:val="007F4A89"/>
    <w:rsid w:val="007F5C18"/>
    <w:rsid w:val="007F70BC"/>
    <w:rsid w:val="008004EF"/>
    <w:rsid w:val="00801A8D"/>
    <w:rsid w:val="00802395"/>
    <w:rsid w:val="00802AB3"/>
    <w:rsid w:val="00804640"/>
    <w:rsid w:val="008048D7"/>
    <w:rsid w:val="00804962"/>
    <w:rsid w:val="00804FB4"/>
    <w:rsid w:val="00805A3D"/>
    <w:rsid w:val="008064D5"/>
    <w:rsid w:val="00810CC5"/>
    <w:rsid w:val="008113B3"/>
    <w:rsid w:val="00811506"/>
    <w:rsid w:val="00813041"/>
    <w:rsid w:val="00814AF8"/>
    <w:rsid w:val="008152C1"/>
    <w:rsid w:val="00815CB5"/>
    <w:rsid w:val="00815FA5"/>
    <w:rsid w:val="008168C3"/>
    <w:rsid w:val="00817778"/>
    <w:rsid w:val="0082006D"/>
    <w:rsid w:val="0082068A"/>
    <w:rsid w:val="00821645"/>
    <w:rsid w:val="00821DE3"/>
    <w:rsid w:val="008238E9"/>
    <w:rsid w:val="00823A1A"/>
    <w:rsid w:val="008240A6"/>
    <w:rsid w:val="008251CE"/>
    <w:rsid w:val="008252FB"/>
    <w:rsid w:val="00826877"/>
    <w:rsid w:val="00826A11"/>
    <w:rsid w:val="0082766A"/>
    <w:rsid w:val="00835624"/>
    <w:rsid w:val="008360E4"/>
    <w:rsid w:val="00836DB6"/>
    <w:rsid w:val="0084273C"/>
    <w:rsid w:val="00842F70"/>
    <w:rsid w:val="008451D1"/>
    <w:rsid w:val="00845ED1"/>
    <w:rsid w:val="00845FC1"/>
    <w:rsid w:val="00845FDF"/>
    <w:rsid w:val="008462E6"/>
    <w:rsid w:val="00846716"/>
    <w:rsid w:val="00846E7F"/>
    <w:rsid w:val="008477AF"/>
    <w:rsid w:val="00847839"/>
    <w:rsid w:val="0084785A"/>
    <w:rsid w:val="00850796"/>
    <w:rsid w:val="00852791"/>
    <w:rsid w:val="008528C7"/>
    <w:rsid w:val="00854E24"/>
    <w:rsid w:val="008550CD"/>
    <w:rsid w:val="00855539"/>
    <w:rsid w:val="0085680C"/>
    <w:rsid w:val="00856EA7"/>
    <w:rsid w:val="00857213"/>
    <w:rsid w:val="00860723"/>
    <w:rsid w:val="00860EA0"/>
    <w:rsid w:val="00864D77"/>
    <w:rsid w:val="00865046"/>
    <w:rsid w:val="00865580"/>
    <w:rsid w:val="00865CB0"/>
    <w:rsid w:val="00865DAF"/>
    <w:rsid w:val="00870303"/>
    <w:rsid w:val="00871294"/>
    <w:rsid w:val="00871AFF"/>
    <w:rsid w:val="00874D0F"/>
    <w:rsid w:val="008813C2"/>
    <w:rsid w:val="00882286"/>
    <w:rsid w:val="00883081"/>
    <w:rsid w:val="00884731"/>
    <w:rsid w:val="0088485D"/>
    <w:rsid w:val="00886385"/>
    <w:rsid w:val="008868A4"/>
    <w:rsid w:val="00890010"/>
    <w:rsid w:val="008912A8"/>
    <w:rsid w:val="00891861"/>
    <w:rsid w:val="00894117"/>
    <w:rsid w:val="0089416F"/>
    <w:rsid w:val="008948C0"/>
    <w:rsid w:val="0089508A"/>
    <w:rsid w:val="00895DD8"/>
    <w:rsid w:val="00896EC1"/>
    <w:rsid w:val="00897700"/>
    <w:rsid w:val="008A2184"/>
    <w:rsid w:val="008A2490"/>
    <w:rsid w:val="008A3F2F"/>
    <w:rsid w:val="008A43A5"/>
    <w:rsid w:val="008A43E1"/>
    <w:rsid w:val="008A5515"/>
    <w:rsid w:val="008A6DC6"/>
    <w:rsid w:val="008B4256"/>
    <w:rsid w:val="008B5488"/>
    <w:rsid w:val="008C27BE"/>
    <w:rsid w:val="008C27D1"/>
    <w:rsid w:val="008C37A2"/>
    <w:rsid w:val="008C396F"/>
    <w:rsid w:val="008C3F82"/>
    <w:rsid w:val="008C410A"/>
    <w:rsid w:val="008C5C4D"/>
    <w:rsid w:val="008C65A0"/>
    <w:rsid w:val="008C6679"/>
    <w:rsid w:val="008C69A2"/>
    <w:rsid w:val="008C7557"/>
    <w:rsid w:val="008D0BC1"/>
    <w:rsid w:val="008D0EC3"/>
    <w:rsid w:val="008D1348"/>
    <w:rsid w:val="008D2B41"/>
    <w:rsid w:val="008D34EE"/>
    <w:rsid w:val="008D50F5"/>
    <w:rsid w:val="008D5907"/>
    <w:rsid w:val="008D5AF9"/>
    <w:rsid w:val="008D7A04"/>
    <w:rsid w:val="008D7BEE"/>
    <w:rsid w:val="008E08E9"/>
    <w:rsid w:val="008E105C"/>
    <w:rsid w:val="008E360A"/>
    <w:rsid w:val="008E3B1F"/>
    <w:rsid w:val="008E5F84"/>
    <w:rsid w:val="008F1BE5"/>
    <w:rsid w:val="008F1D7C"/>
    <w:rsid w:val="008F3E88"/>
    <w:rsid w:val="008F4B84"/>
    <w:rsid w:val="008F5C41"/>
    <w:rsid w:val="008F6C79"/>
    <w:rsid w:val="00900E2E"/>
    <w:rsid w:val="00901B6A"/>
    <w:rsid w:val="00903055"/>
    <w:rsid w:val="0090475C"/>
    <w:rsid w:val="00905864"/>
    <w:rsid w:val="00905968"/>
    <w:rsid w:val="00905E54"/>
    <w:rsid w:val="009060D0"/>
    <w:rsid w:val="0090662F"/>
    <w:rsid w:val="0090793C"/>
    <w:rsid w:val="00912347"/>
    <w:rsid w:val="009132DD"/>
    <w:rsid w:val="00914D30"/>
    <w:rsid w:val="00916BBD"/>
    <w:rsid w:val="00916E6D"/>
    <w:rsid w:val="00917018"/>
    <w:rsid w:val="00917B36"/>
    <w:rsid w:val="00917E08"/>
    <w:rsid w:val="00917E15"/>
    <w:rsid w:val="00923252"/>
    <w:rsid w:val="00924514"/>
    <w:rsid w:val="00924C13"/>
    <w:rsid w:val="00925102"/>
    <w:rsid w:val="00926B40"/>
    <w:rsid w:val="00930019"/>
    <w:rsid w:val="009330B6"/>
    <w:rsid w:val="0093386F"/>
    <w:rsid w:val="00933F91"/>
    <w:rsid w:val="009348DF"/>
    <w:rsid w:val="00934905"/>
    <w:rsid w:val="0093582A"/>
    <w:rsid w:val="00943A84"/>
    <w:rsid w:val="00944F99"/>
    <w:rsid w:val="00946BF6"/>
    <w:rsid w:val="009471E7"/>
    <w:rsid w:val="0095051D"/>
    <w:rsid w:val="009520F9"/>
    <w:rsid w:val="0095233E"/>
    <w:rsid w:val="00952B5E"/>
    <w:rsid w:val="00954911"/>
    <w:rsid w:val="009552A2"/>
    <w:rsid w:val="009602B9"/>
    <w:rsid w:val="00960355"/>
    <w:rsid w:val="00961721"/>
    <w:rsid w:val="009619C1"/>
    <w:rsid w:val="00961ACE"/>
    <w:rsid w:val="00963B7D"/>
    <w:rsid w:val="009657FD"/>
    <w:rsid w:val="00967C4F"/>
    <w:rsid w:val="00967F63"/>
    <w:rsid w:val="00972790"/>
    <w:rsid w:val="009756E6"/>
    <w:rsid w:val="00977CA0"/>
    <w:rsid w:val="0098105A"/>
    <w:rsid w:val="00982144"/>
    <w:rsid w:val="009840C0"/>
    <w:rsid w:val="00985DF9"/>
    <w:rsid w:val="00986485"/>
    <w:rsid w:val="0098785B"/>
    <w:rsid w:val="0099159F"/>
    <w:rsid w:val="009919CA"/>
    <w:rsid w:val="00993E03"/>
    <w:rsid w:val="0099776D"/>
    <w:rsid w:val="009A0442"/>
    <w:rsid w:val="009A06F8"/>
    <w:rsid w:val="009A09A8"/>
    <w:rsid w:val="009A2364"/>
    <w:rsid w:val="009A262D"/>
    <w:rsid w:val="009A3E46"/>
    <w:rsid w:val="009A6C79"/>
    <w:rsid w:val="009B06D2"/>
    <w:rsid w:val="009B2A2B"/>
    <w:rsid w:val="009B2B0B"/>
    <w:rsid w:val="009B2D9F"/>
    <w:rsid w:val="009B3870"/>
    <w:rsid w:val="009B62DF"/>
    <w:rsid w:val="009B678A"/>
    <w:rsid w:val="009B7DF8"/>
    <w:rsid w:val="009C06EE"/>
    <w:rsid w:val="009C1DAA"/>
    <w:rsid w:val="009C3CB6"/>
    <w:rsid w:val="009D0410"/>
    <w:rsid w:val="009D1B93"/>
    <w:rsid w:val="009D1E92"/>
    <w:rsid w:val="009D2664"/>
    <w:rsid w:val="009D2D94"/>
    <w:rsid w:val="009D2DA5"/>
    <w:rsid w:val="009D477C"/>
    <w:rsid w:val="009D4843"/>
    <w:rsid w:val="009D4B6A"/>
    <w:rsid w:val="009D5CE7"/>
    <w:rsid w:val="009D643E"/>
    <w:rsid w:val="009D7857"/>
    <w:rsid w:val="009E082B"/>
    <w:rsid w:val="009E1D6B"/>
    <w:rsid w:val="009E2854"/>
    <w:rsid w:val="009E2B74"/>
    <w:rsid w:val="009E2E1C"/>
    <w:rsid w:val="009E302C"/>
    <w:rsid w:val="009E3464"/>
    <w:rsid w:val="009E35A7"/>
    <w:rsid w:val="009E44FE"/>
    <w:rsid w:val="009E6159"/>
    <w:rsid w:val="009E6BE3"/>
    <w:rsid w:val="009E6E18"/>
    <w:rsid w:val="009F05F2"/>
    <w:rsid w:val="009F103F"/>
    <w:rsid w:val="009F2772"/>
    <w:rsid w:val="009F3281"/>
    <w:rsid w:val="009F33AE"/>
    <w:rsid w:val="009F3AD9"/>
    <w:rsid w:val="009F5A0E"/>
    <w:rsid w:val="009F6067"/>
    <w:rsid w:val="009F736B"/>
    <w:rsid w:val="009F7967"/>
    <w:rsid w:val="00A0032B"/>
    <w:rsid w:val="00A00D84"/>
    <w:rsid w:val="00A00E6C"/>
    <w:rsid w:val="00A00EBE"/>
    <w:rsid w:val="00A016CA"/>
    <w:rsid w:val="00A01D30"/>
    <w:rsid w:val="00A04FFD"/>
    <w:rsid w:val="00A0548E"/>
    <w:rsid w:val="00A0558A"/>
    <w:rsid w:val="00A05B51"/>
    <w:rsid w:val="00A06172"/>
    <w:rsid w:val="00A06178"/>
    <w:rsid w:val="00A0715E"/>
    <w:rsid w:val="00A118A5"/>
    <w:rsid w:val="00A131E8"/>
    <w:rsid w:val="00A1411D"/>
    <w:rsid w:val="00A155CE"/>
    <w:rsid w:val="00A15D8A"/>
    <w:rsid w:val="00A17A8B"/>
    <w:rsid w:val="00A20068"/>
    <w:rsid w:val="00A21193"/>
    <w:rsid w:val="00A21587"/>
    <w:rsid w:val="00A22A6B"/>
    <w:rsid w:val="00A22CB0"/>
    <w:rsid w:val="00A22EB8"/>
    <w:rsid w:val="00A232D6"/>
    <w:rsid w:val="00A24480"/>
    <w:rsid w:val="00A25266"/>
    <w:rsid w:val="00A26017"/>
    <w:rsid w:val="00A26987"/>
    <w:rsid w:val="00A2799F"/>
    <w:rsid w:val="00A27BD7"/>
    <w:rsid w:val="00A30641"/>
    <w:rsid w:val="00A31821"/>
    <w:rsid w:val="00A31D96"/>
    <w:rsid w:val="00A32497"/>
    <w:rsid w:val="00A33DC7"/>
    <w:rsid w:val="00A35BC3"/>
    <w:rsid w:val="00A361D0"/>
    <w:rsid w:val="00A36607"/>
    <w:rsid w:val="00A37D62"/>
    <w:rsid w:val="00A42F13"/>
    <w:rsid w:val="00A45203"/>
    <w:rsid w:val="00A45E2A"/>
    <w:rsid w:val="00A460DC"/>
    <w:rsid w:val="00A4640C"/>
    <w:rsid w:val="00A524A9"/>
    <w:rsid w:val="00A52BF2"/>
    <w:rsid w:val="00A55305"/>
    <w:rsid w:val="00A55904"/>
    <w:rsid w:val="00A5609B"/>
    <w:rsid w:val="00A56217"/>
    <w:rsid w:val="00A571FB"/>
    <w:rsid w:val="00A57B82"/>
    <w:rsid w:val="00A62126"/>
    <w:rsid w:val="00A628BF"/>
    <w:rsid w:val="00A62CAC"/>
    <w:rsid w:val="00A62D9F"/>
    <w:rsid w:val="00A63F3E"/>
    <w:rsid w:val="00A644C0"/>
    <w:rsid w:val="00A655A0"/>
    <w:rsid w:val="00A65C04"/>
    <w:rsid w:val="00A660E9"/>
    <w:rsid w:val="00A70655"/>
    <w:rsid w:val="00A70ECB"/>
    <w:rsid w:val="00A71029"/>
    <w:rsid w:val="00A7246F"/>
    <w:rsid w:val="00A72540"/>
    <w:rsid w:val="00A72CB9"/>
    <w:rsid w:val="00A730B5"/>
    <w:rsid w:val="00A732DC"/>
    <w:rsid w:val="00A7753E"/>
    <w:rsid w:val="00A77F12"/>
    <w:rsid w:val="00A80075"/>
    <w:rsid w:val="00A82BD7"/>
    <w:rsid w:val="00A85D32"/>
    <w:rsid w:val="00A90820"/>
    <w:rsid w:val="00A91AED"/>
    <w:rsid w:val="00A91BC2"/>
    <w:rsid w:val="00A91E86"/>
    <w:rsid w:val="00A926AF"/>
    <w:rsid w:val="00A93764"/>
    <w:rsid w:val="00A955D3"/>
    <w:rsid w:val="00A95C55"/>
    <w:rsid w:val="00A96903"/>
    <w:rsid w:val="00AA1E93"/>
    <w:rsid w:val="00AA312A"/>
    <w:rsid w:val="00AA755A"/>
    <w:rsid w:val="00AA7AC8"/>
    <w:rsid w:val="00AB0AAD"/>
    <w:rsid w:val="00AB1292"/>
    <w:rsid w:val="00AB22F7"/>
    <w:rsid w:val="00AB2B54"/>
    <w:rsid w:val="00AB3DF0"/>
    <w:rsid w:val="00AB4367"/>
    <w:rsid w:val="00AB631E"/>
    <w:rsid w:val="00AB65F9"/>
    <w:rsid w:val="00AB6D0F"/>
    <w:rsid w:val="00AB7B85"/>
    <w:rsid w:val="00AC2941"/>
    <w:rsid w:val="00AC2F75"/>
    <w:rsid w:val="00AC307D"/>
    <w:rsid w:val="00AC3E63"/>
    <w:rsid w:val="00AC4C8E"/>
    <w:rsid w:val="00AC4F05"/>
    <w:rsid w:val="00AC5504"/>
    <w:rsid w:val="00AC617F"/>
    <w:rsid w:val="00AD0CA7"/>
    <w:rsid w:val="00AD299E"/>
    <w:rsid w:val="00AD414E"/>
    <w:rsid w:val="00AD493D"/>
    <w:rsid w:val="00AD4BFC"/>
    <w:rsid w:val="00AD587D"/>
    <w:rsid w:val="00AD6060"/>
    <w:rsid w:val="00AD6192"/>
    <w:rsid w:val="00AD6B9F"/>
    <w:rsid w:val="00AD77DA"/>
    <w:rsid w:val="00AE161A"/>
    <w:rsid w:val="00AE4DDF"/>
    <w:rsid w:val="00AE5077"/>
    <w:rsid w:val="00AE6EFA"/>
    <w:rsid w:val="00AE7999"/>
    <w:rsid w:val="00AF34DA"/>
    <w:rsid w:val="00AF4DB2"/>
    <w:rsid w:val="00AF4ED4"/>
    <w:rsid w:val="00AF68D1"/>
    <w:rsid w:val="00AF6D7E"/>
    <w:rsid w:val="00AF7DE8"/>
    <w:rsid w:val="00B00157"/>
    <w:rsid w:val="00B0191E"/>
    <w:rsid w:val="00B03559"/>
    <w:rsid w:val="00B037E1"/>
    <w:rsid w:val="00B038C2"/>
    <w:rsid w:val="00B044D8"/>
    <w:rsid w:val="00B06E16"/>
    <w:rsid w:val="00B07432"/>
    <w:rsid w:val="00B07DA3"/>
    <w:rsid w:val="00B10154"/>
    <w:rsid w:val="00B11192"/>
    <w:rsid w:val="00B1155C"/>
    <w:rsid w:val="00B116BA"/>
    <w:rsid w:val="00B1726E"/>
    <w:rsid w:val="00B22215"/>
    <w:rsid w:val="00B22B9E"/>
    <w:rsid w:val="00B23B80"/>
    <w:rsid w:val="00B25723"/>
    <w:rsid w:val="00B26A20"/>
    <w:rsid w:val="00B27509"/>
    <w:rsid w:val="00B3227A"/>
    <w:rsid w:val="00B33AF1"/>
    <w:rsid w:val="00B365E6"/>
    <w:rsid w:val="00B3777F"/>
    <w:rsid w:val="00B4078B"/>
    <w:rsid w:val="00B4188B"/>
    <w:rsid w:val="00B44CAE"/>
    <w:rsid w:val="00B47F4E"/>
    <w:rsid w:val="00B50AD2"/>
    <w:rsid w:val="00B51D89"/>
    <w:rsid w:val="00B53CA6"/>
    <w:rsid w:val="00B54724"/>
    <w:rsid w:val="00B554AA"/>
    <w:rsid w:val="00B56C9D"/>
    <w:rsid w:val="00B5700B"/>
    <w:rsid w:val="00B5780F"/>
    <w:rsid w:val="00B616AC"/>
    <w:rsid w:val="00B61E56"/>
    <w:rsid w:val="00B62607"/>
    <w:rsid w:val="00B63C73"/>
    <w:rsid w:val="00B63C84"/>
    <w:rsid w:val="00B64CBF"/>
    <w:rsid w:val="00B65E71"/>
    <w:rsid w:val="00B66123"/>
    <w:rsid w:val="00B70856"/>
    <w:rsid w:val="00B70B48"/>
    <w:rsid w:val="00B71319"/>
    <w:rsid w:val="00B718AE"/>
    <w:rsid w:val="00B72926"/>
    <w:rsid w:val="00B74DB9"/>
    <w:rsid w:val="00B75374"/>
    <w:rsid w:val="00B76337"/>
    <w:rsid w:val="00B77725"/>
    <w:rsid w:val="00B77A9E"/>
    <w:rsid w:val="00B77BCF"/>
    <w:rsid w:val="00B806E3"/>
    <w:rsid w:val="00B80EED"/>
    <w:rsid w:val="00B81C86"/>
    <w:rsid w:val="00B841A1"/>
    <w:rsid w:val="00B85019"/>
    <w:rsid w:val="00B866EF"/>
    <w:rsid w:val="00B868AD"/>
    <w:rsid w:val="00B901EB"/>
    <w:rsid w:val="00B908D1"/>
    <w:rsid w:val="00B90D6E"/>
    <w:rsid w:val="00B92579"/>
    <w:rsid w:val="00B93067"/>
    <w:rsid w:val="00B9466F"/>
    <w:rsid w:val="00B95CD5"/>
    <w:rsid w:val="00B971A9"/>
    <w:rsid w:val="00B972B1"/>
    <w:rsid w:val="00B97EDB"/>
    <w:rsid w:val="00BA2AF1"/>
    <w:rsid w:val="00BA36DE"/>
    <w:rsid w:val="00BA388A"/>
    <w:rsid w:val="00BA543F"/>
    <w:rsid w:val="00BA5648"/>
    <w:rsid w:val="00BA650A"/>
    <w:rsid w:val="00BA6ED2"/>
    <w:rsid w:val="00BB0BF3"/>
    <w:rsid w:val="00BB17E4"/>
    <w:rsid w:val="00BB260B"/>
    <w:rsid w:val="00BB2FB6"/>
    <w:rsid w:val="00BB31BB"/>
    <w:rsid w:val="00BB4D9B"/>
    <w:rsid w:val="00BB503F"/>
    <w:rsid w:val="00BB6117"/>
    <w:rsid w:val="00BC17B9"/>
    <w:rsid w:val="00BC23B1"/>
    <w:rsid w:val="00BC3892"/>
    <w:rsid w:val="00BC3CB2"/>
    <w:rsid w:val="00BC550F"/>
    <w:rsid w:val="00BC5EAB"/>
    <w:rsid w:val="00BC765F"/>
    <w:rsid w:val="00BC7AC4"/>
    <w:rsid w:val="00BD01BC"/>
    <w:rsid w:val="00BD0A16"/>
    <w:rsid w:val="00BD0BDE"/>
    <w:rsid w:val="00BD0E86"/>
    <w:rsid w:val="00BD1B59"/>
    <w:rsid w:val="00BD1D56"/>
    <w:rsid w:val="00BD2567"/>
    <w:rsid w:val="00BD3243"/>
    <w:rsid w:val="00BD3E56"/>
    <w:rsid w:val="00BD578C"/>
    <w:rsid w:val="00BD748B"/>
    <w:rsid w:val="00BD74AB"/>
    <w:rsid w:val="00BE008E"/>
    <w:rsid w:val="00BE16FA"/>
    <w:rsid w:val="00BE25E4"/>
    <w:rsid w:val="00BE3794"/>
    <w:rsid w:val="00BE58A1"/>
    <w:rsid w:val="00BF2ECA"/>
    <w:rsid w:val="00BF4B3A"/>
    <w:rsid w:val="00BF7392"/>
    <w:rsid w:val="00C0129B"/>
    <w:rsid w:val="00C01EE6"/>
    <w:rsid w:val="00C035A2"/>
    <w:rsid w:val="00C03E55"/>
    <w:rsid w:val="00C04DED"/>
    <w:rsid w:val="00C05821"/>
    <w:rsid w:val="00C0758F"/>
    <w:rsid w:val="00C11CEC"/>
    <w:rsid w:val="00C120D3"/>
    <w:rsid w:val="00C1422C"/>
    <w:rsid w:val="00C1447C"/>
    <w:rsid w:val="00C147F6"/>
    <w:rsid w:val="00C17940"/>
    <w:rsid w:val="00C17DB7"/>
    <w:rsid w:val="00C20761"/>
    <w:rsid w:val="00C20BF7"/>
    <w:rsid w:val="00C21BE1"/>
    <w:rsid w:val="00C21C34"/>
    <w:rsid w:val="00C22330"/>
    <w:rsid w:val="00C225F5"/>
    <w:rsid w:val="00C24804"/>
    <w:rsid w:val="00C25571"/>
    <w:rsid w:val="00C2606E"/>
    <w:rsid w:val="00C262AE"/>
    <w:rsid w:val="00C27620"/>
    <w:rsid w:val="00C3006D"/>
    <w:rsid w:val="00C30992"/>
    <w:rsid w:val="00C32DDD"/>
    <w:rsid w:val="00C33680"/>
    <w:rsid w:val="00C34E29"/>
    <w:rsid w:val="00C41106"/>
    <w:rsid w:val="00C420C7"/>
    <w:rsid w:val="00C42970"/>
    <w:rsid w:val="00C43290"/>
    <w:rsid w:val="00C438EC"/>
    <w:rsid w:val="00C4434B"/>
    <w:rsid w:val="00C44671"/>
    <w:rsid w:val="00C45194"/>
    <w:rsid w:val="00C451CD"/>
    <w:rsid w:val="00C4538E"/>
    <w:rsid w:val="00C46147"/>
    <w:rsid w:val="00C46ED1"/>
    <w:rsid w:val="00C47432"/>
    <w:rsid w:val="00C509FF"/>
    <w:rsid w:val="00C525E1"/>
    <w:rsid w:val="00C52BBA"/>
    <w:rsid w:val="00C53845"/>
    <w:rsid w:val="00C5539B"/>
    <w:rsid w:val="00C55ADC"/>
    <w:rsid w:val="00C577BD"/>
    <w:rsid w:val="00C57833"/>
    <w:rsid w:val="00C60D3B"/>
    <w:rsid w:val="00C61151"/>
    <w:rsid w:val="00C62336"/>
    <w:rsid w:val="00C628A1"/>
    <w:rsid w:val="00C62A5A"/>
    <w:rsid w:val="00C636B4"/>
    <w:rsid w:val="00C650D0"/>
    <w:rsid w:val="00C668C9"/>
    <w:rsid w:val="00C67109"/>
    <w:rsid w:val="00C7008E"/>
    <w:rsid w:val="00C71B55"/>
    <w:rsid w:val="00C71C95"/>
    <w:rsid w:val="00C727D3"/>
    <w:rsid w:val="00C742CE"/>
    <w:rsid w:val="00C74C5B"/>
    <w:rsid w:val="00C750D8"/>
    <w:rsid w:val="00C765C1"/>
    <w:rsid w:val="00C77787"/>
    <w:rsid w:val="00C86E0E"/>
    <w:rsid w:val="00C91697"/>
    <w:rsid w:val="00C92641"/>
    <w:rsid w:val="00C926ED"/>
    <w:rsid w:val="00C9336E"/>
    <w:rsid w:val="00C93B16"/>
    <w:rsid w:val="00C94111"/>
    <w:rsid w:val="00C961B9"/>
    <w:rsid w:val="00CA01B2"/>
    <w:rsid w:val="00CA07AE"/>
    <w:rsid w:val="00CA1211"/>
    <w:rsid w:val="00CA14B7"/>
    <w:rsid w:val="00CA2225"/>
    <w:rsid w:val="00CA23FA"/>
    <w:rsid w:val="00CA2670"/>
    <w:rsid w:val="00CA3D5E"/>
    <w:rsid w:val="00CA3F84"/>
    <w:rsid w:val="00CA424D"/>
    <w:rsid w:val="00CA50C7"/>
    <w:rsid w:val="00CA74F2"/>
    <w:rsid w:val="00CA7DC4"/>
    <w:rsid w:val="00CB3E86"/>
    <w:rsid w:val="00CB5033"/>
    <w:rsid w:val="00CB729A"/>
    <w:rsid w:val="00CB793D"/>
    <w:rsid w:val="00CC199E"/>
    <w:rsid w:val="00CC2BA7"/>
    <w:rsid w:val="00CC3716"/>
    <w:rsid w:val="00CC3993"/>
    <w:rsid w:val="00CC495B"/>
    <w:rsid w:val="00CC4A7A"/>
    <w:rsid w:val="00CC4B3B"/>
    <w:rsid w:val="00CC50BF"/>
    <w:rsid w:val="00CC510B"/>
    <w:rsid w:val="00CC682B"/>
    <w:rsid w:val="00CC6AEF"/>
    <w:rsid w:val="00CC78BF"/>
    <w:rsid w:val="00CD0AA4"/>
    <w:rsid w:val="00CD14E1"/>
    <w:rsid w:val="00CD4DDE"/>
    <w:rsid w:val="00CD5B4E"/>
    <w:rsid w:val="00CD659B"/>
    <w:rsid w:val="00CE2F88"/>
    <w:rsid w:val="00CE40AE"/>
    <w:rsid w:val="00CE4143"/>
    <w:rsid w:val="00CE4A0F"/>
    <w:rsid w:val="00CE5179"/>
    <w:rsid w:val="00CE5F5E"/>
    <w:rsid w:val="00CE6777"/>
    <w:rsid w:val="00CE762D"/>
    <w:rsid w:val="00CE79CA"/>
    <w:rsid w:val="00CF05B8"/>
    <w:rsid w:val="00CF116E"/>
    <w:rsid w:val="00CF1828"/>
    <w:rsid w:val="00CF64FA"/>
    <w:rsid w:val="00CF6F96"/>
    <w:rsid w:val="00CF7A22"/>
    <w:rsid w:val="00CF7F44"/>
    <w:rsid w:val="00D00223"/>
    <w:rsid w:val="00D01081"/>
    <w:rsid w:val="00D01433"/>
    <w:rsid w:val="00D01DC0"/>
    <w:rsid w:val="00D023A2"/>
    <w:rsid w:val="00D02994"/>
    <w:rsid w:val="00D055FB"/>
    <w:rsid w:val="00D05B4E"/>
    <w:rsid w:val="00D06999"/>
    <w:rsid w:val="00D0773B"/>
    <w:rsid w:val="00D07840"/>
    <w:rsid w:val="00D1043D"/>
    <w:rsid w:val="00D10C39"/>
    <w:rsid w:val="00D12653"/>
    <w:rsid w:val="00D12B41"/>
    <w:rsid w:val="00D1307A"/>
    <w:rsid w:val="00D13441"/>
    <w:rsid w:val="00D13CE3"/>
    <w:rsid w:val="00D14A5E"/>
    <w:rsid w:val="00D16698"/>
    <w:rsid w:val="00D17CF5"/>
    <w:rsid w:val="00D17DF6"/>
    <w:rsid w:val="00D2225F"/>
    <w:rsid w:val="00D23989"/>
    <w:rsid w:val="00D239F0"/>
    <w:rsid w:val="00D24341"/>
    <w:rsid w:val="00D247D4"/>
    <w:rsid w:val="00D26EC7"/>
    <w:rsid w:val="00D31B38"/>
    <w:rsid w:val="00D31E6F"/>
    <w:rsid w:val="00D32BEE"/>
    <w:rsid w:val="00D350B4"/>
    <w:rsid w:val="00D36719"/>
    <w:rsid w:val="00D37C99"/>
    <w:rsid w:val="00D4018B"/>
    <w:rsid w:val="00D407D9"/>
    <w:rsid w:val="00D42AD9"/>
    <w:rsid w:val="00D42C71"/>
    <w:rsid w:val="00D436C5"/>
    <w:rsid w:val="00D444A9"/>
    <w:rsid w:val="00D446AE"/>
    <w:rsid w:val="00D45A0F"/>
    <w:rsid w:val="00D47F9C"/>
    <w:rsid w:val="00D50BB6"/>
    <w:rsid w:val="00D51420"/>
    <w:rsid w:val="00D52B36"/>
    <w:rsid w:val="00D53326"/>
    <w:rsid w:val="00D53CA0"/>
    <w:rsid w:val="00D54BE6"/>
    <w:rsid w:val="00D55064"/>
    <w:rsid w:val="00D56A66"/>
    <w:rsid w:val="00D575CA"/>
    <w:rsid w:val="00D5760A"/>
    <w:rsid w:val="00D6090C"/>
    <w:rsid w:val="00D61A75"/>
    <w:rsid w:val="00D62FE8"/>
    <w:rsid w:val="00D63443"/>
    <w:rsid w:val="00D64AC8"/>
    <w:rsid w:val="00D64D7C"/>
    <w:rsid w:val="00D65640"/>
    <w:rsid w:val="00D6726C"/>
    <w:rsid w:val="00D70C08"/>
    <w:rsid w:val="00D748A2"/>
    <w:rsid w:val="00D74D39"/>
    <w:rsid w:val="00D75038"/>
    <w:rsid w:val="00D75136"/>
    <w:rsid w:val="00D7543F"/>
    <w:rsid w:val="00D757A4"/>
    <w:rsid w:val="00D76A04"/>
    <w:rsid w:val="00D80E6E"/>
    <w:rsid w:val="00D82F7C"/>
    <w:rsid w:val="00D83C4C"/>
    <w:rsid w:val="00D85E95"/>
    <w:rsid w:val="00D87723"/>
    <w:rsid w:val="00D903F9"/>
    <w:rsid w:val="00D90CEA"/>
    <w:rsid w:val="00D93308"/>
    <w:rsid w:val="00D9415D"/>
    <w:rsid w:val="00D94842"/>
    <w:rsid w:val="00D95668"/>
    <w:rsid w:val="00D95FA7"/>
    <w:rsid w:val="00DA0442"/>
    <w:rsid w:val="00DA0EAB"/>
    <w:rsid w:val="00DA5B6F"/>
    <w:rsid w:val="00DA5DA2"/>
    <w:rsid w:val="00DA72DA"/>
    <w:rsid w:val="00DB00C6"/>
    <w:rsid w:val="00DB0FE4"/>
    <w:rsid w:val="00DB2076"/>
    <w:rsid w:val="00DB24C4"/>
    <w:rsid w:val="00DB269E"/>
    <w:rsid w:val="00DB416F"/>
    <w:rsid w:val="00DB4C72"/>
    <w:rsid w:val="00DB4E67"/>
    <w:rsid w:val="00DB5366"/>
    <w:rsid w:val="00DB54C9"/>
    <w:rsid w:val="00DB6434"/>
    <w:rsid w:val="00DB6788"/>
    <w:rsid w:val="00DC0376"/>
    <w:rsid w:val="00DC10C7"/>
    <w:rsid w:val="00DC17A5"/>
    <w:rsid w:val="00DC2509"/>
    <w:rsid w:val="00DC2921"/>
    <w:rsid w:val="00DC2EB0"/>
    <w:rsid w:val="00DC31A8"/>
    <w:rsid w:val="00DC4D36"/>
    <w:rsid w:val="00DC5463"/>
    <w:rsid w:val="00DC745A"/>
    <w:rsid w:val="00DD0531"/>
    <w:rsid w:val="00DD1920"/>
    <w:rsid w:val="00DD229C"/>
    <w:rsid w:val="00DD35E7"/>
    <w:rsid w:val="00DD4226"/>
    <w:rsid w:val="00DD4D6F"/>
    <w:rsid w:val="00DD6A97"/>
    <w:rsid w:val="00DE0F5B"/>
    <w:rsid w:val="00DE1016"/>
    <w:rsid w:val="00DE2FF1"/>
    <w:rsid w:val="00DE3711"/>
    <w:rsid w:val="00DE45E7"/>
    <w:rsid w:val="00DE5810"/>
    <w:rsid w:val="00DE669A"/>
    <w:rsid w:val="00DE6EDD"/>
    <w:rsid w:val="00DE7046"/>
    <w:rsid w:val="00DE733F"/>
    <w:rsid w:val="00DE7F0C"/>
    <w:rsid w:val="00DF13C7"/>
    <w:rsid w:val="00DF14ED"/>
    <w:rsid w:val="00DF241F"/>
    <w:rsid w:val="00DF3F08"/>
    <w:rsid w:val="00DF5D7C"/>
    <w:rsid w:val="00E01FA2"/>
    <w:rsid w:val="00E03468"/>
    <w:rsid w:val="00E038EF"/>
    <w:rsid w:val="00E04659"/>
    <w:rsid w:val="00E04A1C"/>
    <w:rsid w:val="00E0555C"/>
    <w:rsid w:val="00E06D16"/>
    <w:rsid w:val="00E070E8"/>
    <w:rsid w:val="00E12A8A"/>
    <w:rsid w:val="00E12F66"/>
    <w:rsid w:val="00E14D46"/>
    <w:rsid w:val="00E158B6"/>
    <w:rsid w:val="00E15B45"/>
    <w:rsid w:val="00E15D7F"/>
    <w:rsid w:val="00E15F37"/>
    <w:rsid w:val="00E16821"/>
    <w:rsid w:val="00E17FCA"/>
    <w:rsid w:val="00E203D1"/>
    <w:rsid w:val="00E204E8"/>
    <w:rsid w:val="00E20763"/>
    <w:rsid w:val="00E228AC"/>
    <w:rsid w:val="00E25F91"/>
    <w:rsid w:val="00E2680D"/>
    <w:rsid w:val="00E27058"/>
    <w:rsid w:val="00E27137"/>
    <w:rsid w:val="00E310FB"/>
    <w:rsid w:val="00E327DB"/>
    <w:rsid w:val="00E33172"/>
    <w:rsid w:val="00E33E50"/>
    <w:rsid w:val="00E34D9A"/>
    <w:rsid w:val="00E35EAA"/>
    <w:rsid w:val="00E37129"/>
    <w:rsid w:val="00E373FE"/>
    <w:rsid w:val="00E4158A"/>
    <w:rsid w:val="00E41F53"/>
    <w:rsid w:val="00E42C0B"/>
    <w:rsid w:val="00E43F05"/>
    <w:rsid w:val="00E44C8A"/>
    <w:rsid w:val="00E45F25"/>
    <w:rsid w:val="00E47637"/>
    <w:rsid w:val="00E4770B"/>
    <w:rsid w:val="00E47C6E"/>
    <w:rsid w:val="00E50328"/>
    <w:rsid w:val="00E506E9"/>
    <w:rsid w:val="00E50F94"/>
    <w:rsid w:val="00E51A47"/>
    <w:rsid w:val="00E51B68"/>
    <w:rsid w:val="00E546E3"/>
    <w:rsid w:val="00E553FC"/>
    <w:rsid w:val="00E55DC2"/>
    <w:rsid w:val="00E55EBE"/>
    <w:rsid w:val="00E568F1"/>
    <w:rsid w:val="00E57EDD"/>
    <w:rsid w:val="00E606A2"/>
    <w:rsid w:val="00E60EE7"/>
    <w:rsid w:val="00E62E22"/>
    <w:rsid w:val="00E6366F"/>
    <w:rsid w:val="00E63FBB"/>
    <w:rsid w:val="00E66FA7"/>
    <w:rsid w:val="00E67109"/>
    <w:rsid w:val="00E70A03"/>
    <w:rsid w:val="00E71206"/>
    <w:rsid w:val="00E71FA6"/>
    <w:rsid w:val="00E722E0"/>
    <w:rsid w:val="00E75988"/>
    <w:rsid w:val="00E75F96"/>
    <w:rsid w:val="00E76D83"/>
    <w:rsid w:val="00E8018A"/>
    <w:rsid w:val="00E81295"/>
    <w:rsid w:val="00E82190"/>
    <w:rsid w:val="00E826FC"/>
    <w:rsid w:val="00E902CE"/>
    <w:rsid w:val="00E90C7E"/>
    <w:rsid w:val="00E90F02"/>
    <w:rsid w:val="00E91ADB"/>
    <w:rsid w:val="00EA0AC8"/>
    <w:rsid w:val="00EA1985"/>
    <w:rsid w:val="00EA213A"/>
    <w:rsid w:val="00EA31C1"/>
    <w:rsid w:val="00EA3844"/>
    <w:rsid w:val="00EA6373"/>
    <w:rsid w:val="00EB053B"/>
    <w:rsid w:val="00EB09B3"/>
    <w:rsid w:val="00EB0F5B"/>
    <w:rsid w:val="00EB1D24"/>
    <w:rsid w:val="00EB1EDF"/>
    <w:rsid w:val="00EB23EB"/>
    <w:rsid w:val="00EB4372"/>
    <w:rsid w:val="00EB5635"/>
    <w:rsid w:val="00EB576F"/>
    <w:rsid w:val="00EB74DD"/>
    <w:rsid w:val="00EC0CAF"/>
    <w:rsid w:val="00EC1364"/>
    <w:rsid w:val="00EC1639"/>
    <w:rsid w:val="00EC1761"/>
    <w:rsid w:val="00EC18AC"/>
    <w:rsid w:val="00EC191E"/>
    <w:rsid w:val="00EC1A8A"/>
    <w:rsid w:val="00EC2998"/>
    <w:rsid w:val="00EC2DF3"/>
    <w:rsid w:val="00EC2F06"/>
    <w:rsid w:val="00EC44C2"/>
    <w:rsid w:val="00EC5107"/>
    <w:rsid w:val="00EC6044"/>
    <w:rsid w:val="00EC7C99"/>
    <w:rsid w:val="00ED0CC3"/>
    <w:rsid w:val="00ED15AD"/>
    <w:rsid w:val="00ED3DD9"/>
    <w:rsid w:val="00ED4A5A"/>
    <w:rsid w:val="00ED4C23"/>
    <w:rsid w:val="00ED57EC"/>
    <w:rsid w:val="00ED66AB"/>
    <w:rsid w:val="00ED767B"/>
    <w:rsid w:val="00EE086C"/>
    <w:rsid w:val="00EE1420"/>
    <w:rsid w:val="00EE1AF4"/>
    <w:rsid w:val="00EE3402"/>
    <w:rsid w:val="00EE4917"/>
    <w:rsid w:val="00EE5551"/>
    <w:rsid w:val="00EE572B"/>
    <w:rsid w:val="00EF001C"/>
    <w:rsid w:val="00EF0731"/>
    <w:rsid w:val="00EF0CE6"/>
    <w:rsid w:val="00EF16EA"/>
    <w:rsid w:val="00EF2248"/>
    <w:rsid w:val="00EF2AD9"/>
    <w:rsid w:val="00EF2C5B"/>
    <w:rsid w:val="00EF308A"/>
    <w:rsid w:val="00EF379F"/>
    <w:rsid w:val="00EF38C1"/>
    <w:rsid w:val="00EF3924"/>
    <w:rsid w:val="00EF683A"/>
    <w:rsid w:val="00EF6D89"/>
    <w:rsid w:val="00EF784D"/>
    <w:rsid w:val="00F02408"/>
    <w:rsid w:val="00F02B90"/>
    <w:rsid w:val="00F02D37"/>
    <w:rsid w:val="00F0359B"/>
    <w:rsid w:val="00F04FB2"/>
    <w:rsid w:val="00F057F0"/>
    <w:rsid w:val="00F061DA"/>
    <w:rsid w:val="00F06A8E"/>
    <w:rsid w:val="00F101E1"/>
    <w:rsid w:val="00F108A3"/>
    <w:rsid w:val="00F12374"/>
    <w:rsid w:val="00F13CFC"/>
    <w:rsid w:val="00F15E84"/>
    <w:rsid w:val="00F1652D"/>
    <w:rsid w:val="00F16795"/>
    <w:rsid w:val="00F16AC7"/>
    <w:rsid w:val="00F17368"/>
    <w:rsid w:val="00F21D35"/>
    <w:rsid w:val="00F2286D"/>
    <w:rsid w:val="00F25E74"/>
    <w:rsid w:val="00F260E0"/>
    <w:rsid w:val="00F30199"/>
    <w:rsid w:val="00F3105C"/>
    <w:rsid w:val="00F3151C"/>
    <w:rsid w:val="00F32A6E"/>
    <w:rsid w:val="00F3475C"/>
    <w:rsid w:val="00F427DB"/>
    <w:rsid w:val="00F42BD1"/>
    <w:rsid w:val="00F43CEF"/>
    <w:rsid w:val="00F443CA"/>
    <w:rsid w:val="00F44FF6"/>
    <w:rsid w:val="00F45237"/>
    <w:rsid w:val="00F465CE"/>
    <w:rsid w:val="00F470EE"/>
    <w:rsid w:val="00F512CA"/>
    <w:rsid w:val="00F57191"/>
    <w:rsid w:val="00F57FD1"/>
    <w:rsid w:val="00F617ED"/>
    <w:rsid w:val="00F61EEB"/>
    <w:rsid w:val="00F62531"/>
    <w:rsid w:val="00F6445F"/>
    <w:rsid w:val="00F648B8"/>
    <w:rsid w:val="00F64F61"/>
    <w:rsid w:val="00F65A3A"/>
    <w:rsid w:val="00F65A6C"/>
    <w:rsid w:val="00F66DB1"/>
    <w:rsid w:val="00F70503"/>
    <w:rsid w:val="00F7588F"/>
    <w:rsid w:val="00F76EAF"/>
    <w:rsid w:val="00F7710A"/>
    <w:rsid w:val="00F7748C"/>
    <w:rsid w:val="00F817CC"/>
    <w:rsid w:val="00F81945"/>
    <w:rsid w:val="00F819D3"/>
    <w:rsid w:val="00F835EB"/>
    <w:rsid w:val="00F84F0D"/>
    <w:rsid w:val="00F85337"/>
    <w:rsid w:val="00F85433"/>
    <w:rsid w:val="00F85FF1"/>
    <w:rsid w:val="00F86E89"/>
    <w:rsid w:val="00F87DEA"/>
    <w:rsid w:val="00F90674"/>
    <w:rsid w:val="00F90F01"/>
    <w:rsid w:val="00F913F9"/>
    <w:rsid w:val="00F91D08"/>
    <w:rsid w:val="00F924BA"/>
    <w:rsid w:val="00F9344B"/>
    <w:rsid w:val="00F9389F"/>
    <w:rsid w:val="00F952D4"/>
    <w:rsid w:val="00F95526"/>
    <w:rsid w:val="00F960E8"/>
    <w:rsid w:val="00F9723C"/>
    <w:rsid w:val="00FA082B"/>
    <w:rsid w:val="00FA0E09"/>
    <w:rsid w:val="00FA149B"/>
    <w:rsid w:val="00FA381A"/>
    <w:rsid w:val="00FA4C72"/>
    <w:rsid w:val="00FA6EF9"/>
    <w:rsid w:val="00FA6FEF"/>
    <w:rsid w:val="00FA7271"/>
    <w:rsid w:val="00FB03A1"/>
    <w:rsid w:val="00FB12A0"/>
    <w:rsid w:val="00FB1637"/>
    <w:rsid w:val="00FB2DDD"/>
    <w:rsid w:val="00FB3776"/>
    <w:rsid w:val="00FB3FC8"/>
    <w:rsid w:val="00FB6187"/>
    <w:rsid w:val="00FB7079"/>
    <w:rsid w:val="00FB713F"/>
    <w:rsid w:val="00FB7615"/>
    <w:rsid w:val="00FC082D"/>
    <w:rsid w:val="00FC0F09"/>
    <w:rsid w:val="00FC1BF0"/>
    <w:rsid w:val="00FC6D63"/>
    <w:rsid w:val="00FD0240"/>
    <w:rsid w:val="00FD0363"/>
    <w:rsid w:val="00FD59CB"/>
    <w:rsid w:val="00FD665D"/>
    <w:rsid w:val="00FD7C75"/>
    <w:rsid w:val="00FE0BEE"/>
    <w:rsid w:val="00FE2B6A"/>
    <w:rsid w:val="00FE3E65"/>
    <w:rsid w:val="00FE46A9"/>
    <w:rsid w:val="00FE6E1A"/>
    <w:rsid w:val="00FE70C7"/>
    <w:rsid w:val="00FF0E6A"/>
    <w:rsid w:val="00FF13A2"/>
    <w:rsid w:val="00FF1D69"/>
    <w:rsid w:val="00FF34BF"/>
    <w:rsid w:val="00FF3664"/>
    <w:rsid w:val="00FF39C1"/>
    <w:rsid w:val="00FF430C"/>
    <w:rsid w:val="00FF476B"/>
    <w:rsid w:val="00FF4782"/>
    <w:rsid w:val="00FF5406"/>
    <w:rsid w:val="00FF60E1"/>
    <w:rsid w:val="00FF69E7"/>
    <w:rsid w:val="00FF6A9C"/>
    <w:rsid w:val="00FF6BEE"/>
    <w:rsid w:val="00FF7485"/>
    <w:rsid w:val="00FF7D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2DA5"/>
    <w:rPr>
      <w:rFonts w:ascii="Times New Roman" w:eastAsiaTheme="minorEastAsia" w:hAnsi="Times New Roman"/>
      <w:sz w:val="28"/>
      <w:lang w:eastAsia="ru-RU"/>
    </w:rPr>
  </w:style>
  <w:style w:type="paragraph" w:styleId="1">
    <w:name w:val="heading 1"/>
    <w:basedOn w:val="a"/>
    <w:next w:val="a"/>
    <w:link w:val="10"/>
    <w:uiPriority w:val="9"/>
    <w:qFormat/>
    <w:rsid w:val="00F817CC"/>
    <w:pPr>
      <w:keepNext/>
      <w:keepLines/>
      <w:spacing w:before="480" w:after="0" w:line="480" w:lineRule="auto"/>
      <w:outlineLvl w:val="0"/>
    </w:pPr>
    <w:rPr>
      <w:rFonts w:eastAsiaTheme="majorEastAsia" w:cstheme="majorBidi"/>
      <w:b/>
      <w:bCs/>
      <w:szCs w:val="28"/>
    </w:rPr>
  </w:style>
  <w:style w:type="paragraph" w:styleId="2">
    <w:name w:val="heading 2"/>
    <w:basedOn w:val="a"/>
    <w:next w:val="a"/>
    <w:link w:val="20"/>
    <w:uiPriority w:val="9"/>
    <w:unhideWhenUsed/>
    <w:qFormat/>
    <w:rsid w:val="00846716"/>
    <w:pPr>
      <w:keepNext/>
      <w:keepLines/>
      <w:spacing w:before="200" w:after="0" w:line="360" w:lineRule="auto"/>
      <w:ind w:firstLine="709"/>
      <w:jc w:val="both"/>
      <w:outlineLvl w:val="1"/>
    </w:pPr>
    <w:rPr>
      <w:rFonts w:eastAsiaTheme="majorEastAsia" w:cstheme="majorBidi"/>
      <w:b/>
      <w:bCs/>
      <w:szCs w:val="26"/>
    </w:rPr>
  </w:style>
  <w:style w:type="paragraph" w:styleId="3">
    <w:name w:val="heading 3"/>
    <w:basedOn w:val="a"/>
    <w:next w:val="a"/>
    <w:link w:val="30"/>
    <w:uiPriority w:val="9"/>
    <w:unhideWhenUsed/>
    <w:qFormat/>
    <w:rsid w:val="008550CD"/>
    <w:pPr>
      <w:keepNext/>
      <w:keepLines/>
      <w:spacing w:before="200" w:after="0" w:line="360" w:lineRule="auto"/>
      <w:ind w:firstLine="709"/>
      <w:jc w:val="both"/>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75C6"/>
    <w:rPr>
      <w:color w:val="0000FF"/>
      <w:u w:val="single"/>
    </w:rPr>
  </w:style>
  <w:style w:type="character" w:customStyle="1" w:styleId="apple-converted-space">
    <w:name w:val="apple-converted-space"/>
    <w:basedOn w:val="a0"/>
    <w:rsid w:val="004775C6"/>
  </w:style>
  <w:style w:type="paragraph" w:styleId="a4">
    <w:name w:val="List Paragraph"/>
    <w:basedOn w:val="a"/>
    <w:uiPriority w:val="34"/>
    <w:qFormat/>
    <w:rsid w:val="004775C6"/>
    <w:pPr>
      <w:ind w:left="720"/>
      <w:contextualSpacing/>
    </w:pPr>
  </w:style>
  <w:style w:type="table" w:styleId="a5">
    <w:name w:val="Table Grid"/>
    <w:basedOn w:val="a1"/>
    <w:uiPriority w:val="59"/>
    <w:rsid w:val="004775C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footnote text"/>
    <w:basedOn w:val="a"/>
    <w:link w:val="a7"/>
    <w:uiPriority w:val="99"/>
    <w:unhideWhenUsed/>
    <w:rsid w:val="004775C6"/>
    <w:pPr>
      <w:spacing w:after="0" w:line="240" w:lineRule="auto"/>
    </w:pPr>
    <w:rPr>
      <w:sz w:val="20"/>
      <w:szCs w:val="20"/>
    </w:rPr>
  </w:style>
  <w:style w:type="character" w:customStyle="1" w:styleId="a7">
    <w:name w:val="Текст сноски Знак"/>
    <w:basedOn w:val="a0"/>
    <w:link w:val="a6"/>
    <w:uiPriority w:val="99"/>
    <w:rsid w:val="004775C6"/>
    <w:rPr>
      <w:rFonts w:eastAsiaTheme="minorEastAsia"/>
      <w:sz w:val="20"/>
      <w:szCs w:val="20"/>
      <w:lang w:eastAsia="ru-RU"/>
    </w:rPr>
  </w:style>
  <w:style w:type="character" w:styleId="a8">
    <w:name w:val="footnote reference"/>
    <w:basedOn w:val="a0"/>
    <w:uiPriority w:val="99"/>
    <w:semiHidden/>
    <w:unhideWhenUsed/>
    <w:rsid w:val="004775C6"/>
    <w:rPr>
      <w:vertAlign w:val="superscript"/>
    </w:rPr>
  </w:style>
  <w:style w:type="paragraph" w:styleId="a9">
    <w:name w:val="Normal (Web)"/>
    <w:basedOn w:val="a"/>
    <w:uiPriority w:val="99"/>
    <w:unhideWhenUsed/>
    <w:rsid w:val="004775C6"/>
    <w:pPr>
      <w:spacing w:before="100" w:beforeAutospacing="1" w:after="100" w:afterAutospacing="1" w:line="240" w:lineRule="auto"/>
    </w:pPr>
    <w:rPr>
      <w:rFonts w:eastAsia="Times New Roman" w:cs="Times New Roman"/>
      <w:sz w:val="24"/>
      <w:szCs w:val="24"/>
    </w:rPr>
  </w:style>
  <w:style w:type="character" w:styleId="aa">
    <w:name w:val="Strong"/>
    <w:basedOn w:val="a0"/>
    <w:uiPriority w:val="22"/>
    <w:qFormat/>
    <w:rsid w:val="004775C6"/>
    <w:rPr>
      <w:b/>
      <w:bCs/>
    </w:rPr>
  </w:style>
  <w:style w:type="paragraph" w:styleId="ab">
    <w:name w:val="footer"/>
    <w:basedOn w:val="a"/>
    <w:link w:val="ac"/>
    <w:uiPriority w:val="99"/>
    <w:unhideWhenUsed/>
    <w:rsid w:val="004775C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775C6"/>
    <w:rPr>
      <w:rFonts w:eastAsiaTheme="minorEastAsia"/>
      <w:lang w:eastAsia="ru-RU"/>
    </w:rPr>
  </w:style>
  <w:style w:type="paragraph" w:styleId="ad">
    <w:name w:val="header"/>
    <w:basedOn w:val="a"/>
    <w:link w:val="ae"/>
    <w:uiPriority w:val="99"/>
    <w:unhideWhenUsed/>
    <w:rsid w:val="004775C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775C6"/>
    <w:rPr>
      <w:rFonts w:eastAsiaTheme="minorEastAsia"/>
      <w:lang w:eastAsia="ru-RU"/>
    </w:rPr>
  </w:style>
  <w:style w:type="character" w:customStyle="1" w:styleId="highlight">
    <w:name w:val="highlight"/>
    <w:basedOn w:val="a0"/>
    <w:rsid w:val="004775C6"/>
  </w:style>
  <w:style w:type="paragraph" w:styleId="HTML">
    <w:name w:val="HTML Preformatted"/>
    <w:basedOn w:val="a"/>
    <w:link w:val="HTML0"/>
    <w:unhideWhenUsed/>
    <w:rsid w:val="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4775C6"/>
    <w:rPr>
      <w:rFonts w:ascii="Courier New" w:eastAsia="Times New Roman" w:hAnsi="Courier New" w:cs="Courier New"/>
      <w:sz w:val="20"/>
      <w:szCs w:val="20"/>
      <w:lang w:eastAsia="ru-RU"/>
    </w:rPr>
  </w:style>
  <w:style w:type="paragraph" w:styleId="af">
    <w:name w:val="Balloon Text"/>
    <w:basedOn w:val="a"/>
    <w:link w:val="af0"/>
    <w:uiPriority w:val="99"/>
    <w:semiHidden/>
    <w:unhideWhenUsed/>
    <w:rsid w:val="004775C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775C6"/>
    <w:rPr>
      <w:rFonts w:ascii="Tahoma" w:eastAsiaTheme="minorEastAsia" w:hAnsi="Tahoma" w:cs="Tahoma"/>
      <w:sz w:val="16"/>
      <w:szCs w:val="16"/>
      <w:lang w:eastAsia="ru-RU"/>
    </w:rPr>
  </w:style>
  <w:style w:type="character" w:customStyle="1" w:styleId="src2">
    <w:name w:val="src2"/>
    <w:basedOn w:val="a0"/>
    <w:rsid w:val="004775C6"/>
  </w:style>
  <w:style w:type="character" w:customStyle="1" w:styleId="post-b">
    <w:name w:val="post-b"/>
    <w:basedOn w:val="a0"/>
    <w:rsid w:val="004775C6"/>
  </w:style>
  <w:style w:type="paragraph" w:customStyle="1" w:styleId="Default">
    <w:name w:val="Default"/>
    <w:rsid w:val="004775C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f1">
    <w:name w:val="Emphasis"/>
    <w:basedOn w:val="a0"/>
    <w:uiPriority w:val="20"/>
    <w:qFormat/>
    <w:rsid w:val="004775C6"/>
    <w:rPr>
      <w:i/>
      <w:iCs/>
    </w:rPr>
  </w:style>
  <w:style w:type="character" w:customStyle="1" w:styleId="verseno">
    <w:name w:val="verseno"/>
    <w:basedOn w:val="a0"/>
    <w:rsid w:val="004775C6"/>
  </w:style>
  <w:style w:type="paragraph" w:styleId="af2">
    <w:name w:val="Body Text"/>
    <w:basedOn w:val="a"/>
    <w:link w:val="af3"/>
    <w:semiHidden/>
    <w:rsid w:val="004775C6"/>
    <w:pPr>
      <w:spacing w:after="0" w:line="240" w:lineRule="auto"/>
    </w:pPr>
    <w:rPr>
      <w:rFonts w:eastAsia="Times New Roman" w:cs="Times New Roman"/>
      <w:szCs w:val="24"/>
    </w:rPr>
  </w:style>
  <w:style w:type="character" w:customStyle="1" w:styleId="af3">
    <w:name w:val="Основной текст Знак"/>
    <w:basedOn w:val="a0"/>
    <w:link w:val="af2"/>
    <w:semiHidden/>
    <w:rsid w:val="004775C6"/>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rsid w:val="00F817CC"/>
    <w:rPr>
      <w:rFonts w:ascii="Times New Roman" w:eastAsiaTheme="majorEastAsia" w:hAnsi="Times New Roman" w:cstheme="majorBidi"/>
      <w:b/>
      <w:bCs/>
      <w:sz w:val="28"/>
      <w:szCs w:val="28"/>
      <w:lang w:eastAsia="ru-RU"/>
    </w:rPr>
  </w:style>
  <w:style w:type="character" w:customStyle="1" w:styleId="20">
    <w:name w:val="Заголовок 2 Знак"/>
    <w:basedOn w:val="a0"/>
    <w:link w:val="2"/>
    <w:uiPriority w:val="9"/>
    <w:rsid w:val="00846716"/>
    <w:rPr>
      <w:rFonts w:ascii="Times New Roman" w:eastAsiaTheme="majorEastAsia" w:hAnsi="Times New Roman" w:cstheme="majorBidi"/>
      <w:b/>
      <w:bCs/>
      <w:sz w:val="28"/>
      <w:szCs w:val="26"/>
      <w:lang w:eastAsia="ru-RU"/>
    </w:rPr>
  </w:style>
  <w:style w:type="paragraph" w:styleId="af4">
    <w:name w:val="TOC Heading"/>
    <w:basedOn w:val="1"/>
    <w:next w:val="a"/>
    <w:uiPriority w:val="39"/>
    <w:semiHidden/>
    <w:unhideWhenUsed/>
    <w:qFormat/>
    <w:rsid w:val="00F817CC"/>
    <w:pPr>
      <w:spacing w:line="276" w:lineRule="auto"/>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F817CC"/>
    <w:pPr>
      <w:spacing w:after="100"/>
    </w:pPr>
  </w:style>
  <w:style w:type="paragraph" w:styleId="21">
    <w:name w:val="toc 2"/>
    <w:basedOn w:val="a"/>
    <w:next w:val="a"/>
    <w:autoRedefine/>
    <w:uiPriority w:val="39"/>
    <w:unhideWhenUsed/>
    <w:rsid w:val="00F817CC"/>
    <w:pPr>
      <w:spacing w:after="100"/>
      <w:ind w:left="220"/>
    </w:pPr>
  </w:style>
  <w:style w:type="character" w:customStyle="1" w:styleId="30">
    <w:name w:val="Заголовок 3 Знак"/>
    <w:basedOn w:val="a0"/>
    <w:link w:val="3"/>
    <w:uiPriority w:val="9"/>
    <w:rsid w:val="008550CD"/>
    <w:rPr>
      <w:rFonts w:ascii="Times New Roman" w:eastAsiaTheme="majorEastAsia" w:hAnsi="Times New Roman" w:cstheme="majorBidi"/>
      <w:b/>
      <w:bCs/>
      <w:sz w:val="28"/>
      <w:lang w:eastAsia="ru-RU"/>
    </w:rPr>
  </w:style>
  <w:style w:type="paragraph" w:styleId="31">
    <w:name w:val="toc 3"/>
    <w:basedOn w:val="a"/>
    <w:next w:val="a"/>
    <w:autoRedefine/>
    <w:uiPriority w:val="39"/>
    <w:unhideWhenUsed/>
    <w:rsid w:val="00CA14B7"/>
    <w:pPr>
      <w:spacing w:after="100"/>
      <w:ind w:left="560"/>
    </w:pPr>
  </w:style>
  <w:style w:type="character" w:styleId="af5">
    <w:name w:val="FollowedHyperlink"/>
    <w:basedOn w:val="a0"/>
    <w:uiPriority w:val="99"/>
    <w:semiHidden/>
    <w:unhideWhenUsed/>
    <w:rsid w:val="00BD3E5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2DA5"/>
    <w:rPr>
      <w:rFonts w:ascii="Times New Roman" w:eastAsiaTheme="minorEastAsia" w:hAnsi="Times New Roman"/>
      <w:sz w:val="28"/>
      <w:lang w:eastAsia="ru-RU"/>
    </w:rPr>
  </w:style>
  <w:style w:type="paragraph" w:styleId="1">
    <w:name w:val="heading 1"/>
    <w:basedOn w:val="a"/>
    <w:next w:val="a"/>
    <w:link w:val="10"/>
    <w:uiPriority w:val="9"/>
    <w:qFormat/>
    <w:rsid w:val="00F817CC"/>
    <w:pPr>
      <w:keepNext/>
      <w:keepLines/>
      <w:spacing w:before="480" w:after="0" w:line="480" w:lineRule="auto"/>
      <w:outlineLvl w:val="0"/>
    </w:pPr>
    <w:rPr>
      <w:rFonts w:eastAsiaTheme="majorEastAsia" w:cstheme="majorBidi"/>
      <w:b/>
      <w:bCs/>
      <w:szCs w:val="28"/>
    </w:rPr>
  </w:style>
  <w:style w:type="paragraph" w:styleId="2">
    <w:name w:val="heading 2"/>
    <w:basedOn w:val="a"/>
    <w:next w:val="a"/>
    <w:link w:val="20"/>
    <w:uiPriority w:val="9"/>
    <w:unhideWhenUsed/>
    <w:qFormat/>
    <w:rsid w:val="00846716"/>
    <w:pPr>
      <w:keepNext/>
      <w:keepLines/>
      <w:spacing w:before="200" w:after="0" w:line="360" w:lineRule="auto"/>
      <w:ind w:firstLine="709"/>
      <w:jc w:val="both"/>
      <w:outlineLvl w:val="1"/>
    </w:pPr>
    <w:rPr>
      <w:rFonts w:eastAsiaTheme="majorEastAsia" w:cstheme="majorBidi"/>
      <w:b/>
      <w:bCs/>
      <w:szCs w:val="26"/>
    </w:rPr>
  </w:style>
  <w:style w:type="paragraph" w:styleId="3">
    <w:name w:val="heading 3"/>
    <w:basedOn w:val="a"/>
    <w:next w:val="a"/>
    <w:link w:val="30"/>
    <w:uiPriority w:val="9"/>
    <w:unhideWhenUsed/>
    <w:qFormat/>
    <w:rsid w:val="008550CD"/>
    <w:pPr>
      <w:keepNext/>
      <w:keepLines/>
      <w:spacing w:before="200" w:after="0" w:line="360" w:lineRule="auto"/>
      <w:ind w:firstLine="709"/>
      <w:jc w:val="both"/>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75C6"/>
    <w:rPr>
      <w:color w:val="0000FF"/>
      <w:u w:val="single"/>
    </w:rPr>
  </w:style>
  <w:style w:type="character" w:customStyle="1" w:styleId="apple-converted-space">
    <w:name w:val="apple-converted-space"/>
    <w:basedOn w:val="a0"/>
    <w:rsid w:val="004775C6"/>
  </w:style>
  <w:style w:type="paragraph" w:styleId="a4">
    <w:name w:val="List Paragraph"/>
    <w:basedOn w:val="a"/>
    <w:uiPriority w:val="34"/>
    <w:qFormat/>
    <w:rsid w:val="004775C6"/>
    <w:pPr>
      <w:ind w:left="720"/>
      <w:contextualSpacing/>
    </w:pPr>
  </w:style>
  <w:style w:type="table" w:styleId="a5">
    <w:name w:val="Table Grid"/>
    <w:basedOn w:val="a1"/>
    <w:uiPriority w:val="59"/>
    <w:rsid w:val="004775C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footnote text"/>
    <w:basedOn w:val="a"/>
    <w:link w:val="a7"/>
    <w:uiPriority w:val="99"/>
    <w:unhideWhenUsed/>
    <w:rsid w:val="004775C6"/>
    <w:pPr>
      <w:spacing w:after="0" w:line="240" w:lineRule="auto"/>
    </w:pPr>
    <w:rPr>
      <w:sz w:val="20"/>
      <w:szCs w:val="20"/>
    </w:rPr>
  </w:style>
  <w:style w:type="character" w:customStyle="1" w:styleId="a7">
    <w:name w:val="Текст сноски Знак"/>
    <w:basedOn w:val="a0"/>
    <w:link w:val="a6"/>
    <w:uiPriority w:val="99"/>
    <w:rsid w:val="004775C6"/>
    <w:rPr>
      <w:rFonts w:eastAsiaTheme="minorEastAsia"/>
      <w:sz w:val="20"/>
      <w:szCs w:val="20"/>
      <w:lang w:eastAsia="ru-RU"/>
    </w:rPr>
  </w:style>
  <w:style w:type="character" w:styleId="a8">
    <w:name w:val="footnote reference"/>
    <w:basedOn w:val="a0"/>
    <w:uiPriority w:val="99"/>
    <w:semiHidden/>
    <w:unhideWhenUsed/>
    <w:rsid w:val="004775C6"/>
    <w:rPr>
      <w:vertAlign w:val="superscript"/>
    </w:rPr>
  </w:style>
  <w:style w:type="paragraph" w:styleId="a9">
    <w:name w:val="Normal (Web)"/>
    <w:basedOn w:val="a"/>
    <w:uiPriority w:val="99"/>
    <w:unhideWhenUsed/>
    <w:rsid w:val="004775C6"/>
    <w:pPr>
      <w:spacing w:before="100" w:beforeAutospacing="1" w:after="100" w:afterAutospacing="1" w:line="240" w:lineRule="auto"/>
    </w:pPr>
    <w:rPr>
      <w:rFonts w:eastAsia="Times New Roman" w:cs="Times New Roman"/>
      <w:sz w:val="24"/>
      <w:szCs w:val="24"/>
    </w:rPr>
  </w:style>
  <w:style w:type="character" w:styleId="aa">
    <w:name w:val="Strong"/>
    <w:basedOn w:val="a0"/>
    <w:uiPriority w:val="22"/>
    <w:qFormat/>
    <w:rsid w:val="004775C6"/>
    <w:rPr>
      <w:b/>
      <w:bCs/>
    </w:rPr>
  </w:style>
  <w:style w:type="paragraph" w:styleId="ab">
    <w:name w:val="footer"/>
    <w:basedOn w:val="a"/>
    <w:link w:val="ac"/>
    <w:uiPriority w:val="99"/>
    <w:unhideWhenUsed/>
    <w:rsid w:val="004775C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775C6"/>
    <w:rPr>
      <w:rFonts w:eastAsiaTheme="minorEastAsia"/>
      <w:lang w:eastAsia="ru-RU"/>
    </w:rPr>
  </w:style>
  <w:style w:type="paragraph" w:styleId="ad">
    <w:name w:val="header"/>
    <w:basedOn w:val="a"/>
    <w:link w:val="ae"/>
    <w:uiPriority w:val="99"/>
    <w:unhideWhenUsed/>
    <w:rsid w:val="004775C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775C6"/>
    <w:rPr>
      <w:rFonts w:eastAsiaTheme="minorEastAsia"/>
      <w:lang w:eastAsia="ru-RU"/>
    </w:rPr>
  </w:style>
  <w:style w:type="character" w:customStyle="1" w:styleId="highlight">
    <w:name w:val="highlight"/>
    <w:basedOn w:val="a0"/>
    <w:rsid w:val="004775C6"/>
  </w:style>
  <w:style w:type="paragraph" w:styleId="HTML">
    <w:name w:val="HTML Preformatted"/>
    <w:basedOn w:val="a"/>
    <w:link w:val="HTML0"/>
    <w:unhideWhenUsed/>
    <w:rsid w:val="0047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4775C6"/>
    <w:rPr>
      <w:rFonts w:ascii="Courier New" w:eastAsia="Times New Roman" w:hAnsi="Courier New" w:cs="Courier New"/>
      <w:sz w:val="20"/>
      <w:szCs w:val="20"/>
      <w:lang w:eastAsia="ru-RU"/>
    </w:rPr>
  </w:style>
  <w:style w:type="paragraph" w:styleId="af">
    <w:name w:val="Balloon Text"/>
    <w:basedOn w:val="a"/>
    <w:link w:val="af0"/>
    <w:uiPriority w:val="99"/>
    <w:semiHidden/>
    <w:unhideWhenUsed/>
    <w:rsid w:val="004775C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775C6"/>
    <w:rPr>
      <w:rFonts w:ascii="Tahoma" w:eastAsiaTheme="minorEastAsia" w:hAnsi="Tahoma" w:cs="Tahoma"/>
      <w:sz w:val="16"/>
      <w:szCs w:val="16"/>
      <w:lang w:eastAsia="ru-RU"/>
    </w:rPr>
  </w:style>
  <w:style w:type="character" w:customStyle="1" w:styleId="src2">
    <w:name w:val="src2"/>
    <w:basedOn w:val="a0"/>
    <w:rsid w:val="004775C6"/>
  </w:style>
  <w:style w:type="character" w:customStyle="1" w:styleId="post-b">
    <w:name w:val="post-b"/>
    <w:basedOn w:val="a0"/>
    <w:rsid w:val="004775C6"/>
  </w:style>
  <w:style w:type="paragraph" w:customStyle="1" w:styleId="Default">
    <w:name w:val="Default"/>
    <w:rsid w:val="004775C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f1">
    <w:name w:val="Emphasis"/>
    <w:basedOn w:val="a0"/>
    <w:uiPriority w:val="20"/>
    <w:qFormat/>
    <w:rsid w:val="004775C6"/>
    <w:rPr>
      <w:i/>
      <w:iCs/>
    </w:rPr>
  </w:style>
  <w:style w:type="character" w:customStyle="1" w:styleId="verseno">
    <w:name w:val="verseno"/>
    <w:basedOn w:val="a0"/>
    <w:rsid w:val="004775C6"/>
  </w:style>
  <w:style w:type="paragraph" w:styleId="af2">
    <w:name w:val="Body Text"/>
    <w:basedOn w:val="a"/>
    <w:link w:val="af3"/>
    <w:semiHidden/>
    <w:rsid w:val="004775C6"/>
    <w:pPr>
      <w:spacing w:after="0" w:line="240" w:lineRule="auto"/>
    </w:pPr>
    <w:rPr>
      <w:rFonts w:eastAsia="Times New Roman" w:cs="Times New Roman"/>
      <w:szCs w:val="24"/>
    </w:rPr>
  </w:style>
  <w:style w:type="character" w:customStyle="1" w:styleId="af3">
    <w:name w:val="Основной текст Знак"/>
    <w:basedOn w:val="a0"/>
    <w:link w:val="af2"/>
    <w:semiHidden/>
    <w:rsid w:val="004775C6"/>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rsid w:val="00F817CC"/>
    <w:rPr>
      <w:rFonts w:ascii="Times New Roman" w:eastAsiaTheme="majorEastAsia" w:hAnsi="Times New Roman" w:cstheme="majorBidi"/>
      <w:b/>
      <w:bCs/>
      <w:sz w:val="28"/>
      <w:szCs w:val="28"/>
      <w:lang w:eastAsia="ru-RU"/>
    </w:rPr>
  </w:style>
  <w:style w:type="character" w:customStyle="1" w:styleId="20">
    <w:name w:val="Заголовок 2 Знак"/>
    <w:basedOn w:val="a0"/>
    <w:link w:val="2"/>
    <w:uiPriority w:val="9"/>
    <w:rsid w:val="00846716"/>
    <w:rPr>
      <w:rFonts w:ascii="Times New Roman" w:eastAsiaTheme="majorEastAsia" w:hAnsi="Times New Roman" w:cstheme="majorBidi"/>
      <w:b/>
      <w:bCs/>
      <w:sz w:val="28"/>
      <w:szCs w:val="26"/>
      <w:lang w:eastAsia="ru-RU"/>
    </w:rPr>
  </w:style>
  <w:style w:type="paragraph" w:styleId="af4">
    <w:name w:val="TOC Heading"/>
    <w:basedOn w:val="1"/>
    <w:next w:val="a"/>
    <w:uiPriority w:val="39"/>
    <w:semiHidden/>
    <w:unhideWhenUsed/>
    <w:qFormat/>
    <w:rsid w:val="00F817CC"/>
    <w:pPr>
      <w:spacing w:line="276" w:lineRule="auto"/>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F817CC"/>
    <w:pPr>
      <w:spacing w:after="100"/>
    </w:pPr>
  </w:style>
  <w:style w:type="paragraph" w:styleId="21">
    <w:name w:val="toc 2"/>
    <w:basedOn w:val="a"/>
    <w:next w:val="a"/>
    <w:autoRedefine/>
    <w:uiPriority w:val="39"/>
    <w:unhideWhenUsed/>
    <w:rsid w:val="00F817CC"/>
    <w:pPr>
      <w:spacing w:after="100"/>
      <w:ind w:left="220"/>
    </w:pPr>
  </w:style>
  <w:style w:type="character" w:customStyle="1" w:styleId="30">
    <w:name w:val="Заголовок 3 Знак"/>
    <w:basedOn w:val="a0"/>
    <w:link w:val="3"/>
    <w:uiPriority w:val="9"/>
    <w:rsid w:val="008550CD"/>
    <w:rPr>
      <w:rFonts w:ascii="Times New Roman" w:eastAsiaTheme="majorEastAsia" w:hAnsi="Times New Roman" w:cstheme="majorBidi"/>
      <w:b/>
      <w:bCs/>
      <w:sz w:val="28"/>
      <w:lang w:eastAsia="ru-RU"/>
    </w:rPr>
  </w:style>
  <w:style w:type="paragraph" w:styleId="31">
    <w:name w:val="toc 3"/>
    <w:basedOn w:val="a"/>
    <w:next w:val="a"/>
    <w:autoRedefine/>
    <w:uiPriority w:val="39"/>
    <w:unhideWhenUsed/>
    <w:rsid w:val="00CA14B7"/>
    <w:pPr>
      <w:spacing w:after="100"/>
      <w:ind w:left="560"/>
    </w:pPr>
  </w:style>
  <w:style w:type="character" w:styleId="af5">
    <w:name w:val="FollowedHyperlink"/>
    <w:basedOn w:val="a0"/>
    <w:uiPriority w:val="99"/>
    <w:semiHidden/>
    <w:unhideWhenUsed/>
    <w:rsid w:val="00BD3E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401080">
      <w:bodyDiv w:val="1"/>
      <w:marLeft w:val="0"/>
      <w:marRight w:val="0"/>
      <w:marTop w:val="0"/>
      <w:marBottom w:val="0"/>
      <w:divBdr>
        <w:top w:val="none" w:sz="0" w:space="0" w:color="auto"/>
        <w:left w:val="none" w:sz="0" w:space="0" w:color="auto"/>
        <w:bottom w:val="none" w:sz="0" w:space="0" w:color="auto"/>
        <w:right w:val="none" w:sz="0" w:space="0" w:color="auto"/>
      </w:divBdr>
      <w:divsChild>
        <w:div w:id="1797673780">
          <w:marLeft w:val="0"/>
          <w:marRight w:val="0"/>
          <w:marTop w:val="0"/>
          <w:marBottom w:val="0"/>
          <w:divBdr>
            <w:top w:val="none" w:sz="0" w:space="0" w:color="auto"/>
            <w:left w:val="none" w:sz="0" w:space="0" w:color="auto"/>
            <w:bottom w:val="none" w:sz="0" w:space="0" w:color="auto"/>
            <w:right w:val="none" w:sz="0" w:space="0" w:color="auto"/>
          </w:divBdr>
          <w:divsChild>
            <w:div w:id="81568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9291">
      <w:bodyDiv w:val="1"/>
      <w:marLeft w:val="0"/>
      <w:marRight w:val="0"/>
      <w:marTop w:val="0"/>
      <w:marBottom w:val="0"/>
      <w:divBdr>
        <w:top w:val="none" w:sz="0" w:space="0" w:color="auto"/>
        <w:left w:val="none" w:sz="0" w:space="0" w:color="auto"/>
        <w:bottom w:val="none" w:sz="0" w:space="0" w:color="auto"/>
        <w:right w:val="none" w:sz="0" w:space="0" w:color="auto"/>
      </w:divBdr>
      <w:divsChild>
        <w:div w:id="1369650133">
          <w:marLeft w:val="0"/>
          <w:marRight w:val="0"/>
          <w:marTop w:val="0"/>
          <w:marBottom w:val="0"/>
          <w:divBdr>
            <w:top w:val="none" w:sz="0" w:space="0" w:color="auto"/>
            <w:left w:val="none" w:sz="0" w:space="0" w:color="auto"/>
            <w:bottom w:val="none" w:sz="0" w:space="0" w:color="auto"/>
            <w:right w:val="none" w:sz="0" w:space="0" w:color="auto"/>
          </w:divBdr>
        </w:div>
      </w:divsChild>
    </w:div>
    <w:div w:id="479231179">
      <w:bodyDiv w:val="1"/>
      <w:marLeft w:val="0"/>
      <w:marRight w:val="0"/>
      <w:marTop w:val="0"/>
      <w:marBottom w:val="0"/>
      <w:divBdr>
        <w:top w:val="none" w:sz="0" w:space="0" w:color="auto"/>
        <w:left w:val="none" w:sz="0" w:space="0" w:color="auto"/>
        <w:bottom w:val="none" w:sz="0" w:space="0" w:color="auto"/>
        <w:right w:val="none" w:sz="0" w:space="0" w:color="auto"/>
      </w:divBdr>
    </w:div>
    <w:div w:id="718282167">
      <w:bodyDiv w:val="1"/>
      <w:marLeft w:val="0"/>
      <w:marRight w:val="0"/>
      <w:marTop w:val="0"/>
      <w:marBottom w:val="0"/>
      <w:divBdr>
        <w:top w:val="none" w:sz="0" w:space="0" w:color="auto"/>
        <w:left w:val="none" w:sz="0" w:space="0" w:color="auto"/>
        <w:bottom w:val="none" w:sz="0" w:space="0" w:color="auto"/>
        <w:right w:val="none" w:sz="0" w:space="0" w:color="auto"/>
      </w:divBdr>
    </w:div>
    <w:div w:id="1353140944">
      <w:bodyDiv w:val="1"/>
      <w:marLeft w:val="0"/>
      <w:marRight w:val="0"/>
      <w:marTop w:val="0"/>
      <w:marBottom w:val="0"/>
      <w:divBdr>
        <w:top w:val="none" w:sz="0" w:space="0" w:color="auto"/>
        <w:left w:val="none" w:sz="0" w:space="0" w:color="auto"/>
        <w:bottom w:val="none" w:sz="0" w:space="0" w:color="auto"/>
        <w:right w:val="none" w:sz="0" w:space="0" w:color="auto"/>
      </w:divBdr>
      <w:divsChild>
        <w:div w:id="2116436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9.emf"/><Relationship Id="rId21" Type="http://schemas.openxmlformats.org/officeDocument/2006/relationships/image" Target="media/image9.emf"/><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6" Type="http://schemas.openxmlformats.org/officeDocument/2006/relationships/image" Target="media/image5.png"/><Relationship Id="rId107" Type="http://schemas.openxmlformats.org/officeDocument/2006/relationships/image" Target="media/image89.png"/><Relationship Id="rId11" Type="http://schemas.openxmlformats.org/officeDocument/2006/relationships/hyperlink" Target="http://ru.wikipedia.org/wiki/%D0%9B%D0%B0%D1%82%D0%B8%D0%BD%D1%81%D0%BA%D0%B8%D0%B9_%D1%8F%D0%B7%D1%8B%D0%BA"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ru.wiktionary.org/wiki/%D0%BE%D0%B1%D0%BE%D1%80%D0%BE%D1%82" TargetMode="External"/><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hyperlink" Target="http://ru.wikipedia.org/wiki/%D0%9A%D0%BE%D0%BD%D1%82%D0%B5%D0%BA%D1%81%D1%82" TargetMode="External"/><Relationship Id="rId48" Type="http://schemas.openxmlformats.org/officeDocument/2006/relationships/image" Target="media/image35.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media/image95.png"/><Relationship Id="rId118" Type="http://schemas.openxmlformats.org/officeDocument/2006/relationships/image" Target="media/image100.png"/><Relationship Id="rId8" Type="http://schemas.openxmlformats.org/officeDocument/2006/relationships/endnotes" Target="endnotes.xml"/><Relationship Id="rId51" Type="http://schemas.openxmlformats.org/officeDocument/2006/relationships/hyperlink" Target="http://ru.wiktionary.org/w/index.php?title=%CF%86%CF%81%CE%AC%CF%83%CE%B9%CF%82&amp;action=edit&amp;redlink=1" TargetMode="External"/><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hyperlink" Target="http://slovar.lib.ru/terminologies/bart.htm"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ru.wikipedia.org/wiki/%D0%94%D1%80%D0%B5%D0%B2%D0%BD%D0%B5%D0%B3%D1%80%D0%B5%D1%87%D0%B5%D1%81%D0%BA%D0%B8%D0%B9_%D1%8F%D0%B7%D1%8B%D0%BA"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image" Target="media/image90.tiff"/><Relationship Id="rId116" Type="http://schemas.openxmlformats.org/officeDocument/2006/relationships/image" Target="media/image98.png"/><Relationship Id="rId124"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ru.wiktionary.org/w/index.php?title=%CF%86%CF%81%CE%AC%CE%B6%CF%89&amp;action=edit&amp;redlink=1" TargetMode="External"/><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ru.wikipedia.org/wiki/%D0%93%D1%80%D0%B5%D1%87%D0%B5%D1%81%D0%BA%D0%B8%D0%B9_%D1%8F%D0%B7%D1%8B%D0%BA" TargetMode="External"/><Relationship Id="rId57" Type="http://schemas.openxmlformats.org/officeDocument/2006/relationships/image" Target="media/image39.png"/><Relationship Id="rId106" Type="http://schemas.openxmlformats.org/officeDocument/2006/relationships/image" Target="media/image88.png"/><Relationship Id="rId114" Type="http://schemas.openxmlformats.org/officeDocument/2006/relationships/image" Target="media/image96.emf"/><Relationship Id="rId119" Type="http://schemas.openxmlformats.org/officeDocument/2006/relationships/image" Target="media/image101.tiff"/><Relationship Id="rId10" Type="http://schemas.openxmlformats.org/officeDocument/2006/relationships/hyperlink" Target="http://ru.wikipedia.org/wiki/%D0%A4%D1%80%D0%B0%D0%BD%D1%86%D1%83%D0%B7%D1%81%D0%BA%D0%B8%D0%B9_%D1%8F%D0%B7%D1%8B%D0%BA"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yperlink" Target="http://ru.wiktionary.org/wiki/%D0%BE%D1%80%D0%B0%D1%82%D0%BE%D1%80%D1%81%D0%BA%D0%B8%D0%B9" TargetMode="External"/><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ru.wikipedia.org/wiki/%D0%A4%D1%80%D0%B0%D0%BD%D1%86%D1%83%D0%B7%D1%81%D0%BA%D0%B8%D0%B9_%D1%8F%D0%B7%D1%8B%D0%BA" TargetMode="Externa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1.tiff"/><Relationship Id="rId34" Type="http://schemas.openxmlformats.org/officeDocument/2006/relationships/image" Target="media/image22.emf"/><Relationship Id="rId50" Type="http://schemas.openxmlformats.org/officeDocument/2006/relationships/image" Target="media/image36.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jpe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tiff"/><Relationship Id="rId115" Type="http://schemas.openxmlformats.org/officeDocument/2006/relationships/image" Target="media/image97.tiff"/></Relationships>
</file>

<file path=word/_rels/footnotes.xml.rels><?xml version="1.0" encoding="UTF-8" standalone="yes"?>
<Relationships xmlns="http://schemas.openxmlformats.org/package/2006/relationships"><Relationship Id="rId8" Type="http://schemas.openxmlformats.org/officeDocument/2006/relationships/hyperlink" Target="http://ru.wikipedia.org/wiki/%D0%9F%D0%B0%D0%BB%D0%B5%D0%BE%D0%B0%D0%B7%D0%B8%D0%B0%D1%82%D1%81%D0%BA%D0%B8%D0%B5_%D1%8F%D0%B7%D1%8B%D0%BA%D0%B8" TargetMode="External"/><Relationship Id="rId3" Type="http://schemas.openxmlformats.org/officeDocument/2006/relationships/hyperlink" Target="http://ru.wikipedia.org/wiki/%D0%A2%D1%8E%D1%80%D0%BA%D1%81%D0%BA%D0%B8%D0%B5_%D1%8F%D0%B7%D1%8B%D0%BA%D0%B8" TargetMode="External"/><Relationship Id="rId7" Type="http://schemas.openxmlformats.org/officeDocument/2006/relationships/hyperlink" Target="http://ru.wikipedia.org/wiki/%D0%9A%D0%B0%D0%B2%D0%BA%D0%B0%D0%B7%D1%81%D0%BA%D0%B8%D0%B5_%D1%8F%D0%B7%D1%8B%D0%BA%D0%B8" TargetMode="External"/><Relationship Id="rId2" Type="http://schemas.openxmlformats.org/officeDocument/2006/relationships/hyperlink" Target="http://ru.wikipedia.org/wiki/%D0%A0%D1%83%D1%81%D1%81%D0%BA%D0%B8%D0%B9_%D1%8F%D0%B7%D1%8B%D0%BA" TargetMode="External"/><Relationship Id="rId1" Type="http://schemas.openxmlformats.org/officeDocument/2006/relationships/hyperlink" Target="http://ru.wikipedia.org/wiki/%D0%9D%D0%B5%D0%BC%D0%B5%D1%86%D0%BA%D0%B8%D0%B9_%D1%8F%D0%B7%D1%8B%D0%BA" TargetMode="External"/><Relationship Id="rId6" Type="http://schemas.openxmlformats.org/officeDocument/2006/relationships/hyperlink" Target="http://ru.wikipedia.org/wiki/%D0%AF%D0%B7%D1%8B%D0%BA%D0%B8_%D0%B1%D0%B0%D0%BD%D1%82%D1%83" TargetMode="External"/><Relationship Id="rId5" Type="http://schemas.openxmlformats.org/officeDocument/2006/relationships/hyperlink" Target="http://ru.wikipedia.org/wiki/%D0%A1%D0%B5%D0%BC%D0%B8%D1%82%D0%BE-%D1%85%D0%B0%D0%BC%D0%B8%D1%82%D1%81%D0%BA%D0%B0%D1%8F_%D1%8F%D0%B7%D1%8B%D0%BA%D0%BE%D0%B2%D0%B0%D1%8F_%D1%81%D0%B5%D0%BC%D1%8C%D1%8F" TargetMode="External"/><Relationship Id="rId4" Type="http://schemas.openxmlformats.org/officeDocument/2006/relationships/hyperlink" Target="http://ru.wikipedia.org/wiki/%D0%A4%D0%B8%D0%BD%D0%BD%D0%BE-%D1%83%D0%B3%D0%BE%D1%80%D1%81%D0%BA%D0%B8%D0%B5_%D1%8F%D0%B7%D1%8B%D0%BA%D0%B8" TargetMode="External"/><Relationship Id="rId9" Type="http://schemas.openxmlformats.org/officeDocument/2006/relationships/hyperlink" Target="http://ru.wikipedia.org/wiki/%D0%98%D0%BD%D0%B4%D0%B5%D0%B9%D1%81%D0%BA%D0%B8%D0%B5_%D1%8F%D0%B7%D1%8B%D0%BA%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4B27A-9234-4C7F-8F77-4937157AC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3515</TotalTime>
  <Pages>220</Pages>
  <Words>46005</Words>
  <Characters>262230</Characters>
  <Application>Microsoft Office Word</Application>
  <DocSecurity>0</DocSecurity>
  <Lines>2185</Lines>
  <Paragraphs>615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Красиков</dc:creator>
  <cp:lastModifiedBy>Красиков</cp:lastModifiedBy>
  <cp:revision>625</cp:revision>
  <dcterms:created xsi:type="dcterms:W3CDTF">2017-11-10T18:04:00Z</dcterms:created>
  <dcterms:modified xsi:type="dcterms:W3CDTF">2018-02-25T00:29:00Z</dcterms:modified>
</cp:coreProperties>
</file>